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888B37" w14:textId="4D14A27F" w:rsidR="004A3246" w:rsidRPr="003F3421" w:rsidRDefault="005C4684" w:rsidP="00114AC8">
      <w:pPr>
        <w:pStyle w:val="SectionXHeading"/>
        <w:spacing w:line="960" w:lineRule="exact"/>
        <w:ind w:left="-567"/>
        <w:rPr>
          <w:rFonts w:ascii="Arial" w:hAnsi="Arial" w:cs="Arial"/>
          <w:b w:val="0"/>
        </w:rPr>
      </w:pPr>
      <w:r w:rsidRPr="003617D6">
        <w:rPr>
          <w:rFonts w:ascii="Arial" w:hAnsi="Arial" w:cs="Arial"/>
          <w:noProof/>
          <w:lang w:val="en-GB" w:eastAsia="en-GB"/>
        </w:rPr>
        <mc:AlternateContent>
          <mc:Choice Requires="wps">
            <w:drawing>
              <wp:anchor distT="0" distB="0" distL="114300" distR="114300" simplePos="0" relativeHeight="251667968" behindDoc="0" locked="0" layoutInCell="1" allowOverlap="1" wp14:anchorId="5C9AD3DD" wp14:editId="31958C40">
                <wp:simplePos x="0" y="0"/>
                <wp:positionH relativeFrom="margin">
                  <wp:align>center</wp:align>
                </wp:positionH>
                <wp:positionV relativeFrom="page">
                  <wp:posOffset>860425</wp:posOffset>
                </wp:positionV>
                <wp:extent cx="6868800" cy="180000"/>
                <wp:effectExtent l="0" t="0" r="8255" b="0"/>
                <wp:wrapNone/>
                <wp:docPr id="36" name="Rectangle 36"/>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659EB6F" id="Rectangle 36" o:spid="_x0000_s1026" style="position:absolute;margin-left:0;margin-top:67.75pt;width:540.85pt;height:14.15pt;z-index:25166796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" fillcolor="#92d050" stroked="f" strokeweight="1pt">
                <w10:wrap anchorx="margin" anchory="page"/>
              </v:rect>
            </w:pict>
          </mc:Fallback>
        </mc:AlternateContent>
      </w:r>
      <w:r w:rsidRPr="003617D6">
        <w:rPr>
          <w:rFonts w:ascii="Arial" w:hAnsi="Arial" w:cs="Arial"/>
          <w:noProof/>
          <w:lang w:val="en-GB" w:eastAsia="en-GB"/>
        </w:rPr>
        <mc:AlternateContent>
          <mc:Choice Requires="wps">
            <w:drawing>
              <wp:anchor distT="0" distB="0" distL="114300" distR="114300" simplePos="0" relativeHeight="251666944" behindDoc="0" locked="0" layoutInCell="1" allowOverlap="1" wp14:anchorId="64E8A677" wp14:editId="17FB7335">
                <wp:simplePos x="0" y="0"/>
                <wp:positionH relativeFrom="margin">
                  <wp:align>center</wp:align>
                </wp:positionH>
                <wp:positionV relativeFrom="page">
                  <wp:posOffset>450215</wp:posOffset>
                </wp:positionV>
                <wp:extent cx="6868800" cy="360000"/>
                <wp:effectExtent l="0" t="0" r="8255" b="2540"/>
                <wp:wrapNone/>
                <wp:docPr id="35" name="Rectangle 35"/>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95C9445" id="Rectangle 35" o:spid="_x0000_s1026" style="position:absolute;margin-left:0;margin-top:35.45pt;width:540.85pt;height:28.35pt;z-index:25166694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SZKikQIAAIc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" fillcolor="#1f3671" stroked="f" strokeweight="1pt">
                <w10:wrap anchorx="margin" anchory="page"/>
              </v:rect>
            </w:pict>
          </mc:Fallback>
        </mc:AlternateContent>
      </w:r>
      <w:r w:rsidR="004A3246" w:rsidRPr="003F3421">
        <w:rPr>
          <w:rFonts w:ascii="Arial" w:hAnsi="Arial" w:cs="Arial"/>
          <w:b w:val="0"/>
          <w:noProof/>
          <w:sz w:val="32"/>
          <w:szCs w:val="32"/>
          <w:lang w:val="en-GB"/>
        </w:rPr>
        <w:drawing>
          <wp:inline distT="0" distB="0" distL="0" distR="0" wp14:anchorId="253BF428" wp14:editId="0812564F">
            <wp:extent cx="5943600" cy="619125"/>
            <wp:effectExtent l="0" t="0" r="0" b="9525"/>
            <wp:docPr id="648357964" name="Picture 6483579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p w14:paraId="2F2020FF" w14:textId="77777777" w:rsidR="004A3246" w:rsidRPr="003F3421" w:rsidRDefault="004A3246" w:rsidP="004A3246">
      <w:pPr>
        <w:ind w:left="-360" w:right="-676"/>
        <w:jc w:val="center"/>
        <w:rPr>
          <w:rFonts w:ascii="Arial" w:hAnsi="Arial" w:cs="Arial"/>
          <w:b/>
          <w:sz w:val="28"/>
          <w:szCs w:val="28"/>
        </w:rPr>
      </w:pPr>
      <w:r w:rsidRPr="003F3421">
        <w:rPr>
          <w:rFonts w:ascii="Arial" w:hAnsi="Arial" w:cs="Arial"/>
          <w:b/>
          <w:sz w:val="28"/>
          <w:szCs w:val="28"/>
        </w:rPr>
        <w:t>MINISTRY OF AGRICULTURE AND FORESTRY (MAF)</w:t>
      </w:r>
    </w:p>
    <w:p w14:paraId="7E9E980C" w14:textId="671F66FE" w:rsidR="004A3246" w:rsidRDefault="004A3246" w:rsidP="004A3246">
      <w:pPr>
        <w:jc w:val="center"/>
        <w:rPr>
          <w:rFonts w:ascii="Arial" w:hAnsi="Arial" w:cs="Arial"/>
          <w:b/>
        </w:rPr>
      </w:pPr>
      <w:r w:rsidRPr="003F3421">
        <w:rPr>
          <w:rFonts w:ascii="Arial" w:hAnsi="Arial" w:cs="Arial"/>
          <w:b/>
        </w:rPr>
        <w:t>PROJECT MANAGEMENT UNIT</w:t>
      </w:r>
      <w:r w:rsidR="005C7610">
        <w:rPr>
          <w:rFonts w:ascii="Arial" w:hAnsi="Arial" w:cs="Arial"/>
          <w:b/>
        </w:rPr>
        <w:t xml:space="preserve"> </w:t>
      </w:r>
      <w:r w:rsidRPr="003F3421">
        <w:rPr>
          <w:rFonts w:ascii="Arial" w:hAnsi="Arial" w:cs="Arial"/>
          <w:b/>
        </w:rPr>
        <w:t>(PMU)</w:t>
      </w:r>
    </w:p>
    <w:p w14:paraId="2B5E1E3A" w14:textId="73B06096" w:rsidR="00EE623A" w:rsidRPr="003F3421" w:rsidRDefault="00EE623A" w:rsidP="004A3246">
      <w:pPr>
        <w:jc w:val="center"/>
        <w:rPr>
          <w:rFonts w:ascii="Arial" w:hAnsi="Arial" w:cs="Arial"/>
          <w:b/>
        </w:rPr>
      </w:pPr>
      <w:r>
        <w:rPr>
          <w:rFonts w:ascii="Arial" w:hAnsi="Arial" w:cs="Arial"/>
          <w:b/>
          <w:i/>
          <w:sz w:val="20"/>
          <w:szCs w:val="20"/>
        </w:rPr>
        <w:t>18</w:t>
      </w:r>
      <w:r w:rsidRPr="003F3421">
        <w:rPr>
          <w:rFonts w:ascii="Arial" w:hAnsi="Arial" w:cs="Arial"/>
          <w:b/>
          <w:i/>
          <w:sz w:val="20"/>
          <w:szCs w:val="20"/>
        </w:rPr>
        <w:t xml:space="preserve">3 </w:t>
      </w:r>
      <w:r>
        <w:rPr>
          <w:rFonts w:ascii="Arial" w:hAnsi="Arial" w:cs="Arial"/>
          <w:b/>
          <w:i/>
          <w:sz w:val="20"/>
          <w:szCs w:val="20"/>
        </w:rPr>
        <w:t>Old Railway Line, Messima</w:t>
      </w:r>
      <w:r w:rsidRPr="003F3421">
        <w:rPr>
          <w:rFonts w:ascii="Arial" w:hAnsi="Arial" w:cs="Arial"/>
          <w:b/>
          <w:i/>
          <w:sz w:val="20"/>
          <w:szCs w:val="20"/>
        </w:rPr>
        <w:t>, Bo, Sierra Leone</w:t>
      </w:r>
    </w:p>
    <w:p w14:paraId="56AE2A6F" w14:textId="74578D12" w:rsidR="007E61B4" w:rsidRPr="003617D6" w:rsidRDefault="007E61B4" w:rsidP="00357CBC">
      <w:pPr>
        <w:pStyle w:val="Title"/>
        <w:jc w:val="left"/>
        <w:rPr>
          <w:rFonts w:ascii="Arial" w:hAnsi="Arial" w:cs="Arial"/>
          <w:i/>
          <w:color w:val="FF0000"/>
          <w:sz w:val="52"/>
          <w:szCs w:val="52"/>
        </w:rPr>
      </w:pPr>
    </w:p>
    <w:p w14:paraId="5205BF7E" w14:textId="77777777" w:rsidR="007E61B4" w:rsidRPr="003617D6" w:rsidRDefault="007E61B4" w:rsidP="00357CBC">
      <w:pPr>
        <w:pStyle w:val="Title"/>
        <w:jc w:val="left"/>
        <w:rPr>
          <w:rFonts w:ascii="Arial" w:hAnsi="Arial" w:cs="Arial"/>
          <w:i/>
          <w:color w:val="FF0000"/>
          <w:sz w:val="52"/>
          <w:szCs w:val="52"/>
        </w:rPr>
      </w:pPr>
    </w:p>
    <w:p w14:paraId="143231F7" w14:textId="4CE7FA28" w:rsidR="004F69DC" w:rsidRPr="003617D6" w:rsidRDefault="004A3246" w:rsidP="00B97C69">
      <w:pPr>
        <w:pStyle w:val="Title"/>
        <w:rPr>
          <w:rFonts w:ascii="Arial" w:hAnsi="Arial" w:cs="Arial"/>
          <w:i/>
          <w:color w:val="FF0000"/>
          <w:sz w:val="52"/>
          <w:szCs w:val="52"/>
        </w:rPr>
      </w:pPr>
      <w:r w:rsidRPr="003F3421">
        <w:rPr>
          <w:rFonts w:ascii="Arial" w:hAnsi="Arial" w:cs="Arial"/>
        </w:rPr>
        <w:t>AGRICULTURAL VALUE CHAIN DEVELOPMENT PROJECT (AVDP)</w:t>
      </w:r>
    </w:p>
    <w:p w14:paraId="7BC35A27" w14:textId="77777777" w:rsidR="004A3246" w:rsidRDefault="004A3246" w:rsidP="00113227">
      <w:pPr>
        <w:pStyle w:val="Title"/>
        <w:rPr>
          <w:rFonts w:ascii="Arial" w:hAnsi="Arial" w:cs="Arial"/>
          <w:sz w:val="52"/>
          <w:szCs w:val="52"/>
        </w:rPr>
      </w:pPr>
    </w:p>
    <w:p w14:paraId="464D8D7C" w14:textId="77777777" w:rsidR="004A3246" w:rsidRDefault="004A3246" w:rsidP="00113227">
      <w:pPr>
        <w:pStyle w:val="Title"/>
        <w:rPr>
          <w:rFonts w:ascii="Arial" w:hAnsi="Arial" w:cs="Arial"/>
          <w:sz w:val="52"/>
          <w:szCs w:val="52"/>
        </w:rPr>
      </w:pPr>
    </w:p>
    <w:p w14:paraId="59EE885E" w14:textId="10667971" w:rsidR="004F69DC" w:rsidRPr="003617D6" w:rsidRDefault="004F69DC" w:rsidP="00113227">
      <w:pPr>
        <w:pStyle w:val="Title"/>
        <w:rPr>
          <w:rFonts w:ascii="Arial" w:hAnsi="Arial" w:cs="Arial"/>
          <w:sz w:val="52"/>
          <w:szCs w:val="52"/>
        </w:rPr>
      </w:pPr>
      <w:r w:rsidRPr="003617D6">
        <w:rPr>
          <w:rFonts w:ascii="Arial" w:hAnsi="Arial" w:cs="Arial"/>
          <w:sz w:val="52"/>
          <w:szCs w:val="52"/>
        </w:rPr>
        <w:t>Request for Quotation</w:t>
      </w:r>
      <w:r w:rsidR="00F9381A" w:rsidRPr="003617D6">
        <w:rPr>
          <w:rFonts w:ascii="Arial" w:hAnsi="Arial" w:cs="Arial"/>
          <w:sz w:val="52"/>
          <w:szCs w:val="52"/>
        </w:rPr>
        <w:t>s</w:t>
      </w:r>
      <w:r w:rsidR="00C704B7" w:rsidRPr="003617D6">
        <w:rPr>
          <w:rFonts w:ascii="Arial" w:hAnsi="Arial" w:cs="Arial"/>
          <w:sz w:val="52"/>
          <w:szCs w:val="52"/>
        </w:rPr>
        <w:t xml:space="preserve"> - Goods</w:t>
      </w:r>
    </w:p>
    <w:p w14:paraId="2EF26421" w14:textId="3C66E1FA" w:rsidR="004F69DC" w:rsidRPr="003617D6" w:rsidRDefault="004F69DC" w:rsidP="00B97C69">
      <w:pPr>
        <w:ind w:left="-567"/>
        <w:jc w:val="center"/>
        <w:rPr>
          <w:rFonts w:ascii="Arial" w:hAnsi="Arial" w:cs="Arial"/>
          <w:b/>
          <w:sz w:val="40"/>
        </w:rPr>
      </w:pPr>
    </w:p>
    <w:p w14:paraId="23F801A2" w14:textId="54E29415" w:rsidR="004F69DC" w:rsidRPr="003617D6" w:rsidRDefault="004F69DC" w:rsidP="00113227">
      <w:pPr>
        <w:jc w:val="center"/>
        <w:rPr>
          <w:rFonts w:ascii="Arial" w:hAnsi="Arial" w:cs="Arial"/>
          <w:sz w:val="40"/>
        </w:rPr>
      </w:pPr>
      <w:r w:rsidRPr="003617D6">
        <w:rPr>
          <w:rFonts w:ascii="Arial" w:hAnsi="Arial" w:cs="Arial"/>
          <w:sz w:val="40"/>
        </w:rPr>
        <w:t>for</w:t>
      </w:r>
    </w:p>
    <w:p w14:paraId="7C636DCD" w14:textId="77777777" w:rsidR="004F69DC" w:rsidRPr="003617D6" w:rsidRDefault="004F69DC" w:rsidP="00B97C69">
      <w:pPr>
        <w:ind w:left="-567"/>
        <w:jc w:val="center"/>
        <w:rPr>
          <w:rFonts w:ascii="Arial" w:hAnsi="Arial" w:cs="Arial"/>
        </w:rPr>
      </w:pPr>
    </w:p>
    <w:p w14:paraId="0D785C65" w14:textId="441A7049" w:rsidR="004F69DC" w:rsidRPr="003617D6" w:rsidRDefault="005A5137" w:rsidP="00113227">
      <w:pPr>
        <w:jc w:val="center"/>
        <w:rPr>
          <w:rFonts w:ascii="Arial" w:hAnsi="Arial" w:cs="Arial"/>
          <w:b/>
          <w:sz w:val="56"/>
          <w:szCs w:val="56"/>
        </w:rPr>
      </w:pPr>
      <w:r w:rsidRPr="003F3421">
        <w:rPr>
          <w:rFonts w:ascii="Arial" w:hAnsi="Arial" w:cs="Arial"/>
          <w:b/>
          <w:sz w:val="36"/>
          <w:szCs w:val="36"/>
        </w:rPr>
        <w:t xml:space="preserve">SUPPLY AND DELIVERY OF </w:t>
      </w:r>
      <w:r w:rsidR="003D6476">
        <w:rPr>
          <w:rFonts w:ascii="Arial" w:hAnsi="Arial" w:cs="Arial"/>
          <w:b/>
          <w:sz w:val="36"/>
          <w:szCs w:val="36"/>
        </w:rPr>
        <w:t>VARIOUS DEVICES (</w:t>
      </w:r>
      <w:r w:rsidR="007F6812">
        <w:rPr>
          <w:rFonts w:ascii="Arial" w:hAnsi="Arial" w:cs="Arial"/>
          <w:b/>
          <w:sz w:val="36"/>
          <w:szCs w:val="36"/>
        </w:rPr>
        <w:t>PROFORMETRE, SCHMIDT HAMMER, GLOBAL POSITIONING DEVICES</w:t>
      </w:r>
      <w:r w:rsidR="00D52793">
        <w:rPr>
          <w:rFonts w:ascii="Arial" w:hAnsi="Arial" w:cs="Arial"/>
          <w:b/>
          <w:sz w:val="36"/>
          <w:szCs w:val="36"/>
        </w:rPr>
        <w:t xml:space="preserve"> (GPS) ETC.)</w:t>
      </w:r>
      <w:r>
        <w:rPr>
          <w:rFonts w:ascii="Arial" w:hAnsi="Arial" w:cs="Arial"/>
          <w:b/>
          <w:sz w:val="36"/>
          <w:szCs w:val="36"/>
        </w:rPr>
        <w:t xml:space="preserve"> </w:t>
      </w:r>
    </w:p>
    <w:p w14:paraId="5D7D392D" w14:textId="77777777" w:rsidR="004F69DC" w:rsidRDefault="004F69DC" w:rsidP="00B97C69">
      <w:pPr>
        <w:ind w:left="-567"/>
        <w:jc w:val="center"/>
        <w:rPr>
          <w:rFonts w:ascii="Arial" w:hAnsi="Arial" w:cs="Arial"/>
          <w:b/>
          <w:sz w:val="40"/>
        </w:rPr>
      </w:pPr>
    </w:p>
    <w:p w14:paraId="2A1FD32B" w14:textId="77777777" w:rsidR="004A3246" w:rsidRDefault="004A3246" w:rsidP="00B97C69">
      <w:pPr>
        <w:ind w:left="-567"/>
        <w:jc w:val="center"/>
        <w:rPr>
          <w:rFonts w:ascii="Arial" w:hAnsi="Arial" w:cs="Arial"/>
          <w:b/>
          <w:sz w:val="40"/>
        </w:rPr>
      </w:pPr>
    </w:p>
    <w:p w14:paraId="4A126C8D" w14:textId="77777777" w:rsidR="004A3246" w:rsidRPr="003617D6" w:rsidRDefault="004A3246" w:rsidP="00B97C69">
      <w:pPr>
        <w:ind w:left="-567"/>
        <w:jc w:val="center"/>
        <w:rPr>
          <w:rFonts w:ascii="Arial" w:hAnsi="Arial" w:cs="Arial"/>
          <w:b/>
          <w:sz w:val="40"/>
        </w:rPr>
      </w:pPr>
    </w:p>
    <w:p w14:paraId="06FC861D" w14:textId="253A41B0" w:rsidR="004F69DC" w:rsidRPr="003617D6" w:rsidRDefault="004F69DC" w:rsidP="00113227">
      <w:pPr>
        <w:jc w:val="center"/>
        <w:rPr>
          <w:rFonts w:ascii="Arial" w:hAnsi="Arial" w:cs="Arial"/>
          <w:b/>
          <w:sz w:val="40"/>
        </w:rPr>
      </w:pPr>
      <w:r w:rsidRPr="003617D6">
        <w:rPr>
          <w:rFonts w:ascii="Arial" w:hAnsi="Arial" w:cs="Arial"/>
          <w:sz w:val="40"/>
        </w:rPr>
        <w:t>Ref No:</w:t>
      </w:r>
      <w:r w:rsidRPr="003617D6">
        <w:rPr>
          <w:rFonts w:ascii="Arial" w:hAnsi="Arial" w:cs="Arial"/>
          <w:b/>
          <w:sz w:val="40"/>
        </w:rPr>
        <w:t xml:space="preserve"> </w:t>
      </w:r>
      <w:r w:rsidR="005A5137" w:rsidRPr="009A36B8">
        <w:rPr>
          <w:rFonts w:ascii="Arial" w:hAnsi="Arial" w:cs="Arial"/>
          <w:color w:val="212529"/>
          <w:sz w:val="40"/>
          <w:szCs w:val="40"/>
          <w:shd w:val="clear" w:color="auto" w:fill="FFFFFF"/>
        </w:rPr>
        <w:t>SLE-2000001544-0</w:t>
      </w:r>
      <w:r w:rsidR="005A5137">
        <w:rPr>
          <w:rFonts w:ascii="Arial" w:hAnsi="Arial" w:cs="Arial"/>
          <w:color w:val="212529"/>
          <w:sz w:val="40"/>
          <w:szCs w:val="40"/>
          <w:shd w:val="clear" w:color="auto" w:fill="FFFFFF"/>
        </w:rPr>
        <w:t>1</w:t>
      </w:r>
      <w:r w:rsidR="00D52793">
        <w:rPr>
          <w:rFonts w:ascii="Arial" w:hAnsi="Arial" w:cs="Arial"/>
          <w:color w:val="212529"/>
          <w:sz w:val="40"/>
          <w:szCs w:val="40"/>
          <w:shd w:val="clear" w:color="auto" w:fill="FFFFFF"/>
        </w:rPr>
        <w:t>5</w:t>
      </w:r>
      <w:r w:rsidR="00657655">
        <w:rPr>
          <w:rFonts w:ascii="Arial" w:hAnsi="Arial" w:cs="Arial"/>
          <w:color w:val="212529"/>
          <w:sz w:val="40"/>
          <w:szCs w:val="40"/>
          <w:shd w:val="clear" w:color="auto" w:fill="FFFFFF"/>
        </w:rPr>
        <w:t>3</w:t>
      </w:r>
      <w:r w:rsidR="005A5137" w:rsidRPr="009A36B8">
        <w:rPr>
          <w:rFonts w:ascii="Arial" w:hAnsi="Arial" w:cs="Arial"/>
          <w:color w:val="212529"/>
          <w:sz w:val="40"/>
          <w:szCs w:val="40"/>
          <w:shd w:val="clear" w:color="auto" w:fill="FFFFFF"/>
        </w:rPr>
        <w:t>-G-NS</w:t>
      </w:r>
    </w:p>
    <w:p w14:paraId="20B1AC87" w14:textId="1E6246E0" w:rsidR="004F69DC" w:rsidRPr="003617D6" w:rsidRDefault="004F69DC" w:rsidP="00EB3611">
      <w:pPr>
        <w:ind w:left="-567"/>
        <w:jc w:val="center"/>
        <w:rPr>
          <w:rFonts w:ascii="Arial" w:hAnsi="Arial" w:cs="Arial"/>
          <w:b/>
          <w:sz w:val="20"/>
        </w:rPr>
      </w:pPr>
    </w:p>
    <w:p w14:paraId="5B346E0A" w14:textId="77777777" w:rsidR="004F69DC" w:rsidRPr="003617D6" w:rsidRDefault="004F69DC" w:rsidP="00EB3611">
      <w:pPr>
        <w:ind w:left="-567"/>
        <w:jc w:val="center"/>
        <w:rPr>
          <w:rFonts w:ascii="Arial" w:hAnsi="Arial" w:cs="Arial"/>
          <w:b/>
          <w:sz w:val="20"/>
        </w:rPr>
      </w:pPr>
    </w:p>
    <w:p w14:paraId="056E5BEA" w14:textId="33886A9F" w:rsidR="004F69DC" w:rsidRPr="003617D6" w:rsidRDefault="004F69DC" w:rsidP="00EB3611">
      <w:pPr>
        <w:ind w:left="-567"/>
        <w:jc w:val="center"/>
        <w:rPr>
          <w:rFonts w:ascii="Arial" w:hAnsi="Arial" w:cs="Arial"/>
          <w:b/>
          <w:sz w:val="20"/>
        </w:rPr>
      </w:pPr>
    </w:p>
    <w:p w14:paraId="75C8D128" w14:textId="13093C3A" w:rsidR="004F69DC" w:rsidRPr="003617D6" w:rsidRDefault="004F69DC" w:rsidP="00EB3611">
      <w:pPr>
        <w:ind w:left="-567"/>
        <w:jc w:val="center"/>
        <w:rPr>
          <w:rFonts w:ascii="Arial" w:hAnsi="Arial" w:cs="Arial"/>
          <w:b/>
          <w:lang w:val="en-GB"/>
        </w:rPr>
      </w:pPr>
    </w:p>
    <w:p w14:paraId="08B36B59" w14:textId="460D4285" w:rsidR="001A6EDD" w:rsidRDefault="001A6EDD" w:rsidP="00EB3611">
      <w:pPr>
        <w:ind w:left="-567"/>
        <w:jc w:val="center"/>
        <w:rPr>
          <w:rFonts w:ascii="Arial" w:hAnsi="Arial" w:cs="Arial"/>
          <w:b/>
          <w:lang w:val="en-GB"/>
        </w:rPr>
      </w:pPr>
    </w:p>
    <w:p w14:paraId="497CC385" w14:textId="77777777" w:rsidR="004A3246" w:rsidRDefault="004A3246" w:rsidP="00EB3611">
      <w:pPr>
        <w:ind w:left="-567"/>
        <w:jc w:val="center"/>
        <w:rPr>
          <w:rFonts w:ascii="Arial" w:hAnsi="Arial" w:cs="Arial"/>
          <w:b/>
          <w:lang w:val="en-GB"/>
        </w:rPr>
      </w:pPr>
    </w:p>
    <w:p w14:paraId="21D39978" w14:textId="77777777" w:rsidR="004A3246" w:rsidRDefault="004A3246" w:rsidP="00EB3611">
      <w:pPr>
        <w:ind w:left="-567"/>
        <w:jc w:val="center"/>
        <w:rPr>
          <w:rFonts w:ascii="Arial" w:hAnsi="Arial" w:cs="Arial"/>
          <w:b/>
          <w:lang w:val="en-GB"/>
        </w:rPr>
      </w:pPr>
    </w:p>
    <w:p w14:paraId="16F86F37" w14:textId="453CEEB8" w:rsidR="004A3246" w:rsidRPr="003617D6" w:rsidRDefault="00117698" w:rsidP="00113227">
      <w:pPr>
        <w:rPr>
          <w:rFonts w:ascii="Arial" w:hAnsi="Arial" w:cs="Arial"/>
          <w:b/>
          <w:lang w:val="en-GB"/>
        </w:rPr>
        <w:sectPr w:rsidR="004A3246" w:rsidRPr="003617D6" w:rsidSect="0015005D">
          <w:headerReference w:type="default" r:id="rId12"/>
          <w:pgSz w:w="11900" w:h="16820" w:code="9"/>
          <w:pgMar w:top="2347" w:right="964" w:bottom="1440" w:left="1015" w:header="709" w:footer="709" w:gutter="0"/>
          <w:pgNumType w:start="2"/>
          <w:cols w:space="708"/>
          <w:docGrid w:linePitch="360"/>
        </w:sectPr>
      </w:pPr>
      <w:r>
        <w:rPr>
          <w:rFonts w:ascii="Arial" w:hAnsi="Arial" w:cs="Arial"/>
          <w:b/>
          <w:lang w:val="en-GB"/>
        </w:rPr>
        <w:t>Issue</w:t>
      </w:r>
      <w:r w:rsidR="004F69DC" w:rsidRPr="003617D6">
        <w:rPr>
          <w:rFonts w:ascii="Arial" w:hAnsi="Arial" w:cs="Arial"/>
          <w:b/>
          <w:lang w:val="en-GB"/>
        </w:rPr>
        <w:t xml:space="preserve"> </w:t>
      </w:r>
      <w:r w:rsidR="00A15173" w:rsidRPr="003617D6">
        <w:rPr>
          <w:rFonts w:ascii="Arial" w:hAnsi="Arial" w:cs="Arial"/>
          <w:b/>
          <w:lang w:val="en-GB"/>
        </w:rPr>
        <w:t>d</w:t>
      </w:r>
      <w:r w:rsidR="004F69DC" w:rsidRPr="003617D6">
        <w:rPr>
          <w:rFonts w:ascii="Arial" w:hAnsi="Arial" w:cs="Arial"/>
          <w:b/>
          <w:lang w:val="en-GB"/>
        </w:rPr>
        <w:t>at</w:t>
      </w:r>
      <w:r w:rsidR="00387EED" w:rsidRPr="003617D6">
        <w:rPr>
          <w:rFonts w:ascii="Arial" w:hAnsi="Arial" w:cs="Arial"/>
          <w:b/>
          <w:lang w:val="en-GB"/>
        </w:rPr>
        <w:t>e</w:t>
      </w:r>
      <w:r w:rsidR="005C7610">
        <w:rPr>
          <w:rFonts w:ascii="Arial" w:hAnsi="Arial" w:cs="Arial"/>
          <w:b/>
          <w:lang w:val="en-GB"/>
        </w:rPr>
        <w:t xml:space="preserve">:  </w:t>
      </w:r>
      <w:r w:rsidR="00F87E39">
        <w:rPr>
          <w:rFonts w:ascii="Arial" w:hAnsi="Arial" w:cs="Arial"/>
          <w:b/>
          <w:sz w:val="20"/>
          <w:szCs w:val="20"/>
          <w:lang w:val="en-GB"/>
        </w:rPr>
        <w:t>25</w:t>
      </w:r>
      <w:r w:rsidR="00F87E39" w:rsidRPr="00F87E39">
        <w:rPr>
          <w:rFonts w:ascii="Arial" w:hAnsi="Arial" w:cs="Arial"/>
          <w:b/>
          <w:sz w:val="20"/>
          <w:szCs w:val="20"/>
          <w:vertAlign w:val="superscript"/>
          <w:lang w:val="en-GB"/>
        </w:rPr>
        <w:t>th</w:t>
      </w:r>
      <w:r w:rsidR="00F87E39">
        <w:rPr>
          <w:rFonts w:ascii="Arial" w:hAnsi="Arial" w:cs="Arial"/>
          <w:b/>
          <w:sz w:val="20"/>
          <w:szCs w:val="20"/>
          <w:lang w:val="en-GB"/>
        </w:rPr>
        <w:t xml:space="preserve"> February, </w:t>
      </w:r>
      <w:r w:rsidR="005C7610" w:rsidRPr="005C7610">
        <w:rPr>
          <w:rFonts w:ascii="Arial" w:hAnsi="Arial" w:cs="Arial"/>
          <w:b/>
          <w:sz w:val="20"/>
          <w:szCs w:val="20"/>
          <w:lang w:val="en-GB"/>
        </w:rPr>
        <w:t>202</w:t>
      </w:r>
      <w:r w:rsidR="00D52793">
        <w:rPr>
          <w:rFonts w:ascii="Arial" w:hAnsi="Arial" w:cs="Arial"/>
          <w:b/>
          <w:sz w:val="20"/>
          <w:szCs w:val="20"/>
          <w:lang w:val="en-GB"/>
        </w:rPr>
        <w:t>5</w:t>
      </w:r>
    </w:p>
    <w:p w14:paraId="3B05E5CF" w14:textId="68C35319" w:rsidR="00DF4F37" w:rsidRPr="00F87E39" w:rsidRDefault="001606F3" w:rsidP="00955C94">
      <w:pPr>
        <w:spacing w:before="120"/>
        <w:jc w:val="center"/>
        <w:rPr>
          <w:rFonts w:ascii="Arial" w:hAnsi="Arial" w:cs="Arial"/>
          <w:b/>
          <w:sz w:val="32"/>
          <w:szCs w:val="32"/>
          <w:lang w:val="en-GB"/>
        </w:rPr>
      </w:pPr>
      <w:r w:rsidRPr="00F87E39">
        <w:rPr>
          <w:rFonts w:ascii="Arial" w:hAnsi="Arial" w:cs="Arial"/>
          <w:b/>
          <w:sz w:val="32"/>
          <w:szCs w:val="32"/>
          <w:lang w:val="en-GB"/>
        </w:rPr>
        <w:lastRenderedPageBreak/>
        <w:t>REQUEST FOR QUOTATION</w:t>
      </w:r>
      <w:r w:rsidR="00F9381A" w:rsidRPr="00F87E39">
        <w:rPr>
          <w:rFonts w:ascii="Arial" w:hAnsi="Arial" w:cs="Arial"/>
          <w:b/>
          <w:sz w:val="32"/>
          <w:szCs w:val="32"/>
          <w:lang w:val="en-GB"/>
        </w:rPr>
        <w:t>S</w:t>
      </w:r>
    </w:p>
    <w:p w14:paraId="6C4E0C70" w14:textId="7795E8D4" w:rsidR="005D004E" w:rsidRPr="00F87E39" w:rsidRDefault="005D004E" w:rsidP="000A16EA">
      <w:pPr>
        <w:spacing w:before="240"/>
        <w:jc w:val="center"/>
        <w:rPr>
          <w:rFonts w:asciiTheme="minorBidi" w:hAnsiTheme="minorBidi" w:cstheme="minorBidi"/>
          <w:b/>
          <w:lang w:val="en-GB"/>
        </w:rPr>
      </w:pPr>
      <w:r w:rsidRPr="00F87E39">
        <w:rPr>
          <w:rFonts w:asciiTheme="minorBidi" w:hAnsiTheme="minorBidi" w:cstheme="minorBidi"/>
          <w:b/>
          <w:lang w:val="en-GB"/>
        </w:rPr>
        <w:t>Referen</w:t>
      </w:r>
      <w:r w:rsidR="00E459D9" w:rsidRPr="00F87E39">
        <w:rPr>
          <w:rFonts w:asciiTheme="minorBidi" w:hAnsiTheme="minorBidi" w:cstheme="minorBidi"/>
          <w:b/>
          <w:lang w:val="en-GB"/>
        </w:rPr>
        <w:t xml:space="preserve">ce </w:t>
      </w:r>
      <w:r w:rsidR="00014D1F" w:rsidRPr="00F87E39">
        <w:rPr>
          <w:rFonts w:asciiTheme="minorBidi" w:hAnsiTheme="minorBidi" w:cstheme="minorBidi"/>
          <w:b/>
          <w:lang w:val="en-GB"/>
        </w:rPr>
        <w:t>N</w:t>
      </w:r>
      <w:r w:rsidR="00E459D9" w:rsidRPr="00F87E39">
        <w:rPr>
          <w:rFonts w:asciiTheme="minorBidi" w:hAnsiTheme="minorBidi" w:cstheme="minorBidi"/>
          <w:b/>
          <w:lang w:val="en-GB"/>
        </w:rPr>
        <w:t xml:space="preserve">umber: </w:t>
      </w:r>
      <w:r w:rsidR="004A3246" w:rsidRPr="00F87E39">
        <w:rPr>
          <w:rFonts w:asciiTheme="minorBidi" w:hAnsiTheme="minorBidi" w:cstheme="minorBidi"/>
          <w:i/>
        </w:rPr>
        <w:t>SLE-2000001544-01</w:t>
      </w:r>
      <w:r w:rsidR="00BB66D2" w:rsidRPr="00F87E39">
        <w:rPr>
          <w:rFonts w:asciiTheme="minorBidi" w:hAnsiTheme="minorBidi" w:cstheme="minorBidi"/>
          <w:i/>
        </w:rPr>
        <w:t>5</w:t>
      </w:r>
      <w:r w:rsidR="00657655" w:rsidRPr="00F87E39">
        <w:rPr>
          <w:rFonts w:asciiTheme="minorBidi" w:hAnsiTheme="minorBidi" w:cstheme="minorBidi"/>
          <w:i/>
        </w:rPr>
        <w:t>3</w:t>
      </w:r>
      <w:r w:rsidR="004A3246" w:rsidRPr="00F87E39">
        <w:rPr>
          <w:rFonts w:asciiTheme="minorBidi" w:hAnsiTheme="minorBidi" w:cstheme="minorBidi"/>
          <w:i/>
        </w:rPr>
        <w:t>-G-NS</w:t>
      </w:r>
    </w:p>
    <w:p w14:paraId="09402784" w14:textId="0D2FBE1D" w:rsidR="008502DF" w:rsidRPr="00F87E39" w:rsidRDefault="00F87E39" w:rsidP="000A16EA">
      <w:pPr>
        <w:spacing w:before="240"/>
        <w:jc w:val="right"/>
        <w:rPr>
          <w:rFonts w:asciiTheme="minorBidi" w:hAnsiTheme="minorBidi" w:cstheme="minorBidi"/>
          <w:i/>
        </w:rPr>
      </w:pPr>
      <w:r w:rsidRPr="00F87E39">
        <w:rPr>
          <w:rFonts w:asciiTheme="minorBidi" w:hAnsiTheme="minorBidi" w:cstheme="minorBidi"/>
          <w:i/>
        </w:rPr>
        <w:t>25</w:t>
      </w:r>
      <w:r w:rsidRPr="00F87E39">
        <w:rPr>
          <w:rFonts w:asciiTheme="minorBidi" w:hAnsiTheme="minorBidi" w:cstheme="minorBidi"/>
          <w:i/>
          <w:vertAlign w:val="superscript"/>
        </w:rPr>
        <w:t>th</w:t>
      </w:r>
      <w:r w:rsidRPr="00F87E39">
        <w:rPr>
          <w:rFonts w:asciiTheme="minorBidi" w:hAnsiTheme="minorBidi" w:cstheme="minorBidi"/>
          <w:i/>
        </w:rPr>
        <w:t xml:space="preserve"> February, </w:t>
      </w:r>
      <w:r w:rsidR="004A3246" w:rsidRPr="00F87E39">
        <w:rPr>
          <w:rFonts w:asciiTheme="minorBidi" w:hAnsiTheme="minorBidi" w:cstheme="minorBidi"/>
          <w:i/>
        </w:rPr>
        <w:t xml:space="preserve"> 202</w:t>
      </w:r>
      <w:r w:rsidR="006527A0" w:rsidRPr="00F87E39">
        <w:rPr>
          <w:rFonts w:asciiTheme="minorBidi" w:hAnsiTheme="minorBidi" w:cstheme="minorBidi"/>
          <w:i/>
        </w:rPr>
        <w:t>5</w:t>
      </w:r>
    </w:p>
    <w:p w14:paraId="023011CF" w14:textId="15B7489B" w:rsidR="00597141" w:rsidRPr="00F87E39" w:rsidRDefault="004A3246" w:rsidP="000A16EA">
      <w:pPr>
        <w:spacing w:before="240"/>
        <w:jc w:val="center"/>
        <w:rPr>
          <w:rFonts w:asciiTheme="minorBidi" w:hAnsiTheme="minorBidi" w:cstheme="minorBidi"/>
          <w:b/>
          <w:lang w:val="en-GB"/>
        </w:rPr>
      </w:pPr>
      <w:r w:rsidRPr="00F87E39">
        <w:rPr>
          <w:rFonts w:asciiTheme="minorBidi" w:hAnsiTheme="minorBidi" w:cstheme="minorBidi"/>
          <w:b/>
          <w:i/>
        </w:rPr>
        <w:t xml:space="preserve">Supply and Delivery of </w:t>
      </w:r>
      <w:r w:rsidR="00BB66D2" w:rsidRPr="00F87E39">
        <w:rPr>
          <w:rFonts w:asciiTheme="minorBidi" w:hAnsiTheme="minorBidi" w:cstheme="minorBidi"/>
          <w:b/>
          <w:i/>
        </w:rPr>
        <w:t>Various Devices (Profometre, Schmidt Hammer, Global Positioning Devices (GPS) etc.)</w:t>
      </w:r>
      <w:r w:rsidRPr="00F87E39">
        <w:rPr>
          <w:rFonts w:asciiTheme="minorBidi" w:hAnsiTheme="minorBidi" w:cstheme="minorBidi"/>
          <w:b/>
          <w:i/>
        </w:rPr>
        <w:t xml:space="preserve"> </w:t>
      </w:r>
    </w:p>
    <w:p w14:paraId="07A6F094" w14:textId="4175E083" w:rsidR="001903F9" w:rsidRPr="00F87E39" w:rsidRDefault="001903F9" w:rsidP="000A16EA">
      <w:pPr>
        <w:spacing w:before="240" w:line="280" w:lineRule="exact"/>
        <w:rPr>
          <w:rFonts w:asciiTheme="minorBidi" w:hAnsiTheme="minorBidi" w:cstheme="minorBidi"/>
          <w:lang w:val="en-GB"/>
        </w:rPr>
      </w:pPr>
      <w:r w:rsidRPr="00F87E39">
        <w:rPr>
          <w:rFonts w:asciiTheme="minorBidi" w:hAnsiTheme="minorBidi" w:cstheme="minorBidi"/>
          <w:lang w:val="en-GB"/>
        </w:rPr>
        <w:t>Addressed to:</w:t>
      </w:r>
    </w:p>
    <w:p w14:paraId="59A5FAE7" w14:textId="106B5DD2" w:rsidR="005D004E" w:rsidRPr="00F87E39" w:rsidRDefault="004A3246" w:rsidP="000A16EA">
      <w:pPr>
        <w:spacing w:before="240" w:line="280" w:lineRule="exact"/>
        <w:rPr>
          <w:rFonts w:asciiTheme="minorBidi" w:hAnsiTheme="minorBidi" w:cstheme="minorBidi"/>
          <w:i/>
          <w:iCs/>
          <w:u w:val="dotted"/>
          <w:lang w:val="en-GB"/>
        </w:rPr>
      </w:pPr>
      <w:r w:rsidRPr="00F87E39">
        <w:rPr>
          <w:rFonts w:asciiTheme="minorBidi" w:hAnsiTheme="minorBidi" w:cstheme="minorBidi"/>
          <w:i/>
          <w:iCs/>
          <w:u w:val="dotted"/>
          <w:lang w:val="en-GB"/>
        </w:rPr>
        <w:t>……………………………………………..</w:t>
      </w:r>
    </w:p>
    <w:p w14:paraId="15FF78AF" w14:textId="72C8C10B" w:rsidR="004A3246" w:rsidRPr="00F87E39" w:rsidRDefault="004A3246" w:rsidP="000A16EA">
      <w:pPr>
        <w:spacing w:before="240" w:line="280" w:lineRule="exact"/>
        <w:rPr>
          <w:rFonts w:asciiTheme="minorBidi" w:hAnsiTheme="minorBidi" w:cstheme="minorBidi"/>
          <w:i/>
          <w:iCs/>
          <w:u w:val="dotted"/>
          <w:lang w:val="en-GB"/>
        </w:rPr>
      </w:pPr>
      <w:r w:rsidRPr="00F87E39">
        <w:rPr>
          <w:rFonts w:asciiTheme="minorBidi" w:hAnsiTheme="minorBidi" w:cstheme="minorBidi"/>
          <w:i/>
          <w:iCs/>
          <w:u w:val="dotted"/>
          <w:lang w:val="en-GB"/>
        </w:rPr>
        <w:t>,,,,,,,,,,,,,,,,,,,,,,,,,,,,,,,,,,,,,,,,,,,,,,,,,,,,,,,,,,,,,,,,,,,,</w:t>
      </w:r>
    </w:p>
    <w:p w14:paraId="4F974B52" w14:textId="4CA144DB" w:rsidR="0090346C" w:rsidRPr="003617D6" w:rsidRDefault="00756626" w:rsidP="0077618A">
      <w:pPr>
        <w:numPr>
          <w:ilvl w:val="0"/>
          <w:numId w:val="1"/>
        </w:numPr>
        <w:spacing w:before="240" w:line="280" w:lineRule="exact"/>
        <w:ind w:left="0" w:firstLine="0"/>
        <w:jc w:val="both"/>
        <w:rPr>
          <w:rFonts w:asciiTheme="minorBidi" w:hAnsiTheme="minorBidi" w:cstheme="minorBidi"/>
          <w:iCs/>
          <w:color w:val="000000" w:themeColor="text1"/>
        </w:rPr>
      </w:pPr>
      <w:r w:rsidRPr="00F87E39">
        <w:rPr>
          <w:rFonts w:asciiTheme="minorBidi" w:eastAsia="SimSun" w:hAnsiTheme="minorBidi" w:cstheme="minorBidi"/>
          <w:lang w:eastAsia="zh-CN"/>
        </w:rPr>
        <w:t xml:space="preserve">The </w:t>
      </w:r>
      <w:r w:rsidR="004A3246" w:rsidRPr="00F87E39">
        <w:rPr>
          <w:rFonts w:ascii="Arial" w:hAnsi="Arial" w:cs="Arial"/>
          <w:b/>
          <w:spacing w:val="-3"/>
        </w:rPr>
        <w:t>Government of Sierra Leone</w:t>
      </w:r>
      <w:r w:rsidRPr="00F87E39">
        <w:rPr>
          <w:rFonts w:asciiTheme="minorBidi" w:eastAsia="SimSun" w:hAnsiTheme="minorBidi" w:cstheme="minorBidi"/>
          <w:lang w:eastAsia="zh-CN"/>
        </w:rPr>
        <w:t xml:space="preserve"> </w:t>
      </w:r>
      <w:r w:rsidRPr="00F87E39">
        <w:rPr>
          <w:rFonts w:asciiTheme="minorBidi" w:eastAsia="SimSun" w:hAnsiTheme="minorBidi" w:cstheme="minorBidi"/>
          <w:i/>
          <w:iCs/>
          <w:lang w:eastAsia="zh-CN"/>
        </w:rPr>
        <w:t>has received</w:t>
      </w:r>
      <w:r w:rsidRPr="00F87E39">
        <w:rPr>
          <w:rFonts w:asciiTheme="minorBidi" w:eastAsia="SimSun" w:hAnsiTheme="minorBidi" w:cstheme="minorBidi"/>
          <w:lang w:eastAsia="zh-CN"/>
        </w:rPr>
        <w:t xml:space="preserve"> financing from the </w:t>
      </w:r>
      <w:r w:rsidR="00F6468B" w:rsidRPr="00F87E39">
        <w:rPr>
          <w:rFonts w:ascii="Arial" w:hAnsi="Arial" w:cs="Arial"/>
        </w:rPr>
        <w:t>International Fund for Agricultural Development (IFAD), Adaption Fund (AF), OPEC Fund for International Development (OFID) and Toni Blair Institute (TBI), the financing of which is being administered by IFAD towards</w:t>
      </w:r>
      <w:r w:rsidRPr="00F87E39">
        <w:rPr>
          <w:rFonts w:asciiTheme="minorBidi" w:eastAsia="SimSun" w:hAnsiTheme="minorBidi" w:cstheme="minorBidi"/>
          <w:lang w:eastAsia="zh-CN"/>
        </w:rPr>
        <w:t xml:space="preserve"> the cost of </w:t>
      </w:r>
      <w:r w:rsidR="004A3246" w:rsidRPr="00F87E39">
        <w:rPr>
          <w:rFonts w:asciiTheme="minorBidi" w:eastAsia="SimSun" w:hAnsiTheme="minorBidi" w:cstheme="minorBidi"/>
          <w:i/>
          <w:iCs/>
          <w:lang w:eastAsia="zh-CN"/>
        </w:rPr>
        <w:t>Agricultural Value Chain Development Project</w:t>
      </w:r>
      <w:r w:rsidRPr="00F87E39">
        <w:rPr>
          <w:rFonts w:asciiTheme="minorBidi" w:eastAsia="SimSun" w:hAnsiTheme="minorBidi" w:cstheme="minorBidi"/>
          <w:lang w:eastAsia="zh-CN"/>
        </w:rPr>
        <w:t xml:space="preserve"> </w:t>
      </w:r>
      <w:r w:rsidRPr="003617D6">
        <w:rPr>
          <w:rFonts w:asciiTheme="minorBidi" w:eastAsia="SimSun" w:hAnsiTheme="minorBidi" w:cstheme="minorBidi"/>
          <w:lang w:eastAsia="zh-CN"/>
        </w:rPr>
        <w:t xml:space="preserve">(“the </w:t>
      </w:r>
      <w:r w:rsidR="0077618A" w:rsidRPr="003617D6">
        <w:rPr>
          <w:rFonts w:asciiTheme="minorBidi" w:eastAsia="SimSun" w:hAnsiTheme="minorBidi" w:cstheme="minorBidi"/>
          <w:lang w:eastAsia="zh-CN"/>
        </w:rPr>
        <w:t>c</w:t>
      </w:r>
      <w:r w:rsidRPr="003617D6">
        <w:rPr>
          <w:rFonts w:asciiTheme="minorBidi" w:eastAsia="SimSun" w:hAnsiTheme="minorBidi" w:cstheme="minorBidi"/>
          <w:lang w:eastAsia="zh-CN"/>
        </w:rPr>
        <w:t>lient” or “</w:t>
      </w:r>
      <w:r w:rsidR="0077618A" w:rsidRPr="003617D6">
        <w:rPr>
          <w:rFonts w:asciiTheme="minorBidi" w:eastAsia="SimSun" w:hAnsiTheme="minorBidi" w:cstheme="minorBidi"/>
          <w:lang w:eastAsia="zh-CN"/>
        </w:rPr>
        <w:t>p</w:t>
      </w:r>
      <w:r w:rsidRPr="003617D6">
        <w:rPr>
          <w:rFonts w:asciiTheme="minorBidi" w:eastAsia="SimSun" w:hAnsiTheme="minorBidi" w:cstheme="minorBidi"/>
          <w:lang w:eastAsia="zh-CN"/>
        </w:rPr>
        <w:t xml:space="preserve">rocuring </w:t>
      </w:r>
      <w:r w:rsidR="0077618A" w:rsidRPr="003617D6">
        <w:rPr>
          <w:rFonts w:asciiTheme="minorBidi" w:eastAsia="SimSun" w:hAnsiTheme="minorBidi" w:cstheme="minorBidi"/>
          <w:lang w:eastAsia="zh-CN"/>
        </w:rPr>
        <w:t>e</w:t>
      </w:r>
      <w:r w:rsidRPr="003617D6">
        <w:rPr>
          <w:rFonts w:asciiTheme="minorBidi" w:eastAsia="SimSun" w:hAnsiTheme="minorBidi" w:cstheme="minorBidi"/>
          <w:lang w:eastAsia="zh-CN"/>
        </w:rPr>
        <w:t xml:space="preserve">ntity”), and intends to apply part of this financing </w:t>
      </w:r>
      <w:r w:rsidR="00F9381A" w:rsidRPr="003617D6">
        <w:rPr>
          <w:rFonts w:asciiTheme="minorBidi" w:hAnsiTheme="minorBidi" w:cstheme="minorBidi"/>
        </w:rPr>
        <w:t xml:space="preserve">to </w:t>
      </w:r>
      <w:r w:rsidR="00C92DE4" w:rsidRPr="003617D6">
        <w:rPr>
          <w:rFonts w:asciiTheme="minorBidi" w:hAnsiTheme="minorBidi" w:cstheme="minorBidi"/>
        </w:rPr>
        <w:t>the purchase</w:t>
      </w:r>
      <w:r w:rsidR="00F9381A" w:rsidRPr="003617D6">
        <w:rPr>
          <w:rFonts w:asciiTheme="minorBidi" w:hAnsiTheme="minorBidi" w:cstheme="minorBidi"/>
        </w:rPr>
        <w:t xml:space="preserve"> for which this </w:t>
      </w:r>
      <w:r w:rsidR="0077618A" w:rsidRPr="003617D6">
        <w:rPr>
          <w:rFonts w:asciiTheme="minorBidi" w:hAnsiTheme="minorBidi" w:cstheme="minorBidi"/>
        </w:rPr>
        <w:t>r</w:t>
      </w:r>
      <w:r w:rsidR="00886FDE" w:rsidRPr="003617D6">
        <w:rPr>
          <w:rFonts w:asciiTheme="minorBidi" w:hAnsiTheme="minorBidi" w:cstheme="minorBidi"/>
        </w:rPr>
        <w:t>equest for</w:t>
      </w:r>
      <w:r w:rsidR="00BC4004" w:rsidRPr="003617D6">
        <w:rPr>
          <w:rFonts w:asciiTheme="minorBidi" w:hAnsiTheme="minorBidi" w:cstheme="minorBidi"/>
        </w:rPr>
        <w:t xml:space="preserve"> </w:t>
      </w:r>
      <w:r w:rsidR="0077618A" w:rsidRPr="003617D6">
        <w:rPr>
          <w:rFonts w:asciiTheme="minorBidi" w:hAnsiTheme="minorBidi" w:cstheme="minorBidi"/>
        </w:rPr>
        <w:t>q</w:t>
      </w:r>
      <w:r w:rsidR="00886FDE" w:rsidRPr="003617D6">
        <w:rPr>
          <w:rFonts w:asciiTheme="minorBidi" w:hAnsiTheme="minorBidi" w:cstheme="minorBidi"/>
        </w:rPr>
        <w:t>uotations (RFQ)</w:t>
      </w:r>
      <w:r w:rsidR="00F9381A" w:rsidRPr="003617D6">
        <w:rPr>
          <w:rFonts w:asciiTheme="minorBidi" w:hAnsiTheme="minorBidi" w:cstheme="minorBidi"/>
        </w:rPr>
        <w:t xml:space="preserve"> is issued.</w:t>
      </w:r>
    </w:p>
    <w:p w14:paraId="5F30010B" w14:textId="399F12AE" w:rsidR="00F9381A" w:rsidRPr="003617D6" w:rsidRDefault="00756626" w:rsidP="0077618A">
      <w:pPr>
        <w:spacing w:before="240" w:line="280" w:lineRule="exact"/>
        <w:jc w:val="both"/>
        <w:rPr>
          <w:rFonts w:asciiTheme="minorBidi" w:hAnsiTheme="minorBidi" w:cstheme="minorBidi"/>
          <w:iCs/>
          <w:color w:val="000000" w:themeColor="text1"/>
        </w:rPr>
      </w:pPr>
      <w:r w:rsidRPr="003617D6">
        <w:rPr>
          <w:rFonts w:asciiTheme="minorBidi" w:hAnsiTheme="minorBidi" w:cstheme="minorBidi"/>
          <w:iCs/>
          <w:color w:val="000000" w:themeColor="text1"/>
        </w:rPr>
        <w:t xml:space="preserve">The use of any IFAD financing shall be subject to IFAD’s approval, pursuant to the terms and conditions of the </w:t>
      </w:r>
      <w:r w:rsidR="0077618A" w:rsidRPr="003617D6">
        <w:rPr>
          <w:rFonts w:asciiTheme="minorBidi" w:hAnsiTheme="minorBidi" w:cstheme="minorBidi"/>
          <w:iCs/>
          <w:color w:val="000000" w:themeColor="text1"/>
        </w:rPr>
        <w:t>f</w:t>
      </w:r>
      <w:r w:rsidRPr="003617D6">
        <w:rPr>
          <w:rFonts w:asciiTheme="minorBidi" w:hAnsiTheme="minorBidi" w:cstheme="minorBidi"/>
          <w:iCs/>
          <w:color w:val="000000" w:themeColor="text1"/>
        </w:rPr>
        <w:t xml:space="preserve">inancing </w:t>
      </w:r>
      <w:r w:rsidR="0077618A" w:rsidRPr="003617D6">
        <w:rPr>
          <w:rFonts w:asciiTheme="minorBidi" w:hAnsiTheme="minorBidi" w:cstheme="minorBidi"/>
          <w:iCs/>
          <w:color w:val="000000" w:themeColor="text1"/>
        </w:rPr>
        <w:t>a</w:t>
      </w:r>
      <w:r w:rsidRPr="003617D6">
        <w:rPr>
          <w:rFonts w:asciiTheme="minorBidi" w:hAnsiTheme="minorBidi" w:cstheme="minorBidi"/>
          <w:iCs/>
          <w:color w:val="000000" w:themeColor="text1"/>
        </w:rPr>
        <w:t xml:space="preserve">greement, as well as IFAD’s rules, policies and procedures. IFAD and its officials, agents and employees shall be held harmless from and against all suits, proceedings, claims, </w:t>
      </w:r>
      <w:r w:rsidRPr="00F87E39">
        <w:rPr>
          <w:rFonts w:asciiTheme="minorBidi" w:hAnsiTheme="minorBidi" w:cstheme="minorBidi"/>
          <w:iCs/>
        </w:rPr>
        <w:t xml:space="preserve">demands, losses and liability of any kind or nature brought by any party in connection with </w:t>
      </w:r>
      <w:r w:rsidR="00114AC8" w:rsidRPr="00F87E39">
        <w:rPr>
          <w:rFonts w:asciiTheme="minorBidi" w:eastAsia="SimSun" w:hAnsiTheme="minorBidi" w:cstheme="minorBidi"/>
          <w:i/>
          <w:iCs/>
          <w:lang w:eastAsia="zh-CN"/>
        </w:rPr>
        <w:t>Agricultural Value Chain Development Project</w:t>
      </w:r>
      <w:r w:rsidRPr="00F87E39">
        <w:rPr>
          <w:rFonts w:asciiTheme="minorBidi" w:hAnsiTheme="minorBidi" w:cstheme="minorBidi"/>
          <w:iCs/>
        </w:rPr>
        <w:t>.</w:t>
      </w:r>
    </w:p>
    <w:p w14:paraId="6EA7134A" w14:textId="77777777" w:rsidR="00127EC7" w:rsidRPr="003617D6" w:rsidRDefault="00F9381A" w:rsidP="00C07243">
      <w:pPr>
        <w:numPr>
          <w:ilvl w:val="0"/>
          <w:numId w:val="1"/>
        </w:numPr>
        <w:spacing w:before="240" w:line="280" w:lineRule="exact"/>
        <w:ind w:left="0" w:firstLine="0"/>
        <w:jc w:val="both"/>
        <w:rPr>
          <w:rFonts w:asciiTheme="minorBidi" w:hAnsiTheme="minorBidi" w:cstheme="minorBidi"/>
          <w:iCs/>
          <w:color w:val="000000" w:themeColor="text1"/>
        </w:rPr>
      </w:pPr>
      <w:r w:rsidRPr="003617D6">
        <w:rPr>
          <w:rFonts w:asciiTheme="minorBidi" w:hAnsiTheme="minorBidi" w:cstheme="minorBidi"/>
        </w:rPr>
        <w:t xml:space="preserve">This procurement is based on the </w:t>
      </w:r>
      <w:r w:rsidR="00C07243" w:rsidRPr="003617D6">
        <w:rPr>
          <w:rFonts w:asciiTheme="minorBidi" w:hAnsiTheme="minorBidi" w:cstheme="minorBidi"/>
        </w:rPr>
        <w:t>n</w:t>
      </w:r>
      <w:r w:rsidRPr="003617D6">
        <w:rPr>
          <w:rFonts w:asciiTheme="minorBidi" w:hAnsiTheme="minorBidi" w:cstheme="minorBidi"/>
        </w:rPr>
        <w:t>ational/</w:t>
      </w:r>
      <w:r w:rsidR="00C07243" w:rsidRPr="003617D6">
        <w:rPr>
          <w:rFonts w:asciiTheme="minorBidi" w:hAnsiTheme="minorBidi" w:cstheme="minorBidi"/>
        </w:rPr>
        <w:t>i</w:t>
      </w:r>
      <w:r w:rsidRPr="003617D6">
        <w:rPr>
          <w:rFonts w:asciiTheme="minorBidi" w:hAnsiTheme="minorBidi" w:cstheme="minorBidi"/>
        </w:rPr>
        <w:t xml:space="preserve">nternational </w:t>
      </w:r>
      <w:r w:rsidR="00C07243" w:rsidRPr="003617D6">
        <w:rPr>
          <w:rFonts w:asciiTheme="minorBidi" w:hAnsiTheme="minorBidi" w:cstheme="minorBidi"/>
        </w:rPr>
        <w:t>s</w:t>
      </w:r>
      <w:r w:rsidRPr="003617D6">
        <w:rPr>
          <w:rFonts w:asciiTheme="minorBidi" w:hAnsiTheme="minorBidi" w:cstheme="minorBidi"/>
        </w:rPr>
        <w:t xml:space="preserve">hopping method </w:t>
      </w:r>
      <w:r w:rsidR="007B03FA" w:rsidRPr="003617D6">
        <w:rPr>
          <w:rFonts w:asciiTheme="minorBidi" w:eastAsia="Calibri" w:hAnsiTheme="minorBidi" w:cstheme="minorBidi"/>
          <w:bCs/>
          <w:iCs/>
          <w:lang w:val="en-PH" w:eastAsia="zh-CN"/>
        </w:rPr>
        <w:t xml:space="preserve">as laid out in the IFAD </w:t>
      </w:r>
      <w:r w:rsidR="007B03FA" w:rsidRPr="003617D6">
        <w:rPr>
          <w:rFonts w:asciiTheme="minorBidi" w:eastAsia="SimSun" w:hAnsiTheme="minorBidi" w:cstheme="minorBidi"/>
          <w:lang w:eastAsia="zh-CN"/>
        </w:rPr>
        <w:t xml:space="preserve">Procurement Handbook that can be accessed via the IFAD website at </w:t>
      </w:r>
      <w:hyperlink r:id="rId13" w:history="1">
        <w:r w:rsidR="007B03FA" w:rsidRPr="003617D6">
          <w:rPr>
            <w:rFonts w:asciiTheme="minorBidi" w:eastAsia="SimSun" w:hAnsiTheme="minorBidi" w:cstheme="minorBidi"/>
            <w:color w:val="0000FF"/>
            <w:u w:val="single"/>
            <w:lang w:eastAsia="zh-CN"/>
          </w:rPr>
          <w:t>www.ifad.org/project-procurement</w:t>
        </w:r>
      </w:hyperlink>
      <w:r w:rsidR="007B03FA" w:rsidRPr="003617D6">
        <w:rPr>
          <w:rFonts w:asciiTheme="minorBidi" w:eastAsia="SimSun" w:hAnsiTheme="minorBidi" w:cstheme="minorBidi"/>
          <w:lang w:eastAsia="zh-CN"/>
        </w:rPr>
        <w:t>.</w:t>
      </w:r>
      <w:r w:rsidR="00B370BE" w:rsidRPr="003617D6">
        <w:rPr>
          <w:rFonts w:asciiTheme="minorBidi" w:eastAsia="SimSun" w:hAnsiTheme="minorBidi" w:cstheme="minorBidi"/>
          <w:lang w:eastAsia="zh-CN"/>
        </w:rPr>
        <w:t xml:space="preserve"> </w:t>
      </w:r>
    </w:p>
    <w:p w14:paraId="14F0BC34" w14:textId="2DA87FCE" w:rsidR="004B04F1" w:rsidRPr="003617D6" w:rsidRDefault="004B04F1" w:rsidP="000551C6">
      <w:pPr>
        <w:numPr>
          <w:ilvl w:val="0"/>
          <w:numId w:val="1"/>
        </w:numPr>
        <w:spacing w:before="240" w:line="280" w:lineRule="exact"/>
        <w:ind w:left="0" w:firstLine="0"/>
        <w:jc w:val="both"/>
        <w:rPr>
          <w:rFonts w:asciiTheme="minorBidi" w:hAnsiTheme="minorBidi" w:cstheme="minorBidi"/>
          <w:iCs/>
          <w:color w:val="000000" w:themeColor="text1"/>
        </w:rPr>
      </w:pPr>
      <w:r w:rsidRPr="003617D6">
        <w:rPr>
          <w:rFonts w:asciiTheme="minorBidi" w:eastAsia="SimSun" w:hAnsiTheme="minorBidi" w:cstheme="minorBidi"/>
          <w:lang w:eastAsia="zh-CN"/>
        </w:rPr>
        <w:t xml:space="preserve">The </w:t>
      </w:r>
      <w:r w:rsidR="00B977C9">
        <w:rPr>
          <w:rFonts w:asciiTheme="minorBidi" w:eastAsia="SimSun" w:hAnsiTheme="minorBidi" w:cstheme="minorBidi"/>
          <w:lang w:eastAsia="zh-CN"/>
        </w:rPr>
        <w:t>b</w:t>
      </w:r>
      <w:r w:rsidRPr="003617D6">
        <w:rPr>
          <w:rFonts w:asciiTheme="minorBidi" w:eastAsia="SimSun" w:hAnsiTheme="minorBidi" w:cstheme="minorBidi"/>
          <w:lang w:eastAsia="zh-CN"/>
        </w:rPr>
        <w:t xml:space="preserve">idder </w:t>
      </w:r>
      <w:r w:rsidR="00127EC7" w:rsidRPr="003617D6">
        <w:rPr>
          <w:rFonts w:asciiTheme="minorBidi" w:eastAsia="SimSun" w:hAnsiTheme="minorBidi" w:cstheme="minorBidi"/>
          <w:lang w:eastAsia="zh-CN"/>
        </w:rPr>
        <w:t>shall not have a</w:t>
      </w:r>
      <w:r w:rsidRPr="003617D6">
        <w:rPr>
          <w:rFonts w:asciiTheme="minorBidi" w:eastAsia="SimSun" w:hAnsiTheme="minorBidi" w:cstheme="minorBidi"/>
          <w:lang w:eastAsia="zh-CN"/>
        </w:rPr>
        <w:t>ny actual, potential or reasonably perceived</w:t>
      </w:r>
      <w:r w:rsidR="00127EC7" w:rsidRPr="003617D6">
        <w:rPr>
          <w:rFonts w:asciiTheme="minorBidi" w:eastAsia="SimSun" w:hAnsiTheme="minorBidi" w:cstheme="minorBidi"/>
          <w:lang w:eastAsia="zh-CN"/>
        </w:rPr>
        <w:t xml:space="preserve"> conflict of interest. </w:t>
      </w:r>
      <w:r w:rsidRPr="003617D6">
        <w:rPr>
          <w:rFonts w:asciiTheme="minorBidi" w:eastAsia="SimSun" w:hAnsiTheme="minorBidi" w:cstheme="minorBidi"/>
          <w:lang w:eastAsia="zh-CN"/>
        </w:rPr>
        <w:t xml:space="preserve">A </w:t>
      </w:r>
      <w:r w:rsidR="00B977C9">
        <w:rPr>
          <w:rFonts w:asciiTheme="minorBidi" w:eastAsia="SimSun" w:hAnsiTheme="minorBidi" w:cstheme="minorBidi"/>
          <w:lang w:eastAsia="zh-CN"/>
        </w:rPr>
        <w:t>b</w:t>
      </w:r>
      <w:r w:rsidRPr="003617D6">
        <w:rPr>
          <w:rFonts w:asciiTheme="minorBidi" w:eastAsia="SimSun" w:hAnsiTheme="minorBidi" w:cstheme="minorBidi"/>
          <w:lang w:eastAsia="zh-CN"/>
        </w:rPr>
        <w:t>idder with an actual, potential or reasonably perceived conflict of interest shall be disqualified</w:t>
      </w:r>
      <w:r w:rsidR="00D85B11" w:rsidRPr="003617D6">
        <w:rPr>
          <w:rFonts w:asciiTheme="minorBidi" w:eastAsia="SimSun" w:hAnsiTheme="minorBidi" w:cstheme="minorBidi"/>
          <w:lang w:eastAsia="zh-CN"/>
        </w:rPr>
        <w:t xml:space="preserve"> unless otherwise explicitly approved by the Fund</w:t>
      </w:r>
      <w:r w:rsidRPr="003617D6">
        <w:rPr>
          <w:rFonts w:asciiTheme="minorBidi" w:eastAsia="SimSun" w:hAnsiTheme="minorBidi" w:cstheme="minorBidi"/>
          <w:lang w:eastAsia="zh-CN"/>
        </w:rPr>
        <w:t>.</w:t>
      </w:r>
      <w:r w:rsidR="00E524B6" w:rsidRPr="003617D6">
        <w:rPr>
          <w:rFonts w:asciiTheme="minorBidi" w:eastAsia="SimSun" w:hAnsiTheme="minorBidi" w:cstheme="minorBidi"/>
          <w:lang w:eastAsia="zh-CN"/>
        </w:rPr>
        <w:t xml:space="preserve"> </w:t>
      </w:r>
      <w:r w:rsidRPr="003617D6">
        <w:rPr>
          <w:rFonts w:asciiTheme="minorBidi" w:eastAsia="SimSun" w:hAnsiTheme="minorBidi" w:cstheme="minorBidi"/>
          <w:lang w:eastAsia="zh-CN"/>
        </w:rPr>
        <w:t xml:space="preserve">A </w:t>
      </w:r>
      <w:r w:rsidR="00B977C9">
        <w:rPr>
          <w:rFonts w:asciiTheme="minorBidi" w:eastAsia="SimSun" w:hAnsiTheme="minorBidi" w:cstheme="minorBidi"/>
          <w:lang w:eastAsia="zh-CN"/>
        </w:rPr>
        <w:t>b</w:t>
      </w:r>
      <w:r w:rsidRPr="003617D6">
        <w:rPr>
          <w:rFonts w:asciiTheme="minorBidi" w:eastAsia="SimSun" w:hAnsiTheme="minorBidi" w:cstheme="minorBidi"/>
          <w:lang w:eastAsia="zh-CN"/>
        </w:rPr>
        <w:t>idder</w:t>
      </w:r>
      <w:r w:rsidR="000551C6">
        <w:rPr>
          <w:rFonts w:asciiTheme="minorBidi" w:eastAsia="SimSun" w:hAnsiTheme="minorBidi" w:cstheme="minorBidi"/>
          <w:lang w:eastAsia="zh-CN"/>
        </w:rPr>
        <w:t>,</w:t>
      </w:r>
      <w:r w:rsidRPr="003617D6">
        <w:rPr>
          <w:rFonts w:asciiTheme="minorBidi" w:eastAsia="SimSun" w:hAnsiTheme="minorBidi" w:cstheme="minorBidi"/>
          <w:lang w:eastAsia="zh-CN"/>
        </w:rPr>
        <w:t xml:space="preserve"> including their respective personnel and affiliates</w:t>
      </w:r>
      <w:r w:rsidR="000551C6">
        <w:rPr>
          <w:rFonts w:asciiTheme="minorBidi" w:eastAsia="SimSun" w:hAnsiTheme="minorBidi" w:cstheme="minorBidi"/>
          <w:lang w:eastAsia="zh-CN"/>
        </w:rPr>
        <w:t>,</w:t>
      </w:r>
      <w:r w:rsidRPr="003617D6">
        <w:rPr>
          <w:rFonts w:asciiTheme="minorBidi" w:eastAsia="SimSun" w:hAnsiTheme="minorBidi" w:cstheme="minorBidi"/>
          <w:lang w:eastAsia="zh-CN"/>
        </w:rPr>
        <w:t xml:space="preserve"> are considered to have a conflict of interest if </w:t>
      </w:r>
      <w:r w:rsidR="000551C6">
        <w:rPr>
          <w:rFonts w:asciiTheme="minorBidi" w:eastAsia="SimSun" w:hAnsiTheme="minorBidi" w:cstheme="minorBidi"/>
          <w:lang w:eastAsia="zh-CN"/>
        </w:rPr>
        <w:t xml:space="preserve">any of </w:t>
      </w:r>
      <w:r w:rsidR="000551C6" w:rsidRPr="003617D6">
        <w:rPr>
          <w:rFonts w:asciiTheme="minorBidi" w:eastAsia="SimSun" w:hAnsiTheme="minorBidi" w:cstheme="minorBidi"/>
          <w:lang w:eastAsia="zh-CN"/>
        </w:rPr>
        <w:t>the</w:t>
      </w:r>
      <w:r w:rsidR="000551C6">
        <w:rPr>
          <w:rFonts w:asciiTheme="minorBidi" w:eastAsia="SimSun" w:hAnsiTheme="minorBidi" w:cstheme="minorBidi"/>
          <w:lang w:eastAsia="zh-CN"/>
        </w:rPr>
        <w:t>m</w:t>
      </w:r>
      <w:r w:rsidR="000551C6" w:rsidRPr="003617D6">
        <w:rPr>
          <w:rFonts w:asciiTheme="minorBidi" w:eastAsia="SimSun" w:hAnsiTheme="minorBidi" w:cstheme="minorBidi"/>
          <w:lang w:eastAsia="zh-CN"/>
        </w:rPr>
        <w:t xml:space="preserve"> </w:t>
      </w:r>
      <w:r w:rsidRPr="003617D6">
        <w:rPr>
          <w:rFonts w:asciiTheme="minorBidi" w:eastAsia="SimSun" w:hAnsiTheme="minorBidi" w:cstheme="minorBidi"/>
          <w:lang w:eastAsia="zh-CN"/>
        </w:rPr>
        <w:t xml:space="preserve">a) </w:t>
      </w:r>
      <w:r w:rsidR="000551C6" w:rsidRPr="003617D6">
        <w:rPr>
          <w:rFonts w:asciiTheme="minorBidi" w:eastAsia="SimSun" w:hAnsiTheme="minorBidi" w:cstheme="minorBidi"/>
          <w:lang w:eastAsia="zh-CN"/>
        </w:rPr>
        <w:t>ha</w:t>
      </w:r>
      <w:r w:rsidR="000551C6">
        <w:rPr>
          <w:rFonts w:asciiTheme="minorBidi" w:eastAsia="SimSun" w:hAnsiTheme="minorBidi" w:cstheme="minorBidi"/>
          <w:lang w:eastAsia="zh-CN"/>
        </w:rPr>
        <w:t>s</w:t>
      </w:r>
      <w:r w:rsidR="000551C6" w:rsidRPr="003617D6">
        <w:rPr>
          <w:rFonts w:asciiTheme="minorBidi" w:eastAsia="SimSun" w:hAnsiTheme="minorBidi" w:cstheme="minorBidi"/>
          <w:lang w:eastAsia="zh-CN"/>
        </w:rPr>
        <w:t xml:space="preserve"> </w:t>
      </w:r>
      <w:r w:rsidRPr="003617D6">
        <w:rPr>
          <w:rFonts w:asciiTheme="minorBidi" w:eastAsia="SimSun" w:hAnsiTheme="minorBidi" w:cstheme="minorBidi"/>
          <w:lang w:eastAsia="zh-CN"/>
        </w:rPr>
        <w:t xml:space="preserve">a relationship that provides them with undue or undisclosed information about or influence over the </w:t>
      </w:r>
      <w:r w:rsidR="00480C1A">
        <w:rPr>
          <w:rFonts w:asciiTheme="minorBidi" w:eastAsia="SimSun" w:hAnsiTheme="minorBidi" w:cstheme="minorBidi"/>
          <w:lang w:eastAsia="zh-CN"/>
        </w:rPr>
        <w:t>evaluation</w:t>
      </w:r>
      <w:r w:rsidR="00480C1A" w:rsidRPr="003617D6">
        <w:rPr>
          <w:rFonts w:asciiTheme="minorBidi" w:eastAsia="SimSun" w:hAnsiTheme="minorBidi" w:cstheme="minorBidi"/>
          <w:lang w:eastAsia="zh-CN"/>
        </w:rPr>
        <w:t xml:space="preserve"> </w:t>
      </w:r>
      <w:r w:rsidRPr="003617D6">
        <w:rPr>
          <w:rFonts w:asciiTheme="minorBidi" w:eastAsia="SimSun" w:hAnsiTheme="minorBidi" w:cstheme="minorBidi"/>
          <w:lang w:eastAsia="zh-CN"/>
        </w:rPr>
        <w:t>process and the execution of the contract</w:t>
      </w:r>
      <w:r w:rsidR="00DB12C6" w:rsidRPr="003617D6">
        <w:rPr>
          <w:rFonts w:asciiTheme="minorBidi" w:eastAsia="SimSun" w:hAnsiTheme="minorBidi" w:cstheme="minorBidi"/>
          <w:lang w:eastAsia="zh-CN"/>
        </w:rPr>
        <w:t>, b) participate</w:t>
      </w:r>
      <w:r w:rsidR="000551C6">
        <w:rPr>
          <w:rFonts w:asciiTheme="minorBidi" w:eastAsia="SimSun" w:hAnsiTheme="minorBidi" w:cstheme="minorBidi"/>
          <w:lang w:eastAsia="zh-CN"/>
        </w:rPr>
        <w:t>s</w:t>
      </w:r>
      <w:r w:rsidR="00DB12C6" w:rsidRPr="003617D6">
        <w:rPr>
          <w:rFonts w:asciiTheme="minorBidi" w:eastAsia="SimSun" w:hAnsiTheme="minorBidi" w:cstheme="minorBidi"/>
          <w:lang w:eastAsia="zh-CN"/>
        </w:rPr>
        <w:t xml:space="preserve"> in more than one </w:t>
      </w:r>
      <w:r w:rsidR="00480C1A">
        <w:rPr>
          <w:rFonts w:asciiTheme="minorBidi" w:eastAsia="SimSun" w:hAnsiTheme="minorBidi" w:cstheme="minorBidi"/>
          <w:lang w:eastAsia="zh-CN"/>
        </w:rPr>
        <w:t>quotation</w:t>
      </w:r>
      <w:r w:rsidR="00480C1A" w:rsidRPr="003617D6">
        <w:rPr>
          <w:rFonts w:asciiTheme="minorBidi" w:eastAsia="SimSun" w:hAnsiTheme="minorBidi" w:cstheme="minorBidi"/>
          <w:lang w:eastAsia="zh-CN"/>
        </w:rPr>
        <w:t xml:space="preserve"> </w:t>
      </w:r>
      <w:r w:rsidR="00DB12C6" w:rsidRPr="003617D6">
        <w:rPr>
          <w:rFonts w:asciiTheme="minorBidi" w:eastAsia="SimSun" w:hAnsiTheme="minorBidi" w:cstheme="minorBidi"/>
          <w:lang w:eastAsia="zh-CN"/>
        </w:rPr>
        <w:t xml:space="preserve">under this procurement action, c) </w:t>
      </w:r>
      <w:r w:rsidR="000551C6" w:rsidRPr="003617D6">
        <w:rPr>
          <w:rFonts w:asciiTheme="minorBidi" w:eastAsia="SimSun" w:hAnsiTheme="minorBidi" w:cstheme="minorBidi"/>
          <w:lang w:eastAsia="zh-CN"/>
        </w:rPr>
        <w:t>ha</w:t>
      </w:r>
      <w:r w:rsidR="000551C6">
        <w:rPr>
          <w:rFonts w:asciiTheme="minorBidi" w:eastAsia="SimSun" w:hAnsiTheme="minorBidi" w:cstheme="minorBidi"/>
          <w:lang w:eastAsia="zh-CN"/>
        </w:rPr>
        <w:t>s</w:t>
      </w:r>
      <w:r w:rsidR="000551C6" w:rsidRPr="003617D6">
        <w:rPr>
          <w:rFonts w:asciiTheme="minorBidi" w:eastAsia="SimSun" w:hAnsiTheme="minorBidi" w:cstheme="minorBidi"/>
          <w:lang w:eastAsia="zh-CN"/>
        </w:rPr>
        <w:t xml:space="preserve"> </w:t>
      </w:r>
      <w:r w:rsidR="00DB12C6" w:rsidRPr="003617D6">
        <w:rPr>
          <w:rFonts w:asciiTheme="minorBidi" w:eastAsia="SimSun" w:hAnsiTheme="minorBidi" w:cstheme="minorBidi"/>
          <w:lang w:eastAsia="zh-CN"/>
        </w:rPr>
        <w:t xml:space="preserve">a business or family relationship with a member of the </w:t>
      </w:r>
      <w:r w:rsidR="00B977C9">
        <w:rPr>
          <w:rFonts w:asciiTheme="minorBidi" w:eastAsia="SimSun" w:hAnsiTheme="minorBidi" w:cstheme="minorBidi"/>
          <w:lang w:eastAsia="zh-CN"/>
        </w:rPr>
        <w:t>p</w:t>
      </w:r>
      <w:r w:rsidR="00DB12C6" w:rsidRPr="003617D6">
        <w:rPr>
          <w:rFonts w:asciiTheme="minorBidi" w:eastAsia="SimSun" w:hAnsiTheme="minorBidi" w:cstheme="minorBidi"/>
          <w:lang w:eastAsia="zh-CN"/>
        </w:rPr>
        <w:t xml:space="preserve">urchaser’s board of directors or its personnel, the Fund or its personnel, or any other individual that was, has been or might reasonably be directly or indirectly involved in any part of (i) the preparation of this </w:t>
      </w:r>
      <w:r w:rsidR="00480C1A">
        <w:rPr>
          <w:rFonts w:asciiTheme="minorBidi" w:eastAsia="SimSun" w:hAnsiTheme="minorBidi" w:cstheme="minorBidi"/>
          <w:lang w:eastAsia="zh-CN"/>
        </w:rPr>
        <w:t>request for quotation</w:t>
      </w:r>
      <w:r w:rsidR="00DB12C6" w:rsidRPr="003617D6">
        <w:rPr>
          <w:rFonts w:asciiTheme="minorBidi" w:eastAsia="SimSun" w:hAnsiTheme="minorBidi" w:cstheme="minorBidi"/>
          <w:lang w:eastAsia="zh-CN"/>
        </w:rPr>
        <w:t xml:space="preserve">, (ii) the selection process for this procurement, or (iii) execution of the </w:t>
      </w:r>
      <w:r w:rsidR="00B977C9">
        <w:rPr>
          <w:rFonts w:asciiTheme="minorBidi" w:eastAsia="SimSun" w:hAnsiTheme="minorBidi" w:cstheme="minorBidi"/>
          <w:lang w:eastAsia="zh-CN"/>
        </w:rPr>
        <w:t>c</w:t>
      </w:r>
      <w:r w:rsidR="00DB12C6" w:rsidRPr="003617D6">
        <w:rPr>
          <w:rFonts w:asciiTheme="minorBidi" w:eastAsia="SimSun" w:hAnsiTheme="minorBidi" w:cstheme="minorBidi"/>
          <w:lang w:eastAsia="zh-CN"/>
        </w:rPr>
        <w:t xml:space="preserve">ontract. A </w:t>
      </w:r>
      <w:r w:rsidR="00B977C9">
        <w:rPr>
          <w:rFonts w:asciiTheme="minorBidi" w:eastAsia="SimSun" w:hAnsiTheme="minorBidi" w:cstheme="minorBidi"/>
          <w:lang w:eastAsia="zh-CN"/>
        </w:rPr>
        <w:t>b</w:t>
      </w:r>
      <w:r w:rsidR="00DB12C6" w:rsidRPr="003617D6">
        <w:rPr>
          <w:rFonts w:asciiTheme="minorBidi" w:eastAsia="SimSun" w:hAnsiTheme="minorBidi" w:cstheme="minorBidi"/>
          <w:lang w:eastAsia="zh-CN"/>
        </w:rPr>
        <w:t xml:space="preserve">idder and the </w:t>
      </w:r>
      <w:r w:rsidR="00B977C9">
        <w:rPr>
          <w:rFonts w:asciiTheme="minorBidi" w:eastAsia="SimSun" w:hAnsiTheme="minorBidi" w:cstheme="minorBidi"/>
          <w:lang w:eastAsia="zh-CN"/>
        </w:rPr>
        <w:t>s</w:t>
      </w:r>
      <w:r w:rsidR="00DB12C6" w:rsidRPr="003617D6">
        <w:rPr>
          <w:rFonts w:asciiTheme="minorBidi" w:eastAsia="SimSun" w:hAnsiTheme="minorBidi" w:cstheme="minorBidi"/>
          <w:lang w:eastAsia="zh-CN"/>
        </w:rPr>
        <w:t>upplier ha</w:t>
      </w:r>
      <w:r w:rsidR="00D95475" w:rsidRPr="003617D6">
        <w:rPr>
          <w:rFonts w:asciiTheme="minorBidi" w:eastAsia="SimSun" w:hAnsiTheme="minorBidi" w:cstheme="minorBidi"/>
          <w:lang w:eastAsia="zh-CN"/>
        </w:rPr>
        <w:t>ve</w:t>
      </w:r>
      <w:r w:rsidR="00DB12C6" w:rsidRPr="003617D6">
        <w:rPr>
          <w:rFonts w:asciiTheme="minorBidi" w:eastAsia="SimSun" w:hAnsiTheme="minorBidi" w:cstheme="minorBidi"/>
          <w:lang w:eastAsia="zh-CN"/>
        </w:rPr>
        <w:t xml:space="preserve"> an </w:t>
      </w:r>
      <w:r w:rsidR="00D95475" w:rsidRPr="003617D6">
        <w:rPr>
          <w:rFonts w:asciiTheme="minorBidi" w:eastAsia="SimSun" w:hAnsiTheme="minorBidi" w:cstheme="minorBidi"/>
          <w:lang w:eastAsia="zh-CN"/>
        </w:rPr>
        <w:t xml:space="preserve">ongoing </w:t>
      </w:r>
      <w:r w:rsidR="00DB12C6" w:rsidRPr="003617D6">
        <w:rPr>
          <w:rFonts w:asciiTheme="minorBidi" w:eastAsia="SimSun" w:hAnsiTheme="minorBidi" w:cstheme="minorBidi"/>
          <w:lang w:eastAsia="zh-CN"/>
        </w:rPr>
        <w:t xml:space="preserve">obligation to </w:t>
      </w:r>
      <w:r w:rsidR="000551C6">
        <w:rPr>
          <w:rFonts w:asciiTheme="minorBidi" w:eastAsia="SimSun" w:hAnsiTheme="minorBidi" w:cstheme="minorBidi"/>
          <w:lang w:eastAsia="zh-CN"/>
        </w:rPr>
        <w:t xml:space="preserve">promptly </w:t>
      </w:r>
      <w:r w:rsidR="00DB12C6" w:rsidRPr="003617D6">
        <w:rPr>
          <w:rFonts w:asciiTheme="minorBidi" w:eastAsia="SimSun" w:hAnsiTheme="minorBidi" w:cstheme="minorBidi"/>
          <w:lang w:eastAsia="zh-CN"/>
        </w:rPr>
        <w:t xml:space="preserve">disclose any situation of actual, potential or </w:t>
      </w:r>
      <w:r w:rsidR="00D95475" w:rsidRPr="003617D6">
        <w:rPr>
          <w:rFonts w:asciiTheme="minorBidi" w:eastAsia="SimSun" w:hAnsiTheme="minorBidi" w:cstheme="minorBidi"/>
          <w:lang w:eastAsia="zh-CN"/>
        </w:rPr>
        <w:t xml:space="preserve">reasonably </w:t>
      </w:r>
      <w:r w:rsidR="00DB12C6" w:rsidRPr="003617D6">
        <w:rPr>
          <w:rFonts w:asciiTheme="minorBidi" w:eastAsia="SimSun" w:hAnsiTheme="minorBidi" w:cstheme="minorBidi"/>
          <w:lang w:eastAsia="zh-CN"/>
        </w:rPr>
        <w:t xml:space="preserve">perceived conflict of interest during </w:t>
      </w:r>
      <w:r w:rsidR="00480C1A">
        <w:rPr>
          <w:rFonts w:asciiTheme="minorBidi" w:eastAsia="SimSun" w:hAnsiTheme="minorBidi" w:cstheme="minorBidi"/>
          <w:lang w:eastAsia="zh-CN"/>
        </w:rPr>
        <w:t>the</w:t>
      </w:r>
      <w:r w:rsidR="00480C1A" w:rsidRPr="003617D6">
        <w:rPr>
          <w:rFonts w:asciiTheme="minorBidi" w:eastAsia="SimSun" w:hAnsiTheme="minorBidi" w:cstheme="minorBidi"/>
          <w:lang w:eastAsia="zh-CN"/>
        </w:rPr>
        <w:t xml:space="preserve"> </w:t>
      </w:r>
      <w:r w:rsidR="00DB12C6" w:rsidRPr="003617D6">
        <w:rPr>
          <w:rFonts w:asciiTheme="minorBidi" w:eastAsia="SimSun" w:hAnsiTheme="minorBidi" w:cstheme="minorBidi"/>
          <w:lang w:eastAsia="zh-CN"/>
        </w:rPr>
        <w:t>preparation</w:t>
      </w:r>
      <w:r w:rsidR="00480C1A">
        <w:rPr>
          <w:rFonts w:asciiTheme="minorBidi" w:eastAsia="SimSun" w:hAnsiTheme="minorBidi" w:cstheme="minorBidi"/>
          <w:lang w:eastAsia="zh-CN"/>
        </w:rPr>
        <w:t xml:space="preserve"> of the quotation</w:t>
      </w:r>
      <w:r w:rsidR="00D95475" w:rsidRPr="003617D6">
        <w:rPr>
          <w:rFonts w:asciiTheme="minorBidi" w:eastAsia="SimSun" w:hAnsiTheme="minorBidi" w:cstheme="minorBidi"/>
          <w:lang w:eastAsia="zh-CN"/>
        </w:rPr>
        <w:t xml:space="preserve">, the </w:t>
      </w:r>
      <w:r w:rsidR="00480C1A">
        <w:rPr>
          <w:rFonts w:asciiTheme="minorBidi" w:eastAsia="SimSun" w:hAnsiTheme="minorBidi" w:cstheme="minorBidi"/>
          <w:lang w:eastAsia="zh-CN"/>
        </w:rPr>
        <w:t>evaluation</w:t>
      </w:r>
      <w:r w:rsidR="00480C1A" w:rsidRPr="003617D6">
        <w:rPr>
          <w:rFonts w:asciiTheme="minorBidi" w:eastAsia="SimSun" w:hAnsiTheme="minorBidi" w:cstheme="minorBidi"/>
          <w:lang w:eastAsia="zh-CN"/>
        </w:rPr>
        <w:t xml:space="preserve"> </w:t>
      </w:r>
      <w:r w:rsidR="00D95475" w:rsidRPr="003617D6">
        <w:rPr>
          <w:rFonts w:asciiTheme="minorBidi" w:eastAsia="SimSun" w:hAnsiTheme="minorBidi" w:cstheme="minorBidi"/>
          <w:lang w:eastAsia="zh-CN"/>
        </w:rPr>
        <w:t>process</w:t>
      </w:r>
      <w:r w:rsidR="00DB12C6" w:rsidRPr="003617D6">
        <w:rPr>
          <w:rFonts w:asciiTheme="minorBidi" w:eastAsia="SimSun" w:hAnsiTheme="minorBidi" w:cstheme="minorBidi"/>
          <w:lang w:eastAsia="zh-CN"/>
        </w:rPr>
        <w:t xml:space="preserve"> or </w:t>
      </w:r>
      <w:r w:rsidR="00D95475" w:rsidRPr="003617D6">
        <w:rPr>
          <w:rFonts w:asciiTheme="minorBidi" w:eastAsia="SimSun" w:hAnsiTheme="minorBidi" w:cstheme="minorBidi"/>
          <w:lang w:eastAsia="zh-CN"/>
        </w:rPr>
        <w:t xml:space="preserve">the </w:t>
      </w:r>
      <w:r w:rsidR="00DB12C6" w:rsidRPr="003617D6">
        <w:rPr>
          <w:rFonts w:asciiTheme="minorBidi" w:eastAsia="SimSun" w:hAnsiTheme="minorBidi" w:cstheme="minorBidi"/>
          <w:lang w:eastAsia="zh-CN"/>
        </w:rPr>
        <w:t xml:space="preserve">contract execution. Failure to properly disclose any of said situations </w:t>
      </w:r>
      <w:r w:rsidR="000551C6">
        <w:rPr>
          <w:rFonts w:asciiTheme="minorBidi" w:eastAsia="SimSun" w:hAnsiTheme="minorBidi" w:cstheme="minorBidi"/>
          <w:lang w:eastAsia="zh-CN"/>
        </w:rPr>
        <w:t xml:space="preserve">in a promptly manner </w:t>
      </w:r>
      <w:r w:rsidR="00DB12C6" w:rsidRPr="003617D6">
        <w:rPr>
          <w:rFonts w:asciiTheme="minorBidi" w:eastAsia="SimSun" w:hAnsiTheme="minorBidi" w:cstheme="minorBidi"/>
          <w:lang w:eastAsia="zh-CN"/>
        </w:rPr>
        <w:t xml:space="preserve">may lead to appropriate actions, including the disqualification of the </w:t>
      </w:r>
      <w:r w:rsidR="00B977C9">
        <w:rPr>
          <w:rFonts w:asciiTheme="minorBidi" w:eastAsia="SimSun" w:hAnsiTheme="minorBidi" w:cstheme="minorBidi"/>
          <w:lang w:eastAsia="zh-CN"/>
        </w:rPr>
        <w:t>b</w:t>
      </w:r>
      <w:r w:rsidR="00DB12C6" w:rsidRPr="003617D6">
        <w:rPr>
          <w:rFonts w:asciiTheme="minorBidi" w:eastAsia="SimSun" w:hAnsiTheme="minorBidi" w:cstheme="minorBidi"/>
          <w:lang w:eastAsia="zh-CN"/>
        </w:rPr>
        <w:t xml:space="preserve">idder, the termination of the </w:t>
      </w:r>
      <w:r w:rsidR="00B977C9">
        <w:rPr>
          <w:rFonts w:asciiTheme="minorBidi" w:eastAsia="SimSun" w:hAnsiTheme="minorBidi" w:cstheme="minorBidi"/>
          <w:lang w:eastAsia="zh-CN"/>
        </w:rPr>
        <w:t>c</w:t>
      </w:r>
      <w:r w:rsidR="00DB12C6" w:rsidRPr="003617D6">
        <w:rPr>
          <w:rFonts w:asciiTheme="minorBidi" w:eastAsia="SimSun" w:hAnsiTheme="minorBidi" w:cstheme="minorBidi"/>
          <w:lang w:eastAsia="zh-CN"/>
        </w:rPr>
        <w:t xml:space="preserve">ontract </w:t>
      </w:r>
      <w:r w:rsidR="00DB12C6" w:rsidRPr="003617D6">
        <w:rPr>
          <w:rFonts w:asciiTheme="minorBidi" w:eastAsia="SimSun" w:hAnsiTheme="minorBidi" w:cstheme="minorBidi"/>
          <w:lang w:eastAsia="zh-CN"/>
        </w:rPr>
        <w:lastRenderedPageBreak/>
        <w:t>and any other as appropriate under the IFAD Policy on Preventing Fraud and Corruption in its Projects and Operations</w:t>
      </w:r>
      <w:r w:rsidR="002C4BB4" w:rsidRPr="003617D6">
        <w:rPr>
          <w:rStyle w:val="FootnoteReference"/>
          <w:rFonts w:asciiTheme="minorBidi" w:eastAsia="SimSun" w:hAnsiTheme="minorBidi" w:cstheme="minorBidi"/>
          <w:lang w:eastAsia="zh-CN"/>
        </w:rPr>
        <w:footnoteReference w:id="1"/>
      </w:r>
      <w:r w:rsidR="00895B9F" w:rsidRPr="003617D6">
        <w:rPr>
          <w:rFonts w:asciiTheme="minorBidi" w:eastAsia="SimSun" w:hAnsiTheme="minorBidi" w:cstheme="minorBidi"/>
          <w:lang w:eastAsia="zh-CN"/>
        </w:rPr>
        <w:t>.</w:t>
      </w:r>
    </w:p>
    <w:p w14:paraId="56E4526C" w14:textId="391A8D93" w:rsidR="00DD04CD" w:rsidRPr="003617D6" w:rsidRDefault="00F206F8" w:rsidP="000551C6">
      <w:pPr>
        <w:numPr>
          <w:ilvl w:val="0"/>
          <w:numId w:val="1"/>
        </w:numPr>
        <w:spacing w:before="240" w:line="280" w:lineRule="exact"/>
        <w:jc w:val="both"/>
        <w:rPr>
          <w:rFonts w:asciiTheme="minorBidi" w:hAnsiTheme="minorBidi" w:cstheme="minorBidi"/>
          <w:iCs/>
          <w:color w:val="000000" w:themeColor="text1"/>
        </w:rPr>
      </w:pPr>
      <w:r w:rsidRPr="003617D6">
        <w:rPr>
          <w:rFonts w:asciiTheme="minorBidi" w:eastAsia="SimSun" w:hAnsiTheme="minorBidi" w:cstheme="minorBidi"/>
          <w:lang w:eastAsia="zh-CN"/>
        </w:rPr>
        <w:t>All b</w:t>
      </w:r>
      <w:r w:rsidR="00483EA3" w:rsidRPr="003617D6">
        <w:rPr>
          <w:rFonts w:asciiTheme="minorBidi" w:eastAsia="SimSun" w:hAnsiTheme="minorBidi" w:cstheme="minorBidi"/>
          <w:lang w:eastAsia="zh-CN"/>
        </w:rPr>
        <w:t>idders are required to comply with the Revised IFAD Policy on Preventing Fraud and Corruption in its Activities and Operations</w:t>
      </w:r>
      <w:r w:rsidR="00504EEE" w:rsidRPr="003617D6">
        <w:rPr>
          <w:rFonts w:asciiTheme="minorBidi" w:eastAsia="SimSun" w:hAnsiTheme="minorBidi" w:cstheme="minorBidi"/>
          <w:lang w:eastAsia="zh-CN"/>
        </w:rPr>
        <w:t xml:space="preserve"> (hereinafter, “IFAD’s Anticorruption Policy”)</w:t>
      </w:r>
      <w:r w:rsidR="00BE5EAA" w:rsidRPr="003617D6">
        <w:rPr>
          <w:rFonts w:asciiTheme="minorBidi" w:eastAsia="SimSun" w:hAnsiTheme="minorBidi" w:cstheme="minorBidi"/>
          <w:lang w:eastAsia="zh-CN"/>
        </w:rPr>
        <w:t xml:space="preserve"> </w:t>
      </w:r>
      <w:r w:rsidR="000551C6">
        <w:rPr>
          <w:rFonts w:asciiTheme="minorBidi" w:eastAsia="SimSun" w:hAnsiTheme="minorBidi" w:cstheme="minorBidi"/>
          <w:lang w:eastAsia="zh-CN"/>
        </w:rPr>
        <w:t>while</w:t>
      </w:r>
      <w:r w:rsidR="000551C6" w:rsidRPr="003617D6">
        <w:rPr>
          <w:rFonts w:asciiTheme="minorBidi" w:eastAsia="SimSun" w:hAnsiTheme="minorBidi" w:cstheme="minorBidi"/>
          <w:lang w:eastAsia="zh-CN"/>
        </w:rPr>
        <w:t xml:space="preserve"> </w:t>
      </w:r>
      <w:r w:rsidR="00BE5EAA" w:rsidRPr="003617D6">
        <w:rPr>
          <w:rFonts w:asciiTheme="minorBidi" w:eastAsia="SimSun" w:hAnsiTheme="minorBidi" w:cstheme="minorBidi"/>
          <w:lang w:eastAsia="zh-CN"/>
        </w:rPr>
        <w:t xml:space="preserve">competing for, or in executing, the </w:t>
      </w:r>
      <w:r w:rsidR="00B977C9">
        <w:rPr>
          <w:rFonts w:asciiTheme="minorBidi" w:eastAsia="SimSun" w:hAnsiTheme="minorBidi" w:cstheme="minorBidi"/>
          <w:lang w:eastAsia="zh-CN"/>
        </w:rPr>
        <w:t>c</w:t>
      </w:r>
      <w:r w:rsidR="000551C6" w:rsidRPr="003617D6">
        <w:rPr>
          <w:rFonts w:asciiTheme="minorBidi" w:eastAsia="SimSun" w:hAnsiTheme="minorBidi" w:cstheme="minorBidi"/>
          <w:lang w:eastAsia="zh-CN"/>
        </w:rPr>
        <w:t>ontract</w:t>
      </w:r>
      <w:r w:rsidR="00483EA3" w:rsidRPr="003617D6">
        <w:rPr>
          <w:rFonts w:asciiTheme="minorBidi" w:eastAsia="SimSun" w:hAnsiTheme="minorBidi" w:cstheme="minorBidi"/>
          <w:lang w:eastAsia="zh-CN"/>
        </w:rPr>
        <w:t>.</w:t>
      </w:r>
      <w:r w:rsidR="00EA176E" w:rsidRPr="003617D6">
        <w:rPr>
          <w:rFonts w:asciiTheme="minorBidi" w:eastAsia="SimSun" w:hAnsiTheme="minorBidi" w:cstheme="minorBidi"/>
          <w:lang w:eastAsia="zh-CN"/>
        </w:rPr>
        <w:t xml:space="preserve"> </w:t>
      </w:r>
    </w:p>
    <w:p w14:paraId="1DD97DE2" w14:textId="3913B7CF" w:rsidR="00F17BED" w:rsidRPr="003617D6" w:rsidRDefault="00E524B6" w:rsidP="00FC286A">
      <w:pPr>
        <w:numPr>
          <w:ilvl w:val="1"/>
          <w:numId w:val="1"/>
        </w:numPr>
        <w:spacing w:before="240" w:line="280" w:lineRule="exact"/>
        <w:jc w:val="both"/>
        <w:rPr>
          <w:rFonts w:asciiTheme="minorBidi" w:eastAsia="SimSun" w:hAnsiTheme="minorBidi" w:cstheme="minorBidi"/>
          <w:lang w:eastAsia="zh-CN"/>
        </w:rPr>
      </w:pPr>
      <w:r w:rsidRPr="003617D6">
        <w:rPr>
          <w:rFonts w:asciiTheme="minorBidi" w:eastAsia="SimSun" w:hAnsiTheme="minorBidi" w:cstheme="minorBidi"/>
          <w:lang w:eastAsia="zh-CN"/>
        </w:rPr>
        <w:t xml:space="preserve">If </w:t>
      </w:r>
      <w:r w:rsidR="00504EEE" w:rsidRPr="003617D6">
        <w:rPr>
          <w:rFonts w:asciiTheme="minorBidi" w:eastAsia="SimSun" w:hAnsiTheme="minorBidi" w:cstheme="minorBidi"/>
          <w:lang w:eastAsia="zh-CN"/>
        </w:rPr>
        <w:t>determined</w:t>
      </w:r>
      <w:r w:rsidRPr="003617D6">
        <w:rPr>
          <w:rFonts w:asciiTheme="minorBidi" w:eastAsia="SimSun" w:hAnsiTheme="minorBidi" w:cstheme="minorBidi"/>
          <w:lang w:eastAsia="zh-CN"/>
        </w:rPr>
        <w:t xml:space="preserve"> that </w:t>
      </w:r>
      <w:r w:rsidR="00504EEE" w:rsidRPr="003617D6">
        <w:rPr>
          <w:rFonts w:asciiTheme="minorBidi" w:eastAsia="SimSun" w:hAnsiTheme="minorBidi" w:cstheme="minorBidi"/>
          <w:lang w:eastAsia="zh-CN"/>
        </w:rPr>
        <w:t>a</w:t>
      </w:r>
      <w:r w:rsidR="0033783C" w:rsidRPr="003617D6">
        <w:rPr>
          <w:rFonts w:asciiTheme="minorBidi" w:eastAsia="SimSun" w:hAnsiTheme="minorBidi" w:cstheme="minorBidi"/>
          <w:lang w:eastAsia="zh-CN"/>
        </w:rPr>
        <w:t xml:space="preserve"> </w:t>
      </w:r>
      <w:r w:rsidR="00D6295E" w:rsidRPr="003617D6">
        <w:rPr>
          <w:rFonts w:asciiTheme="minorBidi" w:eastAsia="SimSun" w:hAnsiTheme="minorBidi" w:cstheme="minorBidi"/>
          <w:lang w:eastAsia="zh-CN"/>
        </w:rPr>
        <w:t xml:space="preserve">bidder </w:t>
      </w:r>
      <w:r w:rsidR="0033783C" w:rsidRPr="003617D6">
        <w:rPr>
          <w:rFonts w:asciiTheme="minorBidi" w:eastAsia="SimSun" w:hAnsiTheme="minorBidi" w:cstheme="minorBidi"/>
          <w:lang w:eastAsia="zh-CN"/>
        </w:rPr>
        <w:t xml:space="preserve">or </w:t>
      </w:r>
      <w:r w:rsidR="00BE5EAA" w:rsidRPr="003617D6">
        <w:rPr>
          <w:rFonts w:asciiTheme="minorBidi" w:eastAsia="SimSun" w:hAnsiTheme="minorBidi" w:cstheme="minorBidi"/>
          <w:lang w:eastAsia="zh-CN"/>
        </w:rPr>
        <w:t xml:space="preserve">any of </w:t>
      </w:r>
      <w:r w:rsidR="00504EEE" w:rsidRPr="003617D6">
        <w:rPr>
          <w:rFonts w:asciiTheme="minorBidi" w:eastAsia="SimSun" w:hAnsiTheme="minorBidi" w:cstheme="minorBidi"/>
          <w:lang w:eastAsia="zh-CN" w:bidi="en-US"/>
        </w:rPr>
        <w:t>its personnel or agents, or its sub-consultants, sub-contractors, service providers, suppliers, sub-suppliers</w:t>
      </w:r>
      <w:r w:rsidR="002B008E">
        <w:rPr>
          <w:rFonts w:asciiTheme="minorBidi" w:eastAsia="SimSun" w:hAnsiTheme="minorBidi" w:cstheme="minorBidi"/>
          <w:lang w:eastAsia="zh-CN" w:bidi="en-US"/>
        </w:rPr>
        <w:t>,</w:t>
      </w:r>
      <w:r w:rsidR="00504EEE" w:rsidRPr="003617D6">
        <w:rPr>
          <w:rFonts w:asciiTheme="minorBidi" w:eastAsia="SimSun" w:hAnsiTheme="minorBidi" w:cstheme="minorBidi"/>
          <w:lang w:eastAsia="zh-CN" w:bidi="en-US"/>
        </w:rPr>
        <w:t xml:space="preserve"> and/or </w:t>
      </w:r>
      <w:r w:rsidR="002B008E">
        <w:rPr>
          <w:rFonts w:asciiTheme="minorBidi" w:eastAsia="SimSun" w:hAnsiTheme="minorBidi" w:cstheme="minorBidi"/>
          <w:lang w:eastAsia="zh-CN" w:bidi="en-US"/>
        </w:rPr>
        <w:t xml:space="preserve">the latter’s </w:t>
      </w:r>
      <w:r w:rsidR="00504EEE" w:rsidRPr="003617D6">
        <w:rPr>
          <w:rFonts w:asciiTheme="minorBidi" w:eastAsia="SimSun" w:hAnsiTheme="minorBidi" w:cstheme="minorBidi"/>
          <w:lang w:eastAsia="zh-CN" w:bidi="en-US"/>
        </w:rPr>
        <w:t xml:space="preserve">personnel or agents, has, directly or indirectly, </w:t>
      </w:r>
      <w:r w:rsidRPr="003617D6">
        <w:rPr>
          <w:rFonts w:asciiTheme="minorBidi" w:eastAsia="SimSun" w:hAnsiTheme="minorBidi" w:cstheme="minorBidi"/>
          <w:lang w:eastAsia="zh-CN"/>
        </w:rPr>
        <w:t xml:space="preserve">engaged in </w:t>
      </w:r>
      <w:r w:rsidR="00504EEE" w:rsidRPr="003617D6">
        <w:rPr>
          <w:rFonts w:asciiTheme="minorBidi" w:eastAsia="SimSun" w:hAnsiTheme="minorBidi" w:cstheme="minorBidi"/>
          <w:lang w:eastAsia="zh-CN"/>
        </w:rPr>
        <w:t xml:space="preserve">any of the </w:t>
      </w:r>
      <w:r w:rsidR="00B977C9">
        <w:rPr>
          <w:rFonts w:asciiTheme="minorBidi" w:eastAsia="SimSun" w:hAnsiTheme="minorBidi" w:cstheme="minorBidi"/>
          <w:lang w:eastAsia="zh-CN"/>
        </w:rPr>
        <w:t>p</w:t>
      </w:r>
      <w:r w:rsidR="002B008E" w:rsidRPr="003617D6">
        <w:rPr>
          <w:rFonts w:asciiTheme="minorBidi" w:eastAsia="SimSun" w:hAnsiTheme="minorBidi" w:cstheme="minorBidi"/>
          <w:lang w:eastAsia="zh-CN"/>
        </w:rPr>
        <w:t xml:space="preserve">rohibited </w:t>
      </w:r>
      <w:r w:rsidR="00B977C9">
        <w:rPr>
          <w:rFonts w:asciiTheme="minorBidi" w:eastAsia="SimSun" w:hAnsiTheme="minorBidi" w:cstheme="minorBidi"/>
          <w:lang w:eastAsia="zh-CN"/>
        </w:rPr>
        <w:t>p</w:t>
      </w:r>
      <w:r w:rsidR="002B008E" w:rsidRPr="003617D6">
        <w:rPr>
          <w:rFonts w:asciiTheme="minorBidi" w:eastAsia="SimSun" w:hAnsiTheme="minorBidi" w:cstheme="minorBidi"/>
          <w:lang w:eastAsia="zh-CN"/>
        </w:rPr>
        <w:t xml:space="preserve">ractices </w:t>
      </w:r>
      <w:r w:rsidR="002B008E">
        <w:rPr>
          <w:rFonts w:asciiTheme="minorBidi" w:eastAsia="SimSun" w:hAnsiTheme="minorBidi" w:cstheme="minorBidi"/>
          <w:lang w:eastAsia="zh-CN"/>
        </w:rPr>
        <w:t xml:space="preserve">as </w:t>
      </w:r>
      <w:r w:rsidR="00504EEE" w:rsidRPr="003617D6">
        <w:rPr>
          <w:rFonts w:asciiTheme="minorBidi" w:eastAsia="SimSun" w:hAnsiTheme="minorBidi" w:cstheme="minorBidi"/>
          <w:lang w:eastAsia="zh-CN"/>
        </w:rPr>
        <w:t xml:space="preserve">defined in IFAD’s Anticorruption Policy </w:t>
      </w:r>
      <w:r w:rsidR="005D0CFB" w:rsidRPr="003617D6">
        <w:rPr>
          <w:rFonts w:asciiTheme="minorBidi" w:eastAsia="SimSun" w:hAnsiTheme="minorBidi" w:cstheme="minorBidi"/>
          <w:lang w:eastAsia="zh-CN"/>
        </w:rPr>
        <w:t xml:space="preserve">or </w:t>
      </w:r>
      <w:r w:rsidR="00B977C9">
        <w:rPr>
          <w:rFonts w:asciiTheme="minorBidi" w:eastAsia="SimSun" w:hAnsiTheme="minorBidi" w:cstheme="minorBidi"/>
          <w:lang w:eastAsia="zh-CN"/>
        </w:rPr>
        <w:t xml:space="preserve">in </w:t>
      </w:r>
      <w:r w:rsidR="005D0CFB" w:rsidRPr="003617D6">
        <w:rPr>
          <w:rFonts w:asciiTheme="minorBidi" w:eastAsia="SimSun" w:hAnsiTheme="minorBidi" w:cstheme="minorBidi"/>
          <w:lang w:eastAsia="zh-CN"/>
        </w:rPr>
        <w:t xml:space="preserve">sexual harassment, </w:t>
      </w:r>
      <w:r w:rsidR="002044C9" w:rsidRPr="003617D6">
        <w:rPr>
          <w:rFonts w:asciiTheme="minorBidi" w:eastAsia="SimSun" w:hAnsiTheme="minorBidi" w:cstheme="minorBidi"/>
          <w:lang w:eastAsia="zh-CN"/>
        </w:rPr>
        <w:t>exploitation</w:t>
      </w:r>
      <w:r w:rsidR="005D0CFB" w:rsidRPr="003617D6">
        <w:rPr>
          <w:rFonts w:asciiTheme="minorBidi" w:eastAsia="SimSun" w:hAnsiTheme="minorBidi" w:cstheme="minorBidi"/>
          <w:lang w:eastAsia="zh-CN"/>
        </w:rPr>
        <w:t xml:space="preserve"> and </w:t>
      </w:r>
      <w:r w:rsidR="002044C9" w:rsidRPr="003617D6">
        <w:rPr>
          <w:rFonts w:asciiTheme="minorBidi" w:eastAsia="SimSun" w:hAnsiTheme="minorBidi" w:cstheme="minorBidi"/>
          <w:lang w:eastAsia="zh-CN"/>
        </w:rPr>
        <w:t>abuse</w:t>
      </w:r>
      <w:r w:rsidR="005D0CFB" w:rsidRPr="003617D6">
        <w:rPr>
          <w:rFonts w:asciiTheme="minorBidi" w:eastAsia="SimSun" w:hAnsiTheme="minorBidi" w:cstheme="minorBidi"/>
          <w:lang w:eastAsia="zh-CN"/>
        </w:rPr>
        <w:t xml:space="preserve"> as </w:t>
      </w:r>
      <w:r w:rsidR="00FC286A">
        <w:rPr>
          <w:rFonts w:asciiTheme="minorBidi" w:eastAsia="SimSun" w:hAnsiTheme="minorBidi" w:cstheme="minorBidi"/>
          <w:lang w:eastAsia="zh-CN"/>
        </w:rPr>
        <w:t>defined</w:t>
      </w:r>
      <w:r w:rsidR="00FC286A" w:rsidRPr="003617D6">
        <w:rPr>
          <w:rFonts w:asciiTheme="minorBidi" w:eastAsia="SimSun" w:hAnsiTheme="minorBidi" w:cstheme="minorBidi"/>
          <w:lang w:eastAsia="zh-CN"/>
        </w:rPr>
        <w:t xml:space="preserve"> </w:t>
      </w:r>
      <w:r w:rsidR="005D0CFB" w:rsidRPr="003617D6">
        <w:rPr>
          <w:rFonts w:asciiTheme="minorBidi" w:eastAsia="SimSun" w:hAnsiTheme="minorBidi" w:cstheme="minorBidi"/>
          <w:lang w:eastAsia="zh-CN"/>
        </w:rPr>
        <w:t xml:space="preserve">in IFAD’s Policy to Preventing and Responding to Sexual </w:t>
      </w:r>
      <w:r w:rsidR="002044C9" w:rsidRPr="003617D6">
        <w:rPr>
          <w:rFonts w:asciiTheme="minorBidi" w:eastAsia="SimSun" w:hAnsiTheme="minorBidi" w:cstheme="minorBidi"/>
          <w:lang w:eastAsia="zh-CN"/>
        </w:rPr>
        <w:t>Harassment, Sexual Exploitation and Abuse</w:t>
      </w:r>
      <w:r w:rsidR="002044C9" w:rsidRPr="003617D6">
        <w:rPr>
          <w:rStyle w:val="FootnoteReference"/>
          <w:rFonts w:asciiTheme="minorBidi" w:hAnsiTheme="minorBidi" w:cstheme="minorBidi"/>
          <w:iCs/>
          <w:color w:val="000000" w:themeColor="text1"/>
        </w:rPr>
        <w:footnoteReference w:id="2"/>
      </w:r>
      <w:r w:rsidR="002044C9" w:rsidRPr="003617D6">
        <w:rPr>
          <w:rFonts w:asciiTheme="minorBidi" w:eastAsia="SimSun" w:hAnsiTheme="minorBidi" w:cstheme="minorBidi"/>
          <w:lang w:eastAsia="zh-CN"/>
        </w:rPr>
        <w:t xml:space="preserve"> </w:t>
      </w:r>
      <w:r w:rsidRPr="003617D6">
        <w:rPr>
          <w:rFonts w:asciiTheme="minorBidi" w:eastAsia="SimSun" w:hAnsiTheme="minorBidi" w:cstheme="minorBidi"/>
          <w:lang w:eastAsia="zh-CN"/>
        </w:rPr>
        <w:t>in competing for, or in executing, th</w:t>
      </w:r>
      <w:r w:rsidR="00BE5EAA" w:rsidRPr="003617D6">
        <w:rPr>
          <w:rFonts w:asciiTheme="minorBidi" w:eastAsia="SimSun" w:hAnsiTheme="minorBidi" w:cstheme="minorBidi"/>
          <w:lang w:eastAsia="zh-CN"/>
        </w:rPr>
        <w:t>e</w:t>
      </w:r>
      <w:r w:rsidRPr="003617D6">
        <w:rPr>
          <w:rFonts w:asciiTheme="minorBidi" w:eastAsia="SimSun" w:hAnsiTheme="minorBidi" w:cstheme="minorBidi"/>
          <w:lang w:eastAsia="zh-CN"/>
        </w:rPr>
        <w:t xml:space="preserve"> contract, the quotation </w:t>
      </w:r>
      <w:r w:rsidR="00FF2DA0" w:rsidRPr="003617D6">
        <w:rPr>
          <w:rFonts w:asciiTheme="minorBidi" w:eastAsia="SimSun" w:hAnsiTheme="minorBidi" w:cstheme="minorBidi"/>
          <w:lang w:eastAsia="zh-CN"/>
        </w:rPr>
        <w:t xml:space="preserve">may </w:t>
      </w:r>
      <w:r w:rsidRPr="003617D6">
        <w:rPr>
          <w:rFonts w:asciiTheme="minorBidi" w:eastAsia="SimSun" w:hAnsiTheme="minorBidi" w:cstheme="minorBidi"/>
          <w:lang w:eastAsia="zh-CN"/>
        </w:rPr>
        <w:t xml:space="preserve">be rejected or the contract </w:t>
      </w:r>
      <w:r w:rsidR="00FF2DA0" w:rsidRPr="003617D6">
        <w:rPr>
          <w:rFonts w:asciiTheme="minorBidi" w:eastAsia="SimSun" w:hAnsiTheme="minorBidi" w:cstheme="minorBidi"/>
          <w:lang w:eastAsia="zh-CN"/>
        </w:rPr>
        <w:t xml:space="preserve">may be </w:t>
      </w:r>
      <w:r w:rsidRPr="003617D6">
        <w:rPr>
          <w:rFonts w:asciiTheme="minorBidi" w:eastAsia="SimSun" w:hAnsiTheme="minorBidi" w:cstheme="minorBidi"/>
          <w:lang w:eastAsia="zh-CN"/>
        </w:rPr>
        <w:t>terminated</w:t>
      </w:r>
      <w:r w:rsidR="005D0CFB" w:rsidRPr="003617D6">
        <w:rPr>
          <w:rFonts w:asciiTheme="minorBidi" w:eastAsia="SimSun" w:hAnsiTheme="minorBidi" w:cstheme="minorBidi"/>
          <w:lang w:eastAsia="zh-CN"/>
        </w:rPr>
        <w:t xml:space="preserve"> by the </w:t>
      </w:r>
      <w:r w:rsidR="00B977C9">
        <w:rPr>
          <w:rFonts w:asciiTheme="minorBidi" w:eastAsia="SimSun" w:hAnsiTheme="minorBidi" w:cstheme="minorBidi"/>
          <w:lang w:eastAsia="zh-CN"/>
        </w:rPr>
        <w:t>p</w:t>
      </w:r>
      <w:r w:rsidR="005D0CFB" w:rsidRPr="003617D6">
        <w:rPr>
          <w:rFonts w:asciiTheme="minorBidi" w:eastAsia="SimSun" w:hAnsiTheme="minorBidi" w:cstheme="minorBidi"/>
          <w:lang w:eastAsia="zh-CN"/>
        </w:rPr>
        <w:t>urchaser</w:t>
      </w:r>
      <w:r w:rsidRPr="003617D6">
        <w:rPr>
          <w:rFonts w:asciiTheme="minorBidi" w:eastAsia="SimSun" w:hAnsiTheme="minorBidi" w:cstheme="minorBidi"/>
          <w:lang w:eastAsia="zh-CN"/>
        </w:rPr>
        <w:t>.</w:t>
      </w:r>
      <w:r w:rsidR="00504EEE" w:rsidRPr="003617D6">
        <w:rPr>
          <w:rFonts w:asciiTheme="minorBidi" w:eastAsia="SimSun" w:hAnsiTheme="minorBidi" w:cstheme="minorBidi"/>
          <w:lang w:eastAsia="zh-CN"/>
        </w:rPr>
        <w:t xml:space="preserve"> </w:t>
      </w:r>
    </w:p>
    <w:p w14:paraId="16CB2D33" w14:textId="4A43D73B" w:rsidR="00DD04CD" w:rsidRPr="00E91FDA" w:rsidRDefault="00D84EBD" w:rsidP="003617D6">
      <w:pPr>
        <w:numPr>
          <w:ilvl w:val="1"/>
          <w:numId w:val="1"/>
        </w:numPr>
        <w:spacing w:before="240" w:line="280" w:lineRule="exact"/>
        <w:jc w:val="both"/>
        <w:rPr>
          <w:rFonts w:ascii="Arial" w:eastAsia="SimSun" w:hAnsi="Arial" w:cs="Arial"/>
          <w:lang w:eastAsia="zh-CN"/>
        </w:rPr>
      </w:pPr>
      <w:r w:rsidRPr="00E91FDA">
        <w:rPr>
          <w:rFonts w:ascii="Arial" w:hAnsi="Arial" w:cs="Arial"/>
        </w:rPr>
        <w:t xml:space="preserve">In accordance with the IFAD Policy on Preventing Fraud and Corruption in its Activities and Operations, the Fund may investigate and, when applicable, sanction entities and individuals, including by debarring them, either indefinitely or for a stated period of time, to participate in any IFAD-financed or IFAD-managed activity or operation. A debarment includes, </w:t>
      </w:r>
      <w:r w:rsidRPr="00E91FDA">
        <w:rPr>
          <w:rFonts w:ascii="Arial" w:hAnsi="Arial" w:cs="Arial"/>
          <w:i/>
          <w:iCs/>
        </w:rPr>
        <w:t>inter alia</w:t>
      </w:r>
      <w:r w:rsidRPr="00E91FDA">
        <w:rPr>
          <w:rFonts w:ascii="Arial" w:hAnsi="Arial" w:cs="Arial"/>
        </w:rPr>
        <w:t xml:space="preserve">, ineligibility to: (i) be awarded or otherwise benefit from any IFAD-financed contract, financially or in any other manner; (ii) be a nominated sub-contractor, consultant, manufacturer, supplier, sub-supplier, agent or service provider of an otherwise eligible firm being awarded an IFAD-financed contract; and (iii) receive the proceeds of any loan or grant provided by the Fund. The Fund may also unilaterally recognize eligible debarments by any of the </w:t>
      </w:r>
      <w:r w:rsidR="00B977C9">
        <w:rPr>
          <w:rFonts w:ascii="Arial" w:hAnsi="Arial" w:cs="Arial"/>
        </w:rPr>
        <w:t>i</w:t>
      </w:r>
      <w:r w:rsidRPr="00E91FDA">
        <w:rPr>
          <w:rFonts w:ascii="Arial" w:hAnsi="Arial" w:cs="Arial"/>
        </w:rPr>
        <w:t xml:space="preserve">nternational </w:t>
      </w:r>
      <w:r w:rsidR="00B977C9">
        <w:rPr>
          <w:rFonts w:ascii="Arial" w:hAnsi="Arial" w:cs="Arial"/>
        </w:rPr>
        <w:t>f</w:t>
      </w:r>
      <w:r w:rsidRPr="00E91FDA">
        <w:rPr>
          <w:rFonts w:ascii="Arial" w:hAnsi="Arial" w:cs="Arial"/>
        </w:rPr>
        <w:t xml:space="preserve">inancial </w:t>
      </w:r>
      <w:r w:rsidR="00B977C9">
        <w:rPr>
          <w:rFonts w:ascii="Arial" w:hAnsi="Arial" w:cs="Arial"/>
        </w:rPr>
        <w:t>i</w:t>
      </w:r>
      <w:r w:rsidRPr="00E91FDA">
        <w:rPr>
          <w:rFonts w:ascii="Arial" w:hAnsi="Arial" w:cs="Arial"/>
        </w:rPr>
        <w:t>nstitutions signatories to the Agreement for Mutual Enforcement of Debarment Decisions</w:t>
      </w:r>
      <w:r w:rsidR="00F17BED" w:rsidRPr="00E91FDA">
        <w:rPr>
          <w:rFonts w:ascii="Arial" w:eastAsia="SimSun" w:hAnsi="Arial" w:cs="Arial"/>
          <w:lang w:eastAsia="zh-CN"/>
        </w:rPr>
        <w:t xml:space="preserve">. </w:t>
      </w:r>
    </w:p>
    <w:p w14:paraId="6F7CAAEC" w14:textId="7A5F9287" w:rsidR="00DD04CD" w:rsidRPr="003617D6" w:rsidRDefault="00F206F8" w:rsidP="00FC286A">
      <w:pPr>
        <w:numPr>
          <w:ilvl w:val="1"/>
          <w:numId w:val="1"/>
        </w:numPr>
        <w:spacing w:before="240" w:line="280" w:lineRule="exact"/>
        <w:jc w:val="both"/>
        <w:rPr>
          <w:rFonts w:asciiTheme="minorBidi" w:eastAsia="SimSun" w:hAnsiTheme="minorBidi" w:cstheme="minorBidi"/>
          <w:lang w:eastAsia="zh-CN"/>
        </w:rPr>
      </w:pPr>
      <w:r w:rsidRPr="003617D6">
        <w:rPr>
          <w:rFonts w:asciiTheme="minorBidi" w:eastAsia="SimSun" w:hAnsiTheme="minorBidi" w:cstheme="minorBidi"/>
          <w:lang w:eastAsia="zh-CN"/>
        </w:rPr>
        <w:t>B</w:t>
      </w:r>
      <w:r w:rsidR="00B67C5C" w:rsidRPr="003617D6">
        <w:rPr>
          <w:rFonts w:asciiTheme="minorBidi" w:eastAsia="SimSun" w:hAnsiTheme="minorBidi" w:cstheme="minorBidi"/>
          <w:lang w:eastAsia="zh-CN"/>
        </w:rPr>
        <w:t>idders</w:t>
      </w:r>
      <w:r w:rsidRPr="003617D6">
        <w:rPr>
          <w:rFonts w:asciiTheme="minorBidi" w:eastAsia="SimSun" w:hAnsiTheme="minorBidi" w:cstheme="minorBidi"/>
          <w:lang w:eastAsia="zh-CN"/>
        </w:rPr>
        <w:t xml:space="preserve"> and any of their personnel </w:t>
      </w:r>
      <w:r w:rsidR="00DD04CD" w:rsidRPr="003617D6">
        <w:rPr>
          <w:rFonts w:asciiTheme="minorBidi" w:eastAsia="SimSun" w:hAnsiTheme="minorBidi" w:cstheme="minorBidi"/>
          <w:lang w:eastAsia="zh-CN"/>
        </w:rPr>
        <w:t>and agents, and</w:t>
      </w:r>
      <w:r w:rsidRPr="003617D6">
        <w:rPr>
          <w:rFonts w:asciiTheme="minorBidi" w:eastAsia="SimSun" w:hAnsiTheme="minorBidi" w:cstheme="minorBidi"/>
          <w:lang w:eastAsia="zh-CN"/>
        </w:rPr>
        <w:t xml:space="preserve"> their sub-consultants, sub-contractors, service providers, suppliers, </w:t>
      </w:r>
      <w:r w:rsidR="00DD04CD" w:rsidRPr="003617D6">
        <w:rPr>
          <w:rFonts w:asciiTheme="minorBidi" w:eastAsia="SimSun" w:hAnsiTheme="minorBidi" w:cstheme="minorBidi"/>
          <w:lang w:eastAsia="zh-CN"/>
        </w:rPr>
        <w:t>sub-suppliers</w:t>
      </w:r>
      <w:r w:rsidR="00FC286A">
        <w:rPr>
          <w:rFonts w:asciiTheme="minorBidi" w:eastAsia="SimSun" w:hAnsiTheme="minorBidi" w:cstheme="minorBidi"/>
          <w:lang w:eastAsia="zh-CN"/>
        </w:rPr>
        <w:t>,</w:t>
      </w:r>
      <w:r w:rsidR="00DD04CD" w:rsidRPr="003617D6">
        <w:rPr>
          <w:rFonts w:asciiTheme="minorBidi" w:eastAsia="SimSun" w:hAnsiTheme="minorBidi" w:cstheme="minorBidi"/>
          <w:lang w:eastAsia="zh-CN"/>
        </w:rPr>
        <w:t xml:space="preserve"> and</w:t>
      </w:r>
      <w:r w:rsidRPr="003617D6">
        <w:rPr>
          <w:rFonts w:asciiTheme="minorBidi" w:eastAsia="SimSun" w:hAnsiTheme="minorBidi" w:cstheme="minorBidi"/>
          <w:lang w:eastAsia="zh-CN"/>
        </w:rPr>
        <w:t xml:space="preserve"> </w:t>
      </w:r>
      <w:r w:rsidR="00FC286A">
        <w:rPr>
          <w:rFonts w:asciiTheme="minorBidi" w:eastAsia="SimSun" w:hAnsiTheme="minorBidi" w:cstheme="minorBidi"/>
          <w:lang w:eastAsia="zh-CN"/>
        </w:rPr>
        <w:t xml:space="preserve">the latter’s </w:t>
      </w:r>
      <w:r w:rsidRPr="003617D6">
        <w:rPr>
          <w:rFonts w:asciiTheme="minorBidi" w:eastAsia="SimSun" w:hAnsiTheme="minorBidi" w:cstheme="minorBidi"/>
          <w:lang w:eastAsia="zh-CN"/>
        </w:rPr>
        <w:t>personnel</w:t>
      </w:r>
      <w:r w:rsidR="00DD04CD" w:rsidRPr="003617D6">
        <w:rPr>
          <w:rFonts w:asciiTheme="minorBidi" w:eastAsia="SimSun" w:hAnsiTheme="minorBidi" w:cstheme="minorBidi"/>
          <w:lang w:eastAsia="zh-CN"/>
        </w:rPr>
        <w:t xml:space="preserve"> and</w:t>
      </w:r>
      <w:r w:rsidRPr="003617D6">
        <w:rPr>
          <w:rFonts w:asciiTheme="minorBidi" w:eastAsia="SimSun" w:hAnsiTheme="minorBidi" w:cstheme="minorBidi"/>
          <w:lang w:eastAsia="zh-CN"/>
        </w:rPr>
        <w:t xml:space="preserve"> agents are required to fully cooperate with </w:t>
      </w:r>
      <w:r w:rsidR="00DD04CD" w:rsidRPr="003617D6">
        <w:rPr>
          <w:rFonts w:asciiTheme="minorBidi" w:eastAsia="SimSun" w:hAnsiTheme="minorBidi" w:cstheme="minorBidi"/>
          <w:lang w:eastAsia="zh-CN"/>
        </w:rPr>
        <w:t xml:space="preserve">any </w:t>
      </w:r>
      <w:r w:rsidRPr="003617D6">
        <w:rPr>
          <w:rFonts w:asciiTheme="minorBidi" w:eastAsia="SimSun" w:hAnsiTheme="minorBidi" w:cstheme="minorBidi"/>
          <w:lang w:eastAsia="zh-CN"/>
        </w:rPr>
        <w:t>investigation conducted by the Fund, including by making personnel available for interviews and by providing full access to any and all accounts, premises, documents and records (including electronic records) relating to this bidding process or the execution of the contract and to have such accounts, premises, records and documents audited and/or inspected by auditors and/or investigators appointed by the Fund.</w:t>
      </w:r>
      <w:r w:rsidR="00B67C5C" w:rsidRPr="003617D6">
        <w:rPr>
          <w:rFonts w:asciiTheme="minorBidi" w:eastAsia="SimSun" w:hAnsiTheme="minorBidi" w:cstheme="minorBidi"/>
          <w:lang w:eastAsia="zh-CN"/>
        </w:rPr>
        <w:t xml:space="preserve"> </w:t>
      </w:r>
    </w:p>
    <w:p w14:paraId="79DB39E7" w14:textId="74516F91" w:rsidR="00DD04CD" w:rsidRPr="003617D6" w:rsidRDefault="00895B9F" w:rsidP="00FC286A">
      <w:pPr>
        <w:numPr>
          <w:ilvl w:val="1"/>
          <w:numId w:val="1"/>
        </w:numPr>
        <w:spacing w:before="240" w:line="280" w:lineRule="exact"/>
        <w:jc w:val="both"/>
        <w:rPr>
          <w:rFonts w:asciiTheme="minorBidi" w:eastAsia="SimSun" w:hAnsiTheme="minorBidi" w:cstheme="minorBidi"/>
          <w:lang w:eastAsia="zh-CN"/>
        </w:rPr>
      </w:pPr>
      <w:r w:rsidRPr="003617D6">
        <w:rPr>
          <w:rFonts w:asciiTheme="minorBidi" w:eastAsia="SimSun" w:hAnsiTheme="minorBidi" w:cstheme="minorBidi"/>
          <w:lang w:eastAsia="zh-CN"/>
        </w:rPr>
        <w:t xml:space="preserve">Bidders </w:t>
      </w:r>
      <w:r w:rsidR="00A87833" w:rsidRPr="003617D6">
        <w:rPr>
          <w:rFonts w:asciiTheme="minorBidi" w:eastAsia="SimSun" w:hAnsiTheme="minorBidi" w:cstheme="minorBidi"/>
          <w:lang w:eastAsia="zh-CN"/>
        </w:rPr>
        <w:t>have the ongoing obligation</w:t>
      </w:r>
      <w:r w:rsidRPr="003617D6">
        <w:rPr>
          <w:rFonts w:asciiTheme="minorBidi" w:eastAsia="SimSun" w:hAnsiTheme="minorBidi" w:cstheme="minorBidi"/>
          <w:lang w:eastAsia="zh-CN"/>
        </w:rPr>
        <w:t xml:space="preserve"> to </w:t>
      </w:r>
      <w:r w:rsidR="00A87833" w:rsidRPr="003617D6">
        <w:rPr>
          <w:rFonts w:asciiTheme="minorBidi" w:eastAsia="SimSun" w:hAnsiTheme="minorBidi" w:cstheme="minorBidi"/>
          <w:lang w:eastAsia="zh-CN"/>
        </w:rPr>
        <w:t xml:space="preserve">disclose in their quotation and later in writing as may become relevant: (i) </w:t>
      </w:r>
      <w:r w:rsidRPr="003617D6">
        <w:rPr>
          <w:rFonts w:asciiTheme="minorBidi" w:eastAsia="SimSun" w:hAnsiTheme="minorBidi" w:cstheme="minorBidi"/>
          <w:lang w:eastAsia="zh-CN"/>
        </w:rPr>
        <w:t xml:space="preserve">any administrative sanctions, criminal convictions or temporary suspensions of themselves or any of their key personnel </w:t>
      </w:r>
      <w:r w:rsidR="00BC7B95" w:rsidRPr="003617D6">
        <w:rPr>
          <w:rFonts w:asciiTheme="minorBidi" w:eastAsia="SimSun" w:hAnsiTheme="minorBidi" w:cstheme="minorBidi"/>
          <w:lang w:eastAsia="zh-CN"/>
        </w:rPr>
        <w:t xml:space="preserve">or agents </w:t>
      </w:r>
      <w:r w:rsidR="00A87833" w:rsidRPr="003617D6">
        <w:rPr>
          <w:rFonts w:asciiTheme="minorBidi" w:eastAsia="SimSun" w:hAnsiTheme="minorBidi" w:cstheme="minorBidi"/>
          <w:lang w:eastAsia="zh-CN"/>
        </w:rPr>
        <w:t xml:space="preserve">for </w:t>
      </w:r>
      <w:r w:rsidR="00D84EBD">
        <w:rPr>
          <w:rFonts w:asciiTheme="minorBidi" w:eastAsia="SimSun" w:hAnsiTheme="minorBidi" w:cstheme="minorBidi"/>
          <w:lang w:eastAsia="zh-CN"/>
        </w:rPr>
        <w:t>corrupt, fraudulent, collusive, coercive or obstructive practices</w:t>
      </w:r>
      <w:r w:rsidR="00A87833" w:rsidRPr="003617D6">
        <w:rPr>
          <w:rFonts w:asciiTheme="minorBidi" w:eastAsia="SimSun" w:hAnsiTheme="minorBidi" w:cstheme="minorBidi"/>
          <w:lang w:eastAsia="zh-CN"/>
        </w:rPr>
        <w:t xml:space="preserve">, and (ii) </w:t>
      </w:r>
      <w:r w:rsidR="00BC7B95" w:rsidRPr="003617D6">
        <w:rPr>
          <w:rFonts w:asciiTheme="minorBidi" w:eastAsia="SimSun" w:hAnsiTheme="minorBidi" w:cstheme="minorBidi"/>
          <w:lang w:eastAsia="zh-CN"/>
        </w:rPr>
        <w:t xml:space="preserve">any commissions or fees paid or to be paid to agents or other parties in connection with this bidding process or the execution of the </w:t>
      </w:r>
      <w:r w:rsidR="00B977C9">
        <w:rPr>
          <w:rFonts w:asciiTheme="minorBidi" w:eastAsia="SimSun" w:hAnsiTheme="minorBidi" w:cstheme="minorBidi"/>
          <w:lang w:eastAsia="zh-CN"/>
        </w:rPr>
        <w:t>c</w:t>
      </w:r>
      <w:r w:rsidR="00BC7B95" w:rsidRPr="003617D6">
        <w:rPr>
          <w:rFonts w:asciiTheme="minorBidi" w:eastAsia="SimSun" w:hAnsiTheme="minorBidi" w:cstheme="minorBidi"/>
          <w:lang w:eastAsia="zh-CN"/>
        </w:rPr>
        <w:t xml:space="preserve">ontract. </w:t>
      </w:r>
      <w:r w:rsidR="00A33305">
        <w:rPr>
          <w:rFonts w:asciiTheme="minorBidi" w:eastAsia="SimSun" w:hAnsiTheme="minorBidi" w:cstheme="minorBidi"/>
          <w:lang w:eastAsia="zh-CN"/>
        </w:rPr>
        <w:t>B</w:t>
      </w:r>
      <w:r w:rsidR="00A87833" w:rsidRPr="003617D6">
        <w:rPr>
          <w:rFonts w:asciiTheme="minorBidi" w:eastAsia="SimSun" w:hAnsiTheme="minorBidi" w:cstheme="minorBidi"/>
          <w:lang w:eastAsia="zh-CN"/>
        </w:rPr>
        <w:t xml:space="preserve">idders must disclose the name </w:t>
      </w:r>
      <w:r w:rsidR="00BC7B95" w:rsidRPr="003617D6">
        <w:rPr>
          <w:rFonts w:asciiTheme="minorBidi" w:eastAsia="SimSun" w:hAnsiTheme="minorBidi" w:cstheme="minorBidi"/>
          <w:lang w:eastAsia="zh-CN"/>
        </w:rPr>
        <w:lastRenderedPageBreak/>
        <w:t>and contact details of the agent or other party and the reason, amount and currency of the commission or fee</w:t>
      </w:r>
      <w:r w:rsidR="00A87833" w:rsidRPr="003617D6">
        <w:rPr>
          <w:rFonts w:asciiTheme="minorBidi" w:eastAsia="SimSun" w:hAnsiTheme="minorBidi" w:cstheme="minorBidi"/>
          <w:lang w:eastAsia="zh-CN"/>
        </w:rPr>
        <w:t xml:space="preserve"> paid or to be paid</w:t>
      </w:r>
      <w:r w:rsidR="00BC7B95" w:rsidRPr="003617D6">
        <w:rPr>
          <w:rFonts w:asciiTheme="minorBidi" w:eastAsia="SimSun" w:hAnsiTheme="minorBidi" w:cstheme="minorBidi"/>
          <w:lang w:eastAsia="zh-CN"/>
        </w:rPr>
        <w:t>.</w:t>
      </w:r>
      <w:r w:rsidR="00842E5E" w:rsidRPr="003617D6">
        <w:rPr>
          <w:rFonts w:asciiTheme="minorBidi" w:eastAsia="SimSun" w:hAnsiTheme="minorBidi" w:cstheme="minorBidi"/>
          <w:lang w:eastAsia="zh-CN"/>
        </w:rPr>
        <w:t xml:space="preserve"> Failure to comply with these disclosure obligations may lead to rejection of the quotation or termination of the contract.</w:t>
      </w:r>
      <w:r w:rsidR="00BC7B95" w:rsidRPr="003617D6">
        <w:rPr>
          <w:rFonts w:asciiTheme="minorBidi" w:eastAsia="SimSun" w:hAnsiTheme="minorBidi" w:cstheme="minorBidi"/>
          <w:lang w:eastAsia="zh-CN"/>
        </w:rPr>
        <w:t xml:space="preserve"> </w:t>
      </w:r>
    </w:p>
    <w:p w14:paraId="3E678A7E" w14:textId="1A05448D" w:rsidR="00F062C9" w:rsidRPr="003617D6" w:rsidRDefault="00DD04CD" w:rsidP="004F4C0E">
      <w:pPr>
        <w:numPr>
          <w:ilvl w:val="1"/>
          <w:numId w:val="1"/>
        </w:numPr>
        <w:spacing w:before="240" w:line="280" w:lineRule="exact"/>
        <w:jc w:val="both"/>
        <w:rPr>
          <w:rFonts w:asciiTheme="minorBidi" w:eastAsia="SimSun" w:hAnsiTheme="minorBidi" w:cstheme="minorBidi"/>
          <w:lang w:eastAsia="zh-CN"/>
        </w:rPr>
      </w:pPr>
      <w:r w:rsidRPr="003617D6">
        <w:rPr>
          <w:rFonts w:asciiTheme="minorBidi" w:eastAsia="SimSun" w:hAnsiTheme="minorBidi" w:cstheme="minorBidi"/>
          <w:lang w:eastAsia="zh-CN"/>
        </w:rPr>
        <w:t xml:space="preserve">Bidders </w:t>
      </w:r>
      <w:r w:rsidR="00FC286A">
        <w:rPr>
          <w:rFonts w:asciiTheme="minorBidi" w:eastAsia="SimSun" w:hAnsiTheme="minorBidi" w:cstheme="minorBidi"/>
          <w:lang w:eastAsia="zh-CN"/>
        </w:rPr>
        <w:t>shall</w:t>
      </w:r>
      <w:r w:rsidRPr="003617D6">
        <w:rPr>
          <w:rFonts w:asciiTheme="minorBidi" w:eastAsia="SimSun" w:hAnsiTheme="minorBidi" w:cstheme="minorBidi"/>
          <w:lang w:eastAsia="zh-CN"/>
        </w:rPr>
        <w:t xml:space="preserve"> keep all records and documents, including electronic records, relating to this </w:t>
      </w:r>
      <w:r w:rsidR="00895B9F" w:rsidRPr="003617D6">
        <w:rPr>
          <w:rFonts w:asciiTheme="minorBidi" w:eastAsia="SimSun" w:hAnsiTheme="minorBidi" w:cstheme="minorBidi"/>
          <w:lang w:eastAsia="zh-CN"/>
        </w:rPr>
        <w:t>bidding</w:t>
      </w:r>
      <w:r w:rsidRPr="003617D6">
        <w:rPr>
          <w:rFonts w:asciiTheme="minorBidi" w:eastAsia="SimSun" w:hAnsiTheme="minorBidi" w:cstheme="minorBidi"/>
          <w:lang w:eastAsia="zh-CN"/>
        </w:rPr>
        <w:t xml:space="preserve"> process available for a minimum of three (3) years after notification of completion of the process or, in </w:t>
      </w:r>
      <w:r w:rsidR="00895B9F" w:rsidRPr="003617D6">
        <w:rPr>
          <w:rFonts w:asciiTheme="minorBidi" w:eastAsia="SimSun" w:hAnsiTheme="minorBidi" w:cstheme="minorBidi"/>
          <w:lang w:eastAsia="zh-CN"/>
        </w:rPr>
        <w:t xml:space="preserve">case the bidder is awarded the </w:t>
      </w:r>
      <w:r w:rsidR="004F4C0E">
        <w:rPr>
          <w:rFonts w:asciiTheme="minorBidi" w:eastAsia="SimSun" w:hAnsiTheme="minorBidi" w:cstheme="minorBidi"/>
          <w:lang w:eastAsia="zh-CN"/>
        </w:rPr>
        <w:t>C</w:t>
      </w:r>
      <w:r w:rsidR="004F4C0E" w:rsidRPr="003617D6">
        <w:rPr>
          <w:rFonts w:asciiTheme="minorBidi" w:eastAsia="SimSun" w:hAnsiTheme="minorBidi" w:cstheme="minorBidi"/>
          <w:lang w:eastAsia="zh-CN"/>
        </w:rPr>
        <w:t>ontract</w:t>
      </w:r>
      <w:r w:rsidRPr="003617D6">
        <w:rPr>
          <w:rFonts w:asciiTheme="minorBidi" w:eastAsia="SimSun" w:hAnsiTheme="minorBidi" w:cstheme="minorBidi"/>
          <w:lang w:eastAsia="zh-CN"/>
        </w:rPr>
        <w:t xml:space="preserve">, execution of the </w:t>
      </w:r>
      <w:r w:rsidR="00895B9F" w:rsidRPr="003617D6">
        <w:rPr>
          <w:rFonts w:asciiTheme="minorBidi" w:eastAsia="SimSun" w:hAnsiTheme="minorBidi" w:cstheme="minorBidi"/>
          <w:lang w:eastAsia="zh-CN"/>
        </w:rPr>
        <w:t>c</w:t>
      </w:r>
      <w:r w:rsidRPr="003617D6">
        <w:rPr>
          <w:rFonts w:asciiTheme="minorBidi" w:eastAsia="SimSun" w:hAnsiTheme="minorBidi" w:cstheme="minorBidi"/>
          <w:lang w:eastAsia="zh-CN"/>
        </w:rPr>
        <w:t>ontract</w:t>
      </w:r>
      <w:r w:rsidR="00895B9F" w:rsidRPr="003617D6">
        <w:rPr>
          <w:rFonts w:asciiTheme="minorBidi" w:eastAsia="SimSun" w:hAnsiTheme="minorBidi" w:cstheme="minorBidi"/>
          <w:lang w:eastAsia="zh-CN"/>
        </w:rPr>
        <w:t>.</w:t>
      </w:r>
    </w:p>
    <w:p w14:paraId="7CDC5A6B" w14:textId="74F8B212" w:rsidR="00CA1D95" w:rsidRDefault="00CA1D95" w:rsidP="00B977C9">
      <w:pPr>
        <w:pStyle w:val="ListParagraph"/>
        <w:numPr>
          <w:ilvl w:val="0"/>
          <w:numId w:val="1"/>
        </w:numPr>
        <w:spacing w:before="240"/>
        <w:ind w:left="0" w:firstLine="0"/>
        <w:rPr>
          <w:rFonts w:asciiTheme="minorBidi" w:hAnsiTheme="minorBidi" w:cstheme="minorBidi"/>
          <w:iCs/>
          <w:color w:val="000000" w:themeColor="text1"/>
        </w:rPr>
      </w:pPr>
      <w:r w:rsidRPr="003617D6">
        <w:rPr>
          <w:rFonts w:asciiTheme="minorBidi" w:hAnsiTheme="minorBidi" w:cstheme="minorBidi"/>
          <w:iCs/>
          <w:color w:val="000000" w:themeColor="text1"/>
        </w:rPr>
        <w:t>The Fund requires that all beneficiaries of IFAD Funding or funds administered by IFAD, including the purchaser, any bidders, implementing partners, service providers and suppliers, observe the highest standards of integrity during the procurement and execution of such contracts, and commit to combat money laundering and terrorism financing consistent with IFAD’s Anti-Money Laundering and Countering the Financing of Terrorism Policy.</w:t>
      </w:r>
      <w:r w:rsidRPr="004A3246">
        <w:footnoteReference w:id="3"/>
      </w:r>
    </w:p>
    <w:p w14:paraId="7BEB4592" w14:textId="56401259" w:rsidR="00B027DD" w:rsidRPr="003617D6" w:rsidRDefault="00114AC8" w:rsidP="00C07243">
      <w:pPr>
        <w:numPr>
          <w:ilvl w:val="0"/>
          <w:numId w:val="1"/>
        </w:numPr>
        <w:spacing w:before="240" w:line="280" w:lineRule="exact"/>
        <w:ind w:left="0" w:firstLine="0"/>
        <w:jc w:val="both"/>
        <w:rPr>
          <w:rFonts w:asciiTheme="minorBidi" w:hAnsiTheme="minorBidi" w:cstheme="minorBidi"/>
          <w:lang w:val="en-GB"/>
        </w:rPr>
      </w:pPr>
      <w:r>
        <w:rPr>
          <w:rFonts w:asciiTheme="minorBidi" w:eastAsia="SimSun" w:hAnsiTheme="minorBidi" w:cstheme="minorBidi"/>
          <w:i/>
          <w:iCs/>
          <w:color w:val="FF0000"/>
          <w:lang w:eastAsia="zh-CN"/>
        </w:rPr>
        <w:t>The Agricultural Value Chain Development Project</w:t>
      </w:r>
      <w:r w:rsidR="00544A7B" w:rsidRPr="003617D6">
        <w:rPr>
          <w:rFonts w:asciiTheme="minorBidi" w:hAnsiTheme="minorBidi" w:cstheme="minorBidi"/>
          <w:color w:val="FF0000"/>
          <w:lang w:val="en-GB"/>
        </w:rPr>
        <w:t xml:space="preserve"> </w:t>
      </w:r>
      <w:r w:rsidR="00544A7B" w:rsidRPr="003617D6">
        <w:rPr>
          <w:rFonts w:asciiTheme="minorBidi" w:hAnsiTheme="minorBidi" w:cstheme="minorBidi"/>
          <w:lang w:val="en-GB"/>
        </w:rPr>
        <w:t>invites you to</w:t>
      </w:r>
      <w:r w:rsidR="005D004E" w:rsidRPr="003617D6">
        <w:rPr>
          <w:rFonts w:asciiTheme="minorBidi" w:hAnsiTheme="minorBidi" w:cstheme="minorBidi"/>
          <w:lang w:val="en-GB"/>
        </w:rPr>
        <w:t xml:space="preserve"> submit your price quotation in a pro forma invoice format for the supply of </w:t>
      </w:r>
      <w:r w:rsidR="00DF4F37" w:rsidRPr="003617D6">
        <w:rPr>
          <w:rFonts w:asciiTheme="minorBidi" w:hAnsiTheme="minorBidi" w:cstheme="minorBidi"/>
          <w:lang w:val="en-GB"/>
        </w:rPr>
        <w:t>th</w:t>
      </w:r>
      <w:r w:rsidR="00E4721F" w:rsidRPr="003617D6">
        <w:rPr>
          <w:rFonts w:asciiTheme="minorBidi" w:hAnsiTheme="minorBidi" w:cstheme="minorBidi"/>
          <w:lang w:val="en-GB"/>
        </w:rPr>
        <w:t xml:space="preserve">e items </w:t>
      </w:r>
      <w:r w:rsidR="00D21CAB" w:rsidRPr="003617D6">
        <w:rPr>
          <w:rFonts w:asciiTheme="minorBidi" w:hAnsiTheme="minorBidi" w:cstheme="minorBidi"/>
          <w:lang w:val="en-GB"/>
        </w:rPr>
        <w:t xml:space="preserve">listed in </w:t>
      </w:r>
      <w:r w:rsidR="00B977C9">
        <w:rPr>
          <w:rFonts w:asciiTheme="minorBidi" w:hAnsiTheme="minorBidi" w:cstheme="minorBidi"/>
          <w:b/>
          <w:bCs/>
          <w:lang w:val="en-GB"/>
        </w:rPr>
        <w:t>A</w:t>
      </w:r>
      <w:r w:rsidR="00707F3B" w:rsidRPr="003617D6">
        <w:rPr>
          <w:rFonts w:asciiTheme="minorBidi" w:hAnsiTheme="minorBidi" w:cstheme="minorBidi"/>
          <w:b/>
          <w:bCs/>
          <w:lang w:val="en-GB"/>
        </w:rPr>
        <w:t>nnex</w:t>
      </w:r>
      <w:r w:rsidR="00D21CAB" w:rsidRPr="003617D6">
        <w:rPr>
          <w:rFonts w:asciiTheme="minorBidi" w:hAnsiTheme="minorBidi" w:cstheme="minorBidi"/>
          <w:b/>
          <w:bCs/>
          <w:lang w:val="en-GB"/>
        </w:rPr>
        <w:t xml:space="preserve"> 1</w:t>
      </w:r>
      <w:r w:rsidR="00D21CAB" w:rsidRPr="003617D6">
        <w:rPr>
          <w:rFonts w:asciiTheme="minorBidi" w:hAnsiTheme="minorBidi" w:cstheme="minorBidi"/>
          <w:lang w:val="en-GB"/>
        </w:rPr>
        <w:t xml:space="preserve"> of this RFQ.</w:t>
      </w:r>
    </w:p>
    <w:p w14:paraId="52D07194" w14:textId="5A65E84D" w:rsidR="00325AC7" w:rsidRPr="003617D6" w:rsidRDefault="00B027DD"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lang w:val="en-GB"/>
        </w:rPr>
        <w:t>Your quotation in the required format should be addressed to:</w:t>
      </w:r>
    </w:p>
    <w:p w14:paraId="2A20953F" w14:textId="77777777" w:rsidR="00321774" w:rsidRPr="00321774" w:rsidRDefault="00321774" w:rsidP="00321774">
      <w:pPr>
        <w:widowControl w:val="0"/>
        <w:autoSpaceDE w:val="0"/>
        <w:autoSpaceDN w:val="0"/>
        <w:adjustRightInd w:val="0"/>
        <w:spacing w:before="240" w:line="280" w:lineRule="exact"/>
        <w:ind w:left="720"/>
        <w:rPr>
          <w:rFonts w:ascii="Arial" w:eastAsia="SimSun" w:hAnsi="Arial" w:cs="Arial"/>
          <w:i/>
          <w:iCs/>
          <w:lang w:val="en-GB" w:eastAsia="zh-CN"/>
        </w:rPr>
      </w:pPr>
      <w:r w:rsidRPr="00321774">
        <w:rPr>
          <w:rFonts w:ascii="Arial" w:eastAsia="SimSun" w:hAnsi="Arial" w:cs="Arial"/>
          <w:i/>
          <w:iCs/>
          <w:lang w:val="en-GB" w:eastAsia="zh-CN"/>
        </w:rPr>
        <w:t>The Project Manager</w:t>
      </w:r>
    </w:p>
    <w:p w14:paraId="3F0A54B9" w14:textId="77777777" w:rsidR="00321774" w:rsidRPr="00321774" w:rsidRDefault="00321774" w:rsidP="00321774">
      <w:pPr>
        <w:widowControl w:val="0"/>
        <w:autoSpaceDE w:val="0"/>
        <w:autoSpaceDN w:val="0"/>
        <w:adjustRightInd w:val="0"/>
        <w:spacing w:before="240" w:line="280" w:lineRule="exact"/>
        <w:ind w:left="720"/>
        <w:rPr>
          <w:rFonts w:ascii="Arial" w:hAnsi="Arial" w:cs="Arial"/>
        </w:rPr>
      </w:pPr>
      <w:r w:rsidRPr="00321774">
        <w:rPr>
          <w:rFonts w:ascii="Arial" w:hAnsi="Arial" w:cs="Arial"/>
        </w:rPr>
        <w:t>Agricultural Value Chain Development Project (AVDP)</w:t>
      </w:r>
    </w:p>
    <w:p w14:paraId="0A6117F3" w14:textId="77777777" w:rsidR="00321774" w:rsidRPr="00321774" w:rsidRDefault="00321774" w:rsidP="00321774">
      <w:pPr>
        <w:widowControl w:val="0"/>
        <w:autoSpaceDE w:val="0"/>
        <w:autoSpaceDN w:val="0"/>
        <w:adjustRightInd w:val="0"/>
        <w:spacing w:before="240" w:line="280" w:lineRule="exact"/>
        <w:ind w:left="720"/>
        <w:rPr>
          <w:rFonts w:ascii="Arial" w:eastAsia="SimSun" w:hAnsi="Arial" w:cs="Arial"/>
          <w:i/>
          <w:iCs/>
          <w:lang w:val="en-GB" w:eastAsia="zh-CN"/>
        </w:rPr>
      </w:pPr>
      <w:bookmarkStart w:id="0" w:name="_Hlk175060081"/>
      <w:r w:rsidRPr="00321774">
        <w:rPr>
          <w:rFonts w:ascii="Arial" w:eastAsia="SimSun" w:hAnsi="Arial" w:cs="Arial"/>
          <w:i/>
          <w:iCs/>
          <w:lang w:val="en-GB" w:eastAsia="zh-CN"/>
        </w:rPr>
        <w:t>183 Old Railway Line, Messima, Bo</w:t>
      </w:r>
      <w:bookmarkEnd w:id="0"/>
    </w:p>
    <w:p w14:paraId="49E0777B" w14:textId="77777777" w:rsidR="00321774" w:rsidRPr="00321774" w:rsidRDefault="00321774" w:rsidP="00321774">
      <w:pPr>
        <w:widowControl w:val="0"/>
        <w:autoSpaceDE w:val="0"/>
        <w:autoSpaceDN w:val="0"/>
        <w:adjustRightInd w:val="0"/>
        <w:spacing w:before="240" w:line="280" w:lineRule="exact"/>
        <w:ind w:left="720"/>
        <w:rPr>
          <w:rFonts w:ascii="Arial" w:eastAsia="SimSun" w:hAnsi="Arial" w:cs="Arial"/>
          <w:iCs/>
          <w:lang w:val="en-GB" w:eastAsia="zh-CN"/>
        </w:rPr>
      </w:pPr>
      <w:r w:rsidRPr="00321774">
        <w:rPr>
          <w:rFonts w:ascii="Arial" w:eastAsia="SimSun" w:hAnsi="Arial" w:cs="Arial"/>
          <w:iCs/>
          <w:lang w:val="en-GB" w:eastAsia="zh-CN"/>
        </w:rPr>
        <w:t xml:space="preserve">Email: </w:t>
      </w:r>
      <w:bookmarkStart w:id="1" w:name="_Hlk175060160"/>
      <w:r w:rsidRPr="00321774">
        <w:rPr>
          <w:rFonts w:ascii="Arial" w:eastAsia="SimSun" w:hAnsi="Arial" w:cs="Arial"/>
          <w:iCs/>
          <w:lang w:val="en-GB" w:eastAsia="zh-CN"/>
        </w:rPr>
        <w:t>avdppmu@gmail.com</w:t>
      </w:r>
      <w:bookmarkEnd w:id="1"/>
    </w:p>
    <w:p w14:paraId="1A7DCF2B" w14:textId="40B4C159" w:rsidR="00A80946" w:rsidRPr="003617D6" w:rsidRDefault="004A610E" w:rsidP="000A16EA">
      <w:pPr>
        <w:numPr>
          <w:ilvl w:val="0"/>
          <w:numId w:val="1"/>
        </w:numPr>
        <w:spacing w:before="240" w:line="280" w:lineRule="exact"/>
        <w:ind w:left="0" w:firstLine="0"/>
        <w:jc w:val="both"/>
        <w:rPr>
          <w:rFonts w:asciiTheme="minorBidi" w:hAnsiTheme="minorBidi" w:cstheme="minorBidi"/>
          <w:b/>
          <w:lang w:val="en-GB"/>
        </w:rPr>
      </w:pPr>
      <w:r w:rsidRPr="003617D6">
        <w:rPr>
          <w:rFonts w:asciiTheme="minorBidi" w:hAnsiTheme="minorBidi" w:cstheme="minorBidi"/>
          <w:lang w:val="en-GB"/>
        </w:rPr>
        <w:t xml:space="preserve">The </w:t>
      </w:r>
      <w:r w:rsidR="00DF4F37" w:rsidRPr="003617D6">
        <w:rPr>
          <w:rFonts w:asciiTheme="minorBidi" w:hAnsiTheme="minorBidi" w:cstheme="minorBidi"/>
          <w:lang w:val="en-GB"/>
        </w:rPr>
        <w:t>quotation</w:t>
      </w:r>
      <w:r w:rsidRPr="003617D6">
        <w:rPr>
          <w:rFonts w:asciiTheme="minorBidi" w:hAnsiTheme="minorBidi" w:cstheme="minorBidi"/>
          <w:lang w:val="en-GB"/>
        </w:rPr>
        <w:t xml:space="preserve"> should be accompanied by</w:t>
      </w:r>
      <w:r w:rsidR="0097004A" w:rsidRPr="003617D6">
        <w:rPr>
          <w:rFonts w:asciiTheme="minorBidi" w:hAnsiTheme="minorBidi" w:cstheme="minorBidi"/>
          <w:lang w:val="en-GB"/>
        </w:rPr>
        <w:t>:</w:t>
      </w:r>
      <w:r w:rsidRPr="003617D6">
        <w:rPr>
          <w:rFonts w:asciiTheme="minorBidi" w:hAnsiTheme="minorBidi" w:cstheme="minorBidi"/>
          <w:lang w:val="en-GB"/>
        </w:rPr>
        <w:t xml:space="preserve"> </w:t>
      </w:r>
    </w:p>
    <w:p w14:paraId="678157F2" w14:textId="2EEAA049" w:rsidR="00B47544" w:rsidRDefault="0097004A" w:rsidP="00B977C9">
      <w:pPr>
        <w:numPr>
          <w:ilvl w:val="1"/>
          <w:numId w:val="1"/>
        </w:numPr>
        <w:tabs>
          <w:tab w:val="clear" w:pos="1080"/>
          <w:tab w:val="num" w:pos="1134"/>
        </w:tabs>
        <w:spacing w:before="240" w:line="280" w:lineRule="exact"/>
        <w:ind w:left="357" w:firstLine="0"/>
        <w:jc w:val="both"/>
        <w:rPr>
          <w:rFonts w:asciiTheme="minorBidi" w:hAnsiTheme="minorBidi" w:cstheme="minorBidi"/>
          <w:lang w:val="en-GB"/>
        </w:rPr>
      </w:pPr>
      <w:r w:rsidRPr="003617D6">
        <w:rPr>
          <w:rFonts w:asciiTheme="minorBidi" w:hAnsiTheme="minorBidi" w:cstheme="minorBidi"/>
          <w:lang w:val="en-GB"/>
        </w:rPr>
        <w:t>a</w:t>
      </w:r>
      <w:r w:rsidR="00B47544" w:rsidRPr="003617D6">
        <w:rPr>
          <w:rFonts w:asciiTheme="minorBidi" w:hAnsiTheme="minorBidi" w:cstheme="minorBidi"/>
          <w:lang w:val="en-GB"/>
        </w:rPr>
        <w:t xml:space="preserve"> copy of your business registration</w:t>
      </w:r>
      <w:r w:rsidRPr="003617D6">
        <w:rPr>
          <w:rFonts w:asciiTheme="minorBidi" w:hAnsiTheme="minorBidi" w:cstheme="minorBidi"/>
          <w:lang w:val="en-GB"/>
        </w:rPr>
        <w:t>;</w:t>
      </w:r>
      <w:r w:rsidR="00B47544" w:rsidRPr="003617D6">
        <w:rPr>
          <w:rFonts w:asciiTheme="minorBidi" w:hAnsiTheme="minorBidi" w:cstheme="minorBidi"/>
          <w:lang w:val="en-GB"/>
        </w:rPr>
        <w:t xml:space="preserve"> </w:t>
      </w:r>
    </w:p>
    <w:p w14:paraId="12900F0E" w14:textId="05236AB9" w:rsidR="00321774" w:rsidRDefault="00321774" w:rsidP="00B977C9">
      <w:pPr>
        <w:numPr>
          <w:ilvl w:val="1"/>
          <w:numId w:val="1"/>
        </w:numPr>
        <w:tabs>
          <w:tab w:val="clear" w:pos="1080"/>
          <w:tab w:val="num" w:pos="1134"/>
        </w:tabs>
        <w:spacing w:before="240" w:line="280" w:lineRule="exact"/>
        <w:ind w:left="357" w:firstLine="0"/>
        <w:jc w:val="both"/>
        <w:rPr>
          <w:rFonts w:asciiTheme="minorBidi" w:hAnsiTheme="minorBidi" w:cstheme="minorBidi"/>
          <w:lang w:val="en-GB"/>
        </w:rPr>
      </w:pPr>
      <w:r w:rsidRPr="003617D6">
        <w:rPr>
          <w:rFonts w:asciiTheme="minorBidi" w:hAnsiTheme="minorBidi" w:cstheme="minorBidi"/>
          <w:lang w:val="en-GB"/>
        </w:rPr>
        <w:t>a copy of your</w:t>
      </w:r>
      <w:r>
        <w:rPr>
          <w:rFonts w:asciiTheme="minorBidi" w:hAnsiTheme="minorBidi" w:cstheme="minorBidi"/>
          <w:lang w:val="en-GB"/>
        </w:rPr>
        <w:t xml:space="preserve"> NRA Tax clearance certificate</w:t>
      </w:r>
    </w:p>
    <w:p w14:paraId="6817C903" w14:textId="2316A4A1" w:rsidR="00B47544" w:rsidRPr="003617D6" w:rsidRDefault="0097004A" w:rsidP="00B977C9">
      <w:pPr>
        <w:numPr>
          <w:ilvl w:val="1"/>
          <w:numId w:val="1"/>
        </w:numPr>
        <w:tabs>
          <w:tab w:val="clear" w:pos="1080"/>
          <w:tab w:val="num" w:pos="1134"/>
        </w:tabs>
        <w:spacing w:before="240" w:line="280" w:lineRule="exact"/>
        <w:ind w:left="357" w:firstLine="0"/>
        <w:jc w:val="both"/>
        <w:rPr>
          <w:rFonts w:asciiTheme="minorBidi" w:hAnsiTheme="minorBidi" w:cstheme="minorBidi"/>
          <w:lang w:val="en-GB"/>
        </w:rPr>
      </w:pPr>
      <w:r w:rsidRPr="003617D6">
        <w:rPr>
          <w:rFonts w:asciiTheme="minorBidi" w:hAnsiTheme="minorBidi" w:cstheme="minorBidi"/>
          <w:lang w:val="en-GB"/>
        </w:rPr>
        <w:t>c</w:t>
      </w:r>
      <w:r w:rsidR="00B47544" w:rsidRPr="003617D6">
        <w:rPr>
          <w:rFonts w:asciiTheme="minorBidi" w:hAnsiTheme="minorBidi" w:cstheme="minorBidi"/>
          <w:lang w:val="en-GB"/>
        </w:rPr>
        <w:t>ompleted price and delivery schedule</w:t>
      </w:r>
      <w:r w:rsidRPr="003617D6">
        <w:rPr>
          <w:rFonts w:asciiTheme="minorBidi" w:hAnsiTheme="minorBidi" w:cstheme="minorBidi"/>
          <w:lang w:val="en-GB"/>
        </w:rPr>
        <w:t>;</w:t>
      </w:r>
    </w:p>
    <w:p w14:paraId="2A89DBAF" w14:textId="2EE28E2B" w:rsidR="00B027DD" w:rsidRPr="003617D6" w:rsidRDefault="0097004A" w:rsidP="00B977C9">
      <w:pPr>
        <w:numPr>
          <w:ilvl w:val="1"/>
          <w:numId w:val="1"/>
        </w:numPr>
        <w:tabs>
          <w:tab w:val="clear" w:pos="1080"/>
          <w:tab w:val="left" w:pos="1134"/>
        </w:tabs>
        <w:spacing w:before="240" w:line="280" w:lineRule="exact"/>
        <w:ind w:left="1134" w:hanging="777"/>
        <w:rPr>
          <w:rFonts w:asciiTheme="minorBidi" w:hAnsiTheme="minorBidi" w:cstheme="minorBidi"/>
          <w:lang w:val="en-GB"/>
        </w:rPr>
      </w:pPr>
      <w:r w:rsidRPr="003617D6">
        <w:rPr>
          <w:rFonts w:asciiTheme="minorBidi" w:hAnsiTheme="minorBidi" w:cstheme="minorBidi"/>
          <w:lang w:val="en-GB"/>
        </w:rPr>
        <w:t>a</w:t>
      </w:r>
      <w:r w:rsidR="004A610E" w:rsidRPr="003617D6">
        <w:rPr>
          <w:rFonts w:asciiTheme="minorBidi" w:hAnsiTheme="minorBidi" w:cstheme="minorBidi"/>
          <w:lang w:val="en-GB"/>
        </w:rPr>
        <w:t xml:space="preserve">dequate technical documentation and catalogue(s) and </w:t>
      </w:r>
      <w:r w:rsidR="00886FDE" w:rsidRPr="003617D6">
        <w:rPr>
          <w:rFonts w:asciiTheme="minorBidi" w:hAnsiTheme="minorBidi" w:cstheme="minorBidi"/>
          <w:lang w:val="en-GB"/>
        </w:rPr>
        <w:t xml:space="preserve">any </w:t>
      </w:r>
      <w:r w:rsidR="004A610E" w:rsidRPr="003617D6">
        <w:rPr>
          <w:rFonts w:asciiTheme="minorBidi" w:hAnsiTheme="minorBidi" w:cstheme="minorBidi"/>
          <w:lang w:val="en-GB"/>
        </w:rPr>
        <w:t xml:space="preserve">other </w:t>
      </w:r>
      <w:r w:rsidR="00DF4F37" w:rsidRPr="003617D6">
        <w:rPr>
          <w:rFonts w:asciiTheme="minorBidi" w:hAnsiTheme="minorBidi" w:cstheme="minorBidi"/>
          <w:lang w:val="en-GB"/>
        </w:rPr>
        <w:t>pertinent information</w:t>
      </w:r>
      <w:r w:rsidR="004A610E" w:rsidRPr="003617D6">
        <w:rPr>
          <w:rFonts w:asciiTheme="minorBidi" w:hAnsiTheme="minorBidi" w:cstheme="minorBidi"/>
          <w:lang w:val="en-GB"/>
        </w:rPr>
        <w:t>.</w:t>
      </w:r>
    </w:p>
    <w:p w14:paraId="56041A14" w14:textId="4AA45C3F" w:rsidR="00AE32AE" w:rsidRPr="003617D6" w:rsidRDefault="00B027DD"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lang w:val="en-GB"/>
        </w:rPr>
        <w:t>The deadline for receipt of your quotation is</w:t>
      </w:r>
      <w:r w:rsidR="004E44ED" w:rsidRPr="003617D6">
        <w:rPr>
          <w:rFonts w:asciiTheme="minorBidi" w:hAnsiTheme="minorBidi" w:cstheme="minorBidi"/>
          <w:lang w:val="en-GB"/>
        </w:rPr>
        <w:t xml:space="preserve"> </w:t>
      </w:r>
      <w:r w:rsidR="00321774">
        <w:rPr>
          <w:rFonts w:asciiTheme="minorBidi" w:hAnsiTheme="minorBidi" w:cstheme="minorBidi"/>
          <w:i/>
          <w:color w:val="FF0000"/>
          <w:lang w:val="en-GB"/>
        </w:rPr>
        <w:t xml:space="preserve">16:00 hours GMT </w:t>
      </w:r>
      <w:r w:rsidR="00F87E39">
        <w:rPr>
          <w:rFonts w:asciiTheme="minorBidi" w:hAnsiTheme="minorBidi" w:cstheme="minorBidi"/>
          <w:i/>
          <w:color w:val="FF0000"/>
          <w:highlight w:val="yellow"/>
          <w:lang w:val="en-GB"/>
        </w:rPr>
        <w:t>5</w:t>
      </w:r>
      <w:r w:rsidR="00F87E39" w:rsidRPr="00F87E39">
        <w:rPr>
          <w:rFonts w:asciiTheme="minorBidi" w:hAnsiTheme="minorBidi" w:cstheme="minorBidi"/>
          <w:i/>
          <w:color w:val="FF0000"/>
          <w:highlight w:val="yellow"/>
          <w:vertAlign w:val="superscript"/>
          <w:lang w:val="en-GB"/>
        </w:rPr>
        <w:t>th</w:t>
      </w:r>
      <w:r w:rsidR="00F87E39">
        <w:rPr>
          <w:rFonts w:asciiTheme="minorBidi" w:hAnsiTheme="minorBidi" w:cstheme="minorBidi"/>
          <w:i/>
          <w:color w:val="FF0000"/>
          <w:highlight w:val="yellow"/>
          <w:lang w:val="en-GB"/>
        </w:rPr>
        <w:t xml:space="preserve"> March, </w:t>
      </w:r>
      <w:r w:rsidR="00321774" w:rsidRPr="00D61281">
        <w:rPr>
          <w:rFonts w:asciiTheme="minorBidi" w:hAnsiTheme="minorBidi" w:cstheme="minorBidi"/>
          <w:i/>
          <w:color w:val="FF0000"/>
          <w:highlight w:val="yellow"/>
          <w:lang w:val="en-GB"/>
        </w:rPr>
        <w:t>202</w:t>
      </w:r>
      <w:r w:rsidR="00D61281" w:rsidRPr="00D61281">
        <w:rPr>
          <w:rFonts w:asciiTheme="minorBidi" w:hAnsiTheme="minorBidi" w:cstheme="minorBidi"/>
          <w:i/>
          <w:color w:val="FF0000"/>
          <w:highlight w:val="yellow"/>
          <w:lang w:val="en-GB"/>
        </w:rPr>
        <w:t>5</w:t>
      </w:r>
    </w:p>
    <w:p w14:paraId="3FB56504" w14:textId="53A4C13F" w:rsidR="00AE32AE" w:rsidRDefault="007D1F20"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lang w:val="en-GB"/>
        </w:rPr>
        <w:t xml:space="preserve">Quotations should be submitted </w:t>
      </w:r>
      <w:r w:rsidR="00882949" w:rsidRPr="003617D6">
        <w:rPr>
          <w:rFonts w:asciiTheme="minorBidi" w:hAnsiTheme="minorBidi" w:cstheme="minorBidi"/>
          <w:lang w:val="en-GB"/>
        </w:rPr>
        <w:t xml:space="preserve">in physical form </w:t>
      </w:r>
      <w:r w:rsidR="00CF56CD" w:rsidRPr="003617D6">
        <w:rPr>
          <w:rFonts w:asciiTheme="minorBidi" w:hAnsiTheme="minorBidi" w:cstheme="minorBidi"/>
          <w:lang w:val="en-GB"/>
        </w:rPr>
        <w:t>or by</w:t>
      </w:r>
      <w:r w:rsidR="00C60DE1" w:rsidRPr="003617D6">
        <w:rPr>
          <w:rFonts w:asciiTheme="minorBidi" w:hAnsiTheme="minorBidi" w:cstheme="minorBidi"/>
          <w:lang w:val="en-GB"/>
        </w:rPr>
        <w:t xml:space="preserve"> email attachment (in pdf format)</w:t>
      </w:r>
      <w:r w:rsidRPr="003617D6">
        <w:rPr>
          <w:rFonts w:asciiTheme="minorBidi" w:hAnsiTheme="minorBidi" w:cstheme="minorBidi"/>
          <w:lang w:val="en-GB"/>
        </w:rPr>
        <w:t xml:space="preserve">, by the deadline </w:t>
      </w:r>
      <w:r w:rsidR="00FF642F" w:rsidRPr="003617D6">
        <w:rPr>
          <w:rFonts w:asciiTheme="minorBidi" w:hAnsiTheme="minorBidi" w:cstheme="minorBidi"/>
          <w:lang w:val="en-GB"/>
        </w:rPr>
        <w:t xml:space="preserve">and to the address </w:t>
      </w:r>
      <w:r w:rsidRPr="003617D6">
        <w:rPr>
          <w:rFonts w:asciiTheme="minorBidi" w:hAnsiTheme="minorBidi" w:cstheme="minorBidi"/>
          <w:lang w:val="en-GB"/>
        </w:rPr>
        <w:t xml:space="preserve">stated above. </w:t>
      </w:r>
    </w:p>
    <w:p w14:paraId="0DD4C97E" w14:textId="37E045FA" w:rsidR="00BB3F80" w:rsidRPr="00893E5C" w:rsidRDefault="00BB3F80" w:rsidP="00BB3F80">
      <w:pPr>
        <w:numPr>
          <w:ilvl w:val="0"/>
          <w:numId w:val="1"/>
        </w:numPr>
        <w:spacing w:before="240" w:line="280" w:lineRule="exact"/>
        <w:ind w:left="0" w:firstLine="0"/>
        <w:jc w:val="both"/>
        <w:rPr>
          <w:rFonts w:asciiTheme="minorBidi" w:hAnsiTheme="minorBidi" w:cstheme="minorBidi"/>
          <w:lang w:val="en-GB"/>
        </w:rPr>
      </w:pPr>
      <w:r w:rsidRPr="00893E5C">
        <w:rPr>
          <w:rFonts w:asciiTheme="minorBidi" w:hAnsiTheme="minorBidi" w:cstheme="minorBidi"/>
          <w:lang w:val="en-GB"/>
        </w:rPr>
        <w:t>By submitting your quotation, you certify to have read, understood and agreed to be bound by the Privacy Policy of IFAD</w:t>
      </w:r>
      <w:r w:rsidRPr="00893E5C">
        <w:rPr>
          <w:rStyle w:val="FootnoteReference"/>
          <w:rFonts w:asciiTheme="minorBidi" w:hAnsiTheme="minorBidi" w:cstheme="minorBidi"/>
          <w:lang w:val="en-GB"/>
        </w:rPr>
        <w:footnoteReference w:id="4"/>
      </w:r>
      <w:r w:rsidRPr="00893E5C">
        <w:rPr>
          <w:rFonts w:asciiTheme="minorBidi" w:hAnsiTheme="minorBidi" w:cstheme="minorBidi"/>
          <w:lang w:val="en-GB"/>
        </w:rPr>
        <w:t>.</w:t>
      </w:r>
    </w:p>
    <w:p w14:paraId="7777594D" w14:textId="491E97F2" w:rsidR="00325AC7" w:rsidRPr="003617D6" w:rsidRDefault="00B96694"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lang w:val="en-GB"/>
        </w:rPr>
        <w:lastRenderedPageBreak/>
        <w:t xml:space="preserve">Bidders must quote </w:t>
      </w:r>
      <w:r w:rsidR="00BC0ABD" w:rsidRPr="003617D6">
        <w:rPr>
          <w:rFonts w:asciiTheme="minorBidi" w:hAnsiTheme="minorBidi" w:cstheme="minorBidi"/>
          <w:lang w:val="en-GB"/>
        </w:rPr>
        <w:t xml:space="preserve">all </w:t>
      </w:r>
      <w:r w:rsidR="00E4721F" w:rsidRPr="003617D6">
        <w:rPr>
          <w:rFonts w:asciiTheme="minorBidi" w:hAnsiTheme="minorBidi" w:cstheme="minorBidi"/>
          <w:lang w:val="en-GB"/>
        </w:rPr>
        <w:t>items</w:t>
      </w:r>
      <w:r w:rsidR="00886FDE" w:rsidRPr="003617D6">
        <w:rPr>
          <w:rFonts w:asciiTheme="minorBidi" w:hAnsiTheme="minorBidi" w:cstheme="minorBidi"/>
          <w:lang w:val="en-GB"/>
        </w:rPr>
        <w:t xml:space="preserve"> in the RFQ</w:t>
      </w:r>
      <w:r w:rsidRPr="003617D6">
        <w:rPr>
          <w:rFonts w:asciiTheme="minorBidi" w:hAnsiTheme="minorBidi" w:cstheme="minorBidi"/>
          <w:lang w:val="en-GB"/>
        </w:rPr>
        <w:t xml:space="preserve">. </w:t>
      </w:r>
      <w:r w:rsidR="004F3C13" w:rsidRPr="003617D6">
        <w:rPr>
          <w:rFonts w:asciiTheme="minorBidi" w:hAnsiTheme="minorBidi" w:cstheme="minorBidi"/>
          <w:lang w:val="en-GB"/>
        </w:rPr>
        <w:t>A p</w:t>
      </w:r>
      <w:r w:rsidRPr="003617D6">
        <w:rPr>
          <w:rFonts w:asciiTheme="minorBidi" w:hAnsiTheme="minorBidi" w:cstheme="minorBidi"/>
          <w:lang w:val="en-GB"/>
        </w:rPr>
        <w:t>artial quote will not be accepted. If a quotation shows items listed but not priced, their prices shall be assumed to be included in the prices</w:t>
      </w:r>
      <w:r w:rsidR="009B4E01" w:rsidRPr="003617D6">
        <w:rPr>
          <w:rFonts w:asciiTheme="minorBidi" w:hAnsiTheme="minorBidi" w:cstheme="minorBidi"/>
          <w:lang w:val="en-GB"/>
        </w:rPr>
        <w:t xml:space="preserve"> </w:t>
      </w:r>
      <w:r w:rsidRPr="003617D6">
        <w:rPr>
          <w:rFonts w:asciiTheme="minorBidi" w:hAnsiTheme="minorBidi" w:cstheme="minorBidi"/>
          <w:lang w:val="en-GB"/>
        </w:rPr>
        <w:t xml:space="preserve">of other items. An item not listed in the quotation shall be assumed not </w:t>
      </w:r>
      <w:r w:rsidR="00886FDE" w:rsidRPr="003617D6">
        <w:rPr>
          <w:rFonts w:asciiTheme="minorBidi" w:hAnsiTheme="minorBidi" w:cstheme="minorBidi"/>
          <w:lang w:val="en-GB"/>
        </w:rPr>
        <w:t xml:space="preserve">to be </w:t>
      </w:r>
      <w:r w:rsidRPr="003617D6">
        <w:rPr>
          <w:rFonts w:asciiTheme="minorBidi" w:hAnsiTheme="minorBidi" w:cstheme="minorBidi"/>
          <w:lang w:val="en-GB"/>
        </w:rPr>
        <w:t xml:space="preserve">included in the </w:t>
      </w:r>
      <w:r w:rsidR="00BC0ABD" w:rsidRPr="003617D6">
        <w:rPr>
          <w:rFonts w:asciiTheme="minorBidi" w:hAnsiTheme="minorBidi" w:cstheme="minorBidi"/>
          <w:lang w:val="en-GB"/>
        </w:rPr>
        <w:t>quotation</w:t>
      </w:r>
      <w:r w:rsidRPr="003617D6">
        <w:rPr>
          <w:rFonts w:asciiTheme="minorBidi" w:hAnsiTheme="minorBidi" w:cstheme="minorBidi"/>
          <w:lang w:val="en-GB"/>
        </w:rPr>
        <w:t>.</w:t>
      </w:r>
    </w:p>
    <w:p w14:paraId="0CFB112E" w14:textId="082BB42E" w:rsidR="00ED596D" w:rsidRPr="003617D6" w:rsidRDefault="00ED596D" w:rsidP="00EE6530">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b/>
          <w:lang w:val="en-GB"/>
        </w:rPr>
        <w:t>Evaluation.</w:t>
      </w:r>
      <w:r w:rsidRPr="003617D6">
        <w:rPr>
          <w:rFonts w:asciiTheme="minorBidi" w:hAnsiTheme="minorBidi" w:cstheme="minorBidi"/>
          <w:lang w:val="en-GB"/>
        </w:rPr>
        <w:t xml:space="preserve"> The </w:t>
      </w:r>
      <w:r w:rsidR="00EE6530" w:rsidRPr="003617D6">
        <w:rPr>
          <w:rFonts w:asciiTheme="minorBidi" w:hAnsiTheme="minorBidi" w:cstheme="minorBidi"/>
          <w:lang w:val="en-GB"/>
        </w:rPr>
        <w:t>p</w:t>
      </w:r>
      <w:r w:rsidRPr="003617D6">
        <w:rPr>
          <w:rFonts w:asciiTheme="minorBidi" w:hAnsiTheme="minorBidi" w:cstheme="minorBidi"/>
          <w:lang w:val="en-GB"/>
        </w:rPr>
        <w:t>urchaser s</w:t>
      </w:r>
      <w:r w:rsidR="00070B86" w:rsidRPr="003617D6">
        <w:rPr>
          <w:rFonts w:asciiTheme="minorBidi" w:hAnsiTheme="minorBidi" w:cstheme="minorBidi"/>
          <w:lang w:val="en-GB"/>
        </w:rPr>
        <w:t xml:space="preserve">hall award the </w:t>
      </w:r>
      <w:r w:rsidR="00480C1A">
        <w:rPr>
          <w:rFonts w:asciiTheme="minorBidi" w:hAnsiTheme="minorBidi" w:cstheme="minorBidi"/>
          <w:lang w:val="en-GB"/>
        </w:rPr>
        <w:t>c</w:t>
      </w:r>
      <w:r w:rsidR="00070B86" w:rsidRPr="003617D6">
        <w:rPr>
          <w:rFonts w:asciiTheme="minorBidi" w:hAnsiTheme="minorBidi" w:cstheme="minorBidi"/>
          <w:lang w:val="en-GB"/>
        </w:rPr>
        <w:t>ontract to the b</w:t>
      </w:r>
      <w:r w:rsidRPr="003617D6">
        <w:rPr>
          <w:rFonts w:asciiTheme="minorBidi" w:hAnsiTheme="minorBidi" w:cstheme="minorBidi"/>
          <w:lang w:val="en-GB"/>
        </w:rPr>
        <w:t xml:space="preserve">idder whose offer has been determined to be the lowest </w:t>
      </w:r>
      <w:r w:rsidR="00CF56CD" w:rsidRPr="003617D6">
        <w:rPr>
          <w:rFonts w:asciiTheme="minorBidi" w:hAnsiTheme="minorBidi" w:cstheme="minorBidi"/>
          <w:lang w:val="en-GB"/>
        </w:rPr>
        <w:t>priced</w:t>
      </w:r>
      <w:r w:rsidRPr="003617D6">
        <w:rPr>
          <w:rFonts w:asciiTheme="minorBidi" w:hAnsiTheme="minorBidi" w:cstheme="minorBidi"/>
          <w:lang w:val="en-GB"/>
        </w:rPr>
        <w:t xml:space="preserve"> </w:t>
      </w:r>
      <w:r w:rsidR="00480C1A">
        <w:rPr>
          <w:rFonts w:asciiTheme="minorBidi" w:hAnsiTheme="minorBidi" w:cstheme="minorBidi"/>
          <w:lang w:val="en-GB"/>
        </w:rPr>
        <w:t>quotation</w:t>
      </w:r>
      <w:r w:rsidR="00480C1A" w:rsidRPr="003617D6">
        <w:rPr>
          <w:rFonts w:asciiTheme="minorBidi" w:hAnsiTheme="minorBidi" w:cstheme="minorBidi"/>
          <w:lang w:val="en-GB"/>
        </w:rPr>
        <w:t xml:space="preserve"> </w:t>
      </w:r>
      <w:r w:rsidRPr="003617D6">
        <w:rPr>
          <w:rFonts w:asciiTheme="minorBidi" w:hAnsiTheme="minorBidi" w:cstheme="minorBidi"/>
          <w:lang w:val="en-GB"/>
        </w:rPr>
        <w:t xml:space="preserve">and is substantially responsive to the request for quotation, provided further that the </w:t>
      </w:r>
      <w:r w:rsidR="00EE6530" w:rsidRPr="003617D6">
        <w:rPr>
          <w:rFonts w:asciiTheme="minorBidi" w:hAnsiTheme="minorBidi" w:cstheme="minorBidi"/>
          <w:lang w:val="en-GB"/>
        </w:rPr>
        <w:t>b</w:t>
      </w:r>
      <w:r w:rsidRPr="003617D6">
        <w:rPr>
          <w:rFonts w:asciiTheme="minorBidi" w:hAnsiTheme="minorBidi" w:cstheme="minorBidi"/>
          <w:lang w:val="en-GB"/>
        </w:rPr>
        <w:t>idder is determined to be qualified to perform the contract satisfactorily.</w:t>
      </w:r>
    </w:p>
    <w:p w14:paraId="16CEC3B1" w14:textId="0FAC0AE0" w:rsidR="00ED596D" w:rsidRPr="003617D6" w:rsidRDefault="00070B86" w:rsidP="000A16EA">
      <w:pPr>
        <w:tabs>
          <w:tab w:val="left" w:pos="540"/>
        </w:tabs>
        <w:suppressAutoHyphens/>
        <w:spacing w:before="240" w:after="200" w:line="280" w:lineRule="exact"/>
        <w:jc w:val="both"/>
        <w:rPr>
          <w:rFonts w:asciiTheme="minorBidi" w:hAnsiTheme="minorBidi" w:cstheme="minorBidi"/>
          <w:lang w:val="en-GB"/>
        </w:rPr>
      </w:pPr>
      <w:r w:rsidRPr="003617D6">
        <w:rPr>
          <w:rFonts w:asciiTheme="minorBidi" w:hAnsiTheme="minorBidi" w:cstheme="minorBidi"/>
          <w:lang w:val="en-GB"/>
        </w:rPr>
        <w:t>The p</w:t>
      </w:r>
      <w:r w:rsidR="00ED596D" w:rsidRPr="003617D6">
        <w:rPr>
          <w:rFonts w:asciiTheme="minorBidi" w:hAnsiTheme="minorBidi" w:cstheme="minorBidi"/>
          <w:lang w:val="en-GB"/>
        </w:rPr>
        <w:t xml:space="preserve">urchaser’s evaluation of a </w:t>
      </w:r>
      <w:r w:rsidR="00480C1A">
        <w:rPr>
          <w:rFonts w:asciiTheme="minorBidi" w:hAnsiTheme="minorBidi" w:cstheme="minorBidi"/>
          <w:lang w:val="en-GB"/>
        </w:rPr>
        <w:t>quotation</w:t>
      </w:r>
      <w:r w:rsidR="00480C1A" w:rsidRPr="003617D6">
        <w:rPr>
          <w:rFonts w:asciiTheme="minorBidi" w:hAnsiTheme="minorBidi" w:cstheme="minorBidi"/>
          <w:lang w:val="en-GB"/>
        </w:rPr>
        <w:t xml:space="preserve"> </w:t>
      </w:r>
      <w:r w:rsidR="00ED596D" w:rsidRPr="003617D6">
        <w:rPr>
          <w:rFonts w:asciiTheme="minorBidi" w:hAnsiTheme="minorBidi" w:cstheme="minorBidi"/>
          <w:lang w:val="en-GB"/>
        </w:rPr>
        <w:t>may take into account, in addition to meeting the minimum technical and qualification requirement</w:t>
      </w:r>
      <w:r w:rsidR="00A809A1" w:rsidRPr="003617D6">
        <w:rPr>
          <w:rFonts w:asciiTheme="minorBidi" w:hAnsiTheme="minorBidi" w:cstheme="minorBidi"/>
          <w:lang w:val="en-GB"/>
        </w:rPr>
        <w:t>s</w:t>
      </w:r>
      <w:r w:rsidR="00ED596D" w:rsidRPr="003617D6">
        <w:rPr>
          <w:rFonts w:asciiTheme="minorBidi" w:hAnsiTheme="minorBidi" w:cstheme="minorBidi"/>
          <w:lang w:val="en-GB"/>
        </w:rPr>
        <w:t xml:space="preserve">, the following factors; </w:t>
      </w:r>
    </w:p>
    <w:p w14:paraId="153616B3" w14:textId="7F55EDE0" w:rsidR="00BD44D7" w:rsidRPr="00C3554C" w:rsidRDefault="00ED596D" w:rsidP="00EE6530">
      <w:pPr>
        <w:pStyle w:val="BlockText"/>
        <w:numPr>
          <w:ilvl w:val="0"/>
          <w:numId w:val="14"/>
        </w:numPr>
        <w:tabs>
          <w:tab w:val="clear" w:pos="1440"/>
          <w:tab w:val="clear" w:pos="1800"/>
          <w:tab w:val="left" w:pos="1080"/>
        </w:tabs>
        <w:spacing w:before="240" w:after="200" w:line="280" w:lineRule="exact"/>
        <w:ind w:left="0" w:right="0" w:firstLine="0"/>
        <w:rPr>
          <w:rFonts w:asciiTheme="minorBidi" w:hAnsiTheme="minorBidi" w:cstheme="minorBidi"/>
          <w:szCs w:val="24"/>
          <w:lang w:val="en-GB"/>
        </w:rPr>
      </w:pPr>
      <w:r w:rsidRPr="003617D6">
        <w:rPr>
          <w:rFonts w:asciiTheme="minorBidi" w:hAnsiTheme="minorBidi" w:cstheme="minorBidi"/>
          <w:b/>
          <w:szCs w:val="24"/>
          <w:lang w:val="en-GB"/>
        </w:rPr>
        <w:t xml:space="preserve">Delivery </w:t>
      </w:r>
      <w:r w:rsidR="00CF56CD" w:rsidRPr="003617D6">
        <w:rPr>
          <w:rFonts w:asciiTheme="minorBidi" w:hAnsiTheme="minorBidi" w:cstheme="minorBidi"/>
          <w:b/>
          <w:szCs w:val="24"/>
          <w:lang w:val="en-GB"/>
        </w:rPr>
        <w:t>schedule. (</w:t>
      </w:r>
      <w:r w:rsidR="00EE6530" w:rsidRPr="003617D6">
        <w:rPr>
          <w:rFonts w:asciiTheme="minorBidi" w:hAnsiTheme="minorBidi" w:cstheme="minorBidi"/>
          <w:b/>
          <w:szCs w:val="24"/>
          <w:lang w:val="en-GB"/>
        </w:rPr>
        <w:t>a</w:t>
      </w:r>
      <w:r w:rsidR="00CF56CD" w:rsidRPr="003617D6">
        <w:rPr>
          <w:rFonts w:asciiTheme="minorBidi" w:hAnsiTheme="minorBidi" w:cstheme="minorBidi"/>
          <w:b/>
          <w:szCs w:val="24"/>
          <w:lang w:val="en-GB"/>
        </w:rPr>
        <w:t xml:space="preserve">s per Incoterms </w:t>
      </w:r>
      <w:r w:rsidR="00CF56CD" w:rsidRPr="00C3554C">
        <w:rPr>
          <w:rFonts w:asciiTheme="minorBidi" w:hAnsiTheme="minorBidi" w:cstheme="minorBidi"/>
          <w:b/>
          <w:szCs w:val="24"/>
          <w:lang w:val="en-GB"/>
        </w:rPr>
        <w:t>20</w:t>
      </w:r>
      <w:r w:rsidR="00191C3D" w:rsidRPr="00C3554C">
        <w:rPr>
          <w:rFonts w:asciiTheme="minorBidi" w:hAnsiTheme="minorBidi" w:cstheme="minorBidi"/>
          <w:b/>
          <w:szCs w:val="24"/>
          <w:lang w:val="en-GB"/>
        </w:rPr>
        <w:t>2</w:t>
      </w:r>
      <w:r w:rsidR="00CF56CD" w:rsidRPr="00C3554C">
        <w:rPr>
          <w:rFonts w:asciiTheme="minorBidi" w:hAnsiTheme="minorBidi" w:cstheme="minorBidi"/>
          <w:b/>
          <w:szCs w:val="24"/>
          <w:lang w:val="en-GB"/>
        </w:rPr>
        <w:t>0</w:t>
      </w:r>
      <w:r w:rsidRPr="00C3554C">
        <w:rPr>
          <w:rFonts w:asciiTheme="minorBidi" w:hAnsiTheme="minorBidi" w:cstheme="minorBidi"/>
          <w:b/>
          <w:szCs w:val="24"/>
          <w:lang w:val="en-GB"/>
        </w:rPr>
        <w:t xml:space="preserve">) </w:t>
      </w:r>
      <w:r w:rsidRPr="00C3554C">
        <w:rPr>
          <w:rFonts w:asciiTheme="minorBidi" w:hAnsiTheme="minorBidi" w:cstheme="minorBidi"/>
          <w:szCs w:val="24"/>
          <w:lang w:val="en-GB"/>
        </w:rPr>
        <w:t xml:space="preserve">The </w:t>
      </w:r>
      <w:r w:rsidR="00E4721F" w:rsidRPr="00C3554C">
        <w:rPr>
          <w:rFonts w:asciiTheme="minorBidi" w:hAnsiTheme="minorBidi" w:cstheme="minorBidi"/>
          <w:szCs w:val="24"/>
          <w:lang w:val="en-GB"/>
        </w:rPr>
        <w:t xml:space="preserve">items </w:t>
      </w:r>
      <w:r w:rsidRPr="00C3554C">
        <w:rPr>
          <w:rFonts w:asciiTheme="minorBidi" w:hAnsiTheme="minorBidi" w:cstheme="minorBidi"/>
          <w:szCs w:val="24"/>
          <w:lang w:val="en-GB"/>
        </w:rPr>
        <w:t xml:space="preserve">are required to be delivered within </w:t>
      </w:r>
      <w:r w:rsidR="00BD44D7" w:rsidRPr="00C3554C">
        <w:rPr>
          <w:rFonts w:asciiTheme="minorBidi" w:hAnsiTheme="minorBidi" w:cstheme="minorBidi"/>
          <w:szCs w:val="24"/>
          <w:lang w:val="en-GB"/>
        </w:rPr>
        <w:t>the time</w:t>
      </w:r>
      <w:r w:rsidRPr="00C3554C">
        <w:rPr>
          <w:rFonts w:asciiTheme="minorBidi" w:hAnsiTheme="minorBidi" w:cstheme="minorBidi"/>
          <w:szCs w:val="24"/>
          <w:lang w:val="en-GB"/>
        </w:rPr>
        <w:t xml:space="preserve"> as specified in the </w:t>
      </w:r>
      <w:r w:rsidR="00EE6530" w:rsidRPr="00C3554C">
        <w:rPr>
          <w:rFonts w:asciiTheme="minorBidi" w:hAnsiTheme="minorBidi" w:cstheme="minorBidi"/>
          <w:szCs w:val="24"/>
          <w:lang w:val="en-GB"/>
        </w:rPr>
        <w:t>d</w:t>
      </w:r>
      <w:r w:rsidRPr="00C3554C">
        <w:rPr>
          <w:rFonts w:asciiTheme="minorBidi" w:hAnsiTheme="minorBidi" w:cstheme="minorBidi"/>
          <w:szCs w:val="24"/>
          <w:lang w:val="en-GB"/>
        </w:rPr>
        <w:t xml:space="preserve">elivery </w:t>
      </w:r>
      <w:r w:rsidR="00EE6530" w:rsidRPr="00C3554C">
        <w:rPr>
          <w:rFonts w:asciiTheme="minorBidi" w:hAnsiTheme="minorBidi" w:cstheme="minorBidi"/>
          <w:szCs w:val="24"/>
          <w:lang w:val="en-GB"/>
        </w:rPr>
        <w:t>s</w:t>
      </w:r>
      <w:r w:rsidRPr="00C3554C">
        <w:rPr>
          <w:rFonts w:asciiTheme="minorBidi" w:hAnsiTheme="minorBidi" w:cstheme="minorBidi"/>
          <w:szCs w:val="24"/>
          <w:lang w:val="en-GB"/>
        </w:rPr>
        <w:t xml:space="preserve">chedule. </w:t>
      </w:r>
      <w:r w:rsidR="00BD44D7" w:rsidRPr="00C3554C">
        <w:rPr>
          <w:rFonts w:asciiTheme="minorBidi" w:hAnsiTheme="minorBidi" w:cstheme="minorBidi"/>
          <w:szCs w:val="24"/>
          <w:lang w:val="en-GB"/>
        </w:rPr>
        <w:t>Quotations</w:t>
      </w:r>
      <w:r w:rsidRPr="00C3554C">
        <w:rPr>
          <w:rFonts w:asciiTheme="minorBidi" w:hAnsiTheme="minorBidi" w:cstheme="minorBidi"/>
          <w:szCs w:val="24"/>
          <w:lang w:val="en-GB"/>
        </w:rPr>
        <w:t xml:space="preserve"> offering delivery beyond </w:t>
      </w:r>
      <w:r w:rsidR="00BD44D7" w:rsidRPr="00C3554C">
        <w:rPr>
          <w:rFonts w:asciiTheme="minorBidi" w:hAnsiTheme="minorBidi" w:cstheme="minorBidi"/>
          <w:szCs w:val="24"/>
          <w:lang w:val="en-GB"/>
        </w:rPr>
        <w:t xml:space="preserve">this delivery time </w:t>
      </w:r>
      <w:r w:rsidRPr="00C3554C">
        <w:rPr>
          <w:rFonts w:asciiTheme="minorBidi" w:hAnsiTheme="minorBidi" w:cstheme="minorBidi"/>
          <w:szCs w:val="24"/>
          <w:lang w:val="en-GB"/>
        </w:rPr>
        <w:t>shall be treated as non</w:t>
      </w:r>
      <w:r w:rsidR="00511F33" w:rsidRPr="00C3554C">
        <w:rPr>
          <w:rFonts w:asciiTheme="minorBidi" w:hAnsiTheme="minorBidi" w:cstheme="minorBidi"/>
          <w:szCs w:val="24"/>
          <w:lang w:val="en-GB"/>
        </w:rPr>
        <w:t>-</w:t>
      </w:r>
      <w:r w:rsidR="00EE6530" w:rsidRPr="00C3554C">
        <w:rPr>
          <w:rFonts w:asciiTheme="minorBidi" w:hAnsiTheme="minorBidi" w:cstheme="minorBidi"/>
          <w:szCs w:val="24"/>
          <w:lang w:val="en-GB"/>
        </w:rPr>
        <w:t>responsive.</w:t>
      </w:r>
    </w:p>
    <w:p w14:paraId="1C3BDBD6" w14:textId="6A6A0BA9" w:rsidR="00511F33" w:rsidRPr="003617D6" w:rsidRDefault="00ED596D" w:rsidP="00EE6530">
      <w:pPr>
        <w:pStyle w:val="BlockText"/>
        <w:tabs>
          <w:tab w:val="clear" w:pos="1440"/>
          <w:tab w:val="clear" w:pos="1800"/>
          <w:tab w:val="left" w:pos="1080"/>
        </w:tabs>
        <w:spacing w:before="240" w:after="200" w:line="280" w:lineRule="exact"/>
        <w:ind w:left="0" w:right="0" w:firstLine="0"/>
        <w:rPr>
          <w:rFonts w:asciiTheme="minorBidi" w:hAnsiTheme="minorBidi" w:cstheme="minorBidi"/>
          <w:i/>
          <w:iCs/>
          <w:szCs w:val="24"/>
          <w:lang w:val="en-GB"/>
        </w:rPr>
      </w:pPr>
      <w:r w:rsidRPr="003617D6">
        <w:rPr>
          <w:rFonts w:asciiTheme="minorBidi" w:hAnsiTheme="minorBidi" w:cstheme="minorBidi"/>
          <w:b/>
          <w:szCs w:val="24"/>
          <w:lang w:val="en-GB"/>
        </w:rPr>
        <w:t>(b)</w:t>
      </w:r>
      <w:r w:rsidRPr="003617D6">
        <w:rPr>
          <w:rFonts w:asciiTheme="minorBidi" w:hAnsiTheme="minorBidi" w:cstheme="minorBidi"/>
          <w:b/>
          <w:szCs w:val="24"/>
          <w:lang w:val="en-GB"/>
        </w:rPr>
        <w:tab/>
        <w:t>Deviation in payment schedule</w:t>
      </w:r>
      <w:r w:rsidR="004F3C13" w:rsidRPr="003617D6">
        <w:rPr>
          <w:rFonts w:asciiTheme="minorBidi" w:hAnsiTheme="minorBidi" w:cstheme="minorBidi"/>
          <w:b/>
          <w:szCs w:val="24"/>
          <w:lang w:val="en-GB"/>
        </w:rPr>
        <w:t>.</w:t>
      </w:r>
      <w:r w:rsidRPr="003617D6">
        <w:rPr>
          <w:rFonts w:asciiTheme="minorBidi" w:hAnsiTheme="minorBidi" w:cstheme="minorBidi"/>
          <w:b/>
          <w:szCs w:val="24"/>
          <w:lang w:val="en-GB"/>
        </w:rPr>
        <w:t xml:space="preserve"> </w:t>
      </w:r>
      <w:r w:rsidRPr="003617D6">
        <w:rPr>
          <w:rFonts w:asciiTheme="minorBidi" w:hAnsiTheme="minorBidi" w:cstheme="minorBidi"/>
          <w:szCs w:val="24"/>
          <w:lang w:val="en-GB"/>
        </w:rPr>
        <w:t>Bidders shall state their quoted price for the payment schedule in the payment terms below. Quotation</w:t>
      </w:r>
      <w:r w:rsidR="00A809A1" w:rsidRPr="003617D6">
        <w:rPr>
          <w:rFonts w:asciiTheme="minorBidi" w:hAnsiTheme="minorBidi" w:cstheme="minorBidi"/>
          <w:szCs w:val="24"/>
          <w:lang w:val="en-GB"/>
        </w:rPr>
        <w:t>s</w:t>
      </w:r>
      <w:r w:rsidRPr="003617D6">
        <w:rPr>
          <w:rFonts w:asciiTheme="minorBidi" w:hAnsiTheme="minorBidi" w:cstheme="minorBidi"/>
          <w:szCs w:val="24"/>
          <w:lang w:val="en-GB"/>
        </w:rPr>
        <w:t xml:space="preserve"> shall be evaluated on the basis of this base price. </w:t>
      </w:r>
      <w:r w:rsidR="00511F33" w:rsidRPr="003617D6">
        <w:rPr>
          <w:rFonts w:asciiTheme="minorBidi" w:hAnsiTheme="minorBidi" w:cstheme="minorBidi"/>
          <w:szCs w:val="24"/>
          <w:lang w:val="en-GB"/>
        </w:rPr>
        <w:t xml:space="preserve">Bidders requesting payment terms other than those stipulated in </w:t>
      </w:r>
      <w:r w:rsidR="00EE6530" w:rsidRPr="003617D6">
        <w:rPr>
          <w:rFonts w:asciiTheme="minorBidi" w:hAnsiTheme="minorBidi" w:cstheme="minorBidi"/>
          <w:szCs w:val="24"/>
          <w:lang w:val="en-GB"/>
        </w:rPr>
        <w:t>clause </w:t>
      </w:r>
      <w:r w:rsidR="00511F33" w:rsidRPr="003617D6">
        <w:rPr>
          <w:rFonts w:asciiTheme="minorBidi" w:hAnsiTheme="minorBidi" w:cstheme="minorBidi"/>
          <w:szCs w:val="24"/>
          <w:lang w:val="en-GB"/>
        </w:rPr>
        <w:t>1</w:t>
      </w:r>
      <w:r w:rsidR="004D2CE5">
        <w:rPr>
          <w:rFonts w:asciiTheme="minorBidi" w:hAnsiTheme="minorBidi" w:cstheme="minorBidi"/>
          <w:szCs w:val="24"/>
          <w:lang w:val="en-GB"/>
        </w:rPr>
        <w:t>5</w:t>
      </w:r>
      <w:r w:rsidR="00511F33" w:rsidRPr="003617D6">
        <w:rPr>
          <w:rFonts w:asciiTheme="minorBidi" w:hAnsiTheme="minorBidi" w:cstheme="minorBidi"/>
          <w:szCs w:val="24"/>
          <w:lang w:val="en-GB"/>
        </w:rPr>
        <w:t xml:space="preserve"> below shall have their </w:t>
      </w:r>
      <w:r w:rsidR="00480C1A">
        <w:rPr>
          <w:rFonts w:asciiTheme="minorBidi" w:hAnsiTheme="minorBidi" w:cstheme="minorBidi"/>
          <w:szCs w:val="24"/>
          <w:lang w:val="en-GB"/>
        </w:rPr>
        <w:t>quotation</w:t>
      </w:r>
      <w:r w:rsidR="00480C1A" w:rsidRPr="003617D6">
        <w:rPr>
          <w:rFonts w:asciiTheme="minorBidi" w:hAnsiTheme="minorBidi" w:cstheme="minorBidi"/>
          <w:szCs w:val="24"/>
          <w:lang w:val="en-GB"/>
        </w:rPr>
        <w:t xml:space="preserve">s </w:t>
      </w:r>
      <w:r w:rsidR="00511F33" w:rsidRPr="003617D6">
        <w:rPr>
          <w:rFonts w:asciiTheme="minorBidi" w:hAnsiTheme="minorBidi" w:cstheme="minorBidi"/>
          <w:szCs w:val="24"/>
          <w:lang w:val="en-GB"/>
        </w:rPr>
        <w:t>treated as non-responsive.</w:t>
      </w:r>
    </w:p>
    <w:p w14:paraId="29E8C782" w14:textId="174582AA" w:rsidR="00AE32AE" w:rsidRPr="003617D6" w:rsidRDefault="00AE32AE"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b/>
          <w:lang w:val="en-GB"/>
        </w:rPr>
        <w:t>Prices</w:t>
      </w:r>
      <w:r w:rsidR="004F3C13" w:rsidRPr="003617D6">
        <w:rPr>
          <w:rFonts w:asciiTheme="minorBidi" w:hAnsiTheme="minorBidi" w:cstheme="minorBidi"/>
          <w:b/>
          <w:lang w:val="en-GB"/>
        </w:rPr>
        <w:t>.</w:t>
      </w:r>
      <w:r w:rsidRPr="003617D6">
        <w:rPr>
          <w:rFonts w:asciiTheme="minorBidi" w:hAnsiTheme="minorBidi" w:cstheme="minorBidi"/>
          <w:b/>
          <w:lang w:val="en-GB"/>
        </w:rPr>
        <w:t xml:space="preserve"> </w:t>
      </w:r>
      <w:r w:rsidRPr="003617D6">
        <w:rPr>
          <w:rFonts w:asciiTheme="minorBidi" w:hAnsiTheme="minorBidi" w:cstheme="minorBidi"/>
          <w:lang w:val="en-GB"/>
        </w:rPr>
        <w:t xml:space="preserve">Prices </w:t>
      </w:r>
      <w:r w:rsidR="00312D1F" w:rsidRPr="003617D6">
        <w:rPr>
          <w:rFonts w:asciiTheme="minorBidi" w:hAnsiTheme="minorBidi" w:cstheme="minorBidi"/>
          <w:lang w:val="en-GB"/>
        </w:rPr>
        <w:t xml:space="preserve">shall be in </w:t>
      </w:r>
      <w:r w:rsidR="004D2CE5">
        <w:rPr>
          <w:rFonts w:asciiTheme="minorBidi" w:hAnsiTheme="minorBidi" w:cstheme="minorBidi"/>
          <w:i/>
          <w:iCs/>
          <w:color w:val="FF0000"/>
          <w:lang w:val="en-GB"/>
        </w:rPr>
        <w:t>Leones</w:t>
      </w:r>
      <w:r w:rsidR="00F9381A" w:rsidRPr="003617D6">
        <w:rPr>
          <w:rFonts w:asciiTheme="minorBidi" w:hAnsiTheme="minorBidi" w:cstheme="minorBidi"/>
          <w:lang w:val="en-GB"/>
        </w:rPr>
        <w:t>.</w:t>
      </w:r>
      <w:r w:rsidR="001903F9" w:rsidRPr="003617D6">
        <w:rPr>
          <w:rFonts w:asciiTheme="minorBidi" w:hAnsiTheme="minorBidi" w:cstheme="minorBidi"/>
          <w:lang w:val="en-GB"/>
        </w:rPr>
        <w:t xml:space="preserve"> </w:t>
      </w:r>
      <w:r w:rsidR="00312D1F" w:rsidRPr="003617D6">
        <w:rPr>
          <w:rFonts w:asciiTheme="minorBidi" w:hAnsiTheme="minorBidi" w:cstheme="minorBidi"/>
          <w:lang w:val="en-GB"/>
        </w:rPr>
        <w:t xml:space="preserve">Prices </w:t>
      </w:r>
      <w:r w:rsidRPr="003617D6">
        <w:rPr>
          <w:rFonts w:asciiTheme="minorBidi" w:hAnsiTheme="minorBidi" w:cstheme="minorBidi"/>
          <w:lang w:val="en-GB"/>
        </w:rPr>
        <w:t xml:space="preserve">quoted in currencies other </w:t>
      </w:r>
      <w:r w:rsidR="00A809A1" w:rsidRPr="003617D6">
        <w:rPr>
          <w:rFonts w:asciiTheme="minorBidi" w:hAnsiTheme="minorBidi" w:cstheme="minorBidi"/>
          <w:lang w:val="en-GB"/>
        </w:rPr>
        <w:t>than</w:t>
      </w:r>
      <w:r w:rsidR="00A809A1" w:rsidRPr="003617D6">
        <w:rPr>
          <w:rFonts w:asciiTheme="minorBidi" w:hAnsiTheme="minorBidi" w:cstheme="minorBidi"/>
          <w:color w:val="FF0000"/>
          <w:lang w:val="en-GB"/>
        </w:rPr>
        <w:t xml:space="preserve"> </w:t>
      </w:r>
      <w:r w:rsidR="004D2CE5">
        <w:rPr>
          <w:rFonts w:asciiTheme="minorBidi" w:hAnsiTheme="minorBidi" w:cstheme="minorBidi"/>
          <w:i/>
          <w:iCs/>
          <w:color w:val="FF0000"/>
          <w:lang w:val="en-GB"/>
        </w:rPr>
        <w:t>Leones</w:t>
      </w:r>
      <w:r w:rsidR="00F9381A" w:rsidRPr="003617D6">
        <w:rPr>
          <w:rFonts w:asciiTheme="minorBidi" w:hAnsiTheme="minorBidi" w:cstheme="minorBidi"/>
          <w:lang w:val="en-GB"/>
        </w:rPr>
        <w:t xml:space="preserve"> </w:t>
      </w:r>
      <w:r w:rsidRPr="003617D6">
        <w:rPr>
          <w:rFonts w:asciiTheme="minorBidi" w:hAnsiTheme="minorBidi" w:cstheme="minorBidi"/>
          <w:lang w:val="en-GB"/>
        </w:rPr>
        <w:t xml:space="preserve">will be evaluated after converting the currency into </w:t>
      </w:r>
      <w:r w:rsidR="004D2CE5">
        <w:rPr>
          <w:rFonts w:asciiTheme="minorBidi" w:hAnsiTheme="minorBidi" w:cstheme="minorBidi"/>
          <w:i/>
          <w:iCs/>
          <w:color w:val="FF0000"/>
          <w:lang w:val="en-GB"/>
        </w:rPr>
        <w:t>Leones</w:t>
      </w:r>
      <w:r w:rsidRPr="003617D6">
        <w:rPr>
          <w:rFonts w:asciiTheme="minorBidi" w:hAnsiTheme="minorBidi" w:cstheme="minorBidi"/>
          <w:lang w:val="en-GB"/>
        </w:rPr>
        <w:t xml:space="preserve"> at the </w:t>
      </w:r>
      <w:r w:rsidR="00D61281">
        <w:rPr>
          <w:rFonts w:asciiTheme="minorBidi" w:hAnsiTheme="minorBidi" w:cstheme="minorBidi"/>
          <w:lang w:val="en-GB"/>
        </w:rPr>
        <w:t>midrate</w:t>
      </w:r>
      <w:r w:rsidRPr="003617D6">
        <w:rPr>
          <w:rFonts w:asciiTheme="minorBidi" w:hAnsiTheme="minorBidi" w:cstheme="minorBidi"/>
          <w:lang w:val="en-GB"/>
        </w:rPr>
        <w:t xml:space="preserve"> rate </w:t>
      </w:r>
      <w:r w:rsidR="004A610E" w:rsidRPr="003617D6">
        <w:rPr>
          <w:rFonts w:asciiTheme="minorBidi" w:hAnsiTheme="minorBidi" w:cstheme="minorBidi"/>
          <w:lang w:val="en-GB"/>
        </w:rPr>
        <w:t>prevailing</w:t>
      </w:r>
      <w:r w:rsidRPr="003617D6">
        <w:rPr>
          <w:rFonts w:asciiTheme="minorBidi" w:hAnsiTheme="minorBidi" w:cstheme="minorBidi"/>
          <w:lang w:val="en-GB"/>
        </w:rPr>
        <w:t xml:space="preserve"> at </w:t>
      </w:r>
      <w:r w:rsidR="004D2CE5">
        <w:rPr>
          <w:rFonts w:asciiTheme="minorBidi" w:hAnsiTheme="minorBidi" w:cstheme="minorBidi"/>
          <w:i/>
          <w:iCs/>
          <w:color w:val="FF0000"/>
          <w:lang w:val="en-GB"/>
        </w:rPr>
        <w:t>the Bank of Sierra Leone</w:t>
      </w:r>
      <w:r w:rsidR="00F9381A" w:rsidRPr="003617D6">
        <w:rPr>
          <w:rFonts w:asciiTheme="minorBidi" w:hAnsiTheme="minorBidi" w:cstheme="minorBidi"/>
          <w:lang w:val="en-GB"/>
        </w:rPr>
        <w:t xml:space="preserve"> </w:t>
      </w:r>
      <w:r w:rsidR="00C30E06" w:rsidRPr="003617D6">
        <w:rPr>
          <w:rFonts w:asciiTheme="minorBidi" w:hAnsiTheme="minorBidi" w:cstheme="minorBidi"/>
          <w:lang w:val="en-GB"/>
        </w:rPr>
        <w:t>on</w:t>
      </w:r>
      <w:r w:rsidRPr="003617D6">
        <w:rPr>
          <w:rFonts w:asciiTheme="minorBidi" w:hAnsiTheme="minorBidi" w:cstheme="minorBidi"/>
          <w:lang w:val="en-GB"/>
        </w:rPr>
        <w:t xml:space="preserve"> the da</w:t>
      </w:r>
      <w:r w:rsidR="00E4721F" w:rsidRPr="003617D6">
        <w:rPr>
          <w:rFonts w:asciiTheme="minorBidi" w:hAnsiTheme="minorBidi" w:cstheme="minorBidi"/>
          <w:lang w:val="en-GB"/>
        </w:rPr>
        <w:t>te of the deadline of submission</w:t>
      </w:r>
      <w:r w:rsidR="00480C1A">
        <w:rPr>
          <w:rFonts w:asciiTheme="minorBidi" w:hAnsiTheme="minorBidi" w:cstheme="minorBidi"/>
          <w:lang w:val="en-GB"/>
        </w:rPr>
        <w:t xml:space="preserve"> for quotations</w:t>
      </w:r>
      <w:r w:rsidRPr="003617D6">
        <w:rPr>
          <w:rFonts w:asciiTheme="minorBidi" w:hAnsiTheme="minorBidi" w:cstheme="minorBidi"/>
          <w:lang w:val="en-GB"/>
        </w:rPr>
        <w:t>.</w:t>
      </w:r>
    </w:p>
    <w:p w14:paraId="7A8C46D7" w14:textId="01B6144C" w:rsidR="00AE32AE" w:rsidRPr="003617D6" w:rsidRDefault="00AE32AE"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b/>
          <w:lang w:val="en-GB"/>
        </w:rPr>
        <w:t>Payment</w:t>
      </w:r>
      <w:r w:rsidR="004F3C13" w:rsidRPr="003617D6">
        <w:rPr>
          <w:rFonts w:asciiTheme="minorBidi" w:hAnsiTheme="minorBidi" w:cstheme="minorBidi"/>
          <w:b/>
          <w:lang w:val="en-GB"/>
        </w:rPr>
        <w:t>.</w:t>
      </w:r>
      <w:r w:rsidRPr="003617D6">
        <w:rPr>
          <w:rFonts w:asciiTheme="minorBidi" w:hAnsiTheme="minorBidi" w:cstheme="minorBidi"/>
          <w:b/>
          <w:lang w:val="en-GB"/>
        </w:rPr>
        <w:t xml:space="preserve"> </w:t>
      </w:r>
      <w:r w:rsidR="004F3C13" w:rsidRPr="003617D6">
        <w:rPr>
          <w:rFonts w:asciiTheme="minorBidi" w:hAnsiTheme="minorBidi" w:cstheme="minorBidi"/>
          <w:lang w:val="en-GB"/>
        </w:rPr>
        <w:t>P</w:t>
      </w:r>
      <w:r w:rsidR="00B94AF6" w:rsidRPr="003617D6">
        <w:rPr>
          <w:rFonts w:asciiTheme="minorBidi" w:hAnsiTheme="minorBidi" w:cstheme="minorBidi"/>
          <w:lang w:val="en-GB"/>
        </w:rPr>
        <w:t xml:space="preserve">ayment will be made </w:t>
      </w:r>
      <w:r w:rsidR="00BD44D7" w:rsidRPr="003617D6">
        <w:rPr>
          <w:rFonts w:asciiTheme="minorBidi" w:hAnsiTheme="minorBidi" w:cstheme="minorBidi"/>
          <w:lang w:val="en-GB"/>
        </w:rPr>
        <w:t xml:space="preserve">in full </w:t>
      </w:r>
      <w:r w:rsidR="00511F33" w:rsidRPr="003617D6">
        <w:rPr>
          <w:rFonts w:asciiTheme="minorBidi" w:hAnsiTheme="minorBidi" w:cstheme="minorBidi"/>
          <w:lang w:val="en-GB"/>
        </w:rPr>
        <w:t xml:space="preserve">within 30 days </w:t>
      </w:r>
      <w:r w:rsidR="00BD44D7" w:rsidRPr="003617D6">
        <w:rPr>
          <w:rFonts w:asciiTheme="minorBidi" w:hAnsiTheme="minorBidi" w:cstheme="minorBidi"/>
          <w:lang w:val="en-GB"/>
        </w:rPr>
        <w:t>after delivery and acceptance of goods.</w:t>
      </w:r>
      <w:r w:rsidRPr="003617D6">
        <w:rPr>
          <w:rFonts w:asciiTheme="minorBidi" w:hAnsiTheme="minorBidi" w:cstheme="minorBidi"/>
          <w:lang w:val="en-GB"/>
        </w:rPr>
        <w:t xml:space="preserve"> </w:t>
      </w:r>
      <w:r w:rsidR="005C7610" w:rsidRPr="003F3421">
        <w:rPr>
          <w:rFonts w:ascii="Tahoma" w:hAnsi="Tahoma" w:cs="Tahoma"/>
        </w:rPr>
        <w:t xml:space="preserve">The PMU will deduct </w:t>
      </w:r>
      <w:r w:rsidR="005C7610">
        <w:rPr>
          <w:rFonts w:ascii="Tahoma" w:hAnsi="Tahoma" w:cs="Tahoma"/>
        </w:rPr>
        <w:t>6</w:t>
      </w:r>
      <w:r w:rsidR="005C7610" w:rsidRPr="003F3421">
        <w:rPr>
          <w:rFonts w:ascii="Tahoma" w:hAnsi="Tahoma" w:cs="Tahoma"/>
        </w:rPr>
        <w:t>.5% (national suppliers) or 10</w:t>
      </w:r>
      <w:r w:rsidR="005C7610">
        <w:rPr>
          <w:rFonts w:ascii="Tahoma" w:hAnsi="Tahoma" w:cs="Tahoma"/>
        </w:rPr>
        <w:t>.5</w:t>
      </w:r>
      <w:r w:rsidR="005C7610" w:rsidRPr="003F3421">
        <w:rPr>
          <w:rFonts w:ascii="Tahoma" w:hAnsi="Tahoma" w:cs="Tahoma"/>
        </w:rPr>
        <w:t>% (foreign suppliers) of the contract price as withholding tax that will be duly paid to the Government on behalf of the supplier as per National Laws</w:t>
      </w:r>
      <w:r w:rsidR="005C7610">
        <w:rPr>
          <w:rFonts w:ascii="Tahoma" w:hAnsi="Tahoma" w:cs="Tahoma"/>
        </w:rPr>
        <w:t>.</w:t>
      </w:r>
    </w:p>
    <w:p w14:paraId="32E353A8" w14:textId="69A4B672" w:rsidR="00D91A37" w:rsidRPr="003617D6" w:rsidRDefault="00D91A37" w:rsidP="00EE6530">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b/>
          <w:lang w:val="en-GB"/>
        </w:rPr>
        <w:t>Delivery</w:t>
      </w:r>
      <w:r w:rsidR="004B3A7B" w:rsidRPr="003617D6">
        <w:rPr>
          <w:rFonts w:asciiTheme="minorBidi" w:hAnsiTheme="minorBidi" w:cstheme="minorBidi"/>
          <w:b/>
          <w:lang w:val="en-GB"/>
        </w:rPr>
        <w:t>.</w:t>
      </w:r>
      <w:r w:rsidRPr="003617D6">
        <w:rPr>
          <w:rFonts w:asciiTheme="minorBidi" w:hAnsiTheme="minorBidi" w:cstheme="minorBidi"/>
          <w:b/>
          <w:lang w:val="en-GB"/>
        </w:rPr>
        <w:t xml:space="preserve"> </w:t>
      </w:r>
      <w:r w:rsidRPr="00C3554C">
        <w:rPr>
          <w:rFonts w:asciiTheme="minorBidi" w:hAnsiTheme="minorBidi" w:cstheme="minorBidi"/>
          <w:lang w:val="en-GB"/>
        </w:rPr>
        <w:t>Pric</w:t>
      </w:r>
      <w:r w:rsidR="00BD44D7" w:rsidRPr="00C3554C">
        <w:rPr>
          <w:rFonts w:asciiTheme="minorBidi" w:hAnsiTheme="minorBidi" w:cstheme="minorBidi"/>
          <w:lang w:val="en-GB"/>
        </w:rPr>
        <w:t>es should be quoted</w:t>
      </w:r>
      <w:r w:rsidR="00603CFD" w:rsidRPr="00C3554C">
        <w:rPr>
          <w:rFonts w:asciiTheme="minorBidi" w:hAnsiTheme="minorBidi" w:cstheme="minorBidi"/>
          <w:lang w:val="en-GB"/>
        </w:rPr>
        <w:t xml:space="preserve"> </w:t>
      </w:r>
      <w:r w:rsidR="00716932">
        <w:rPr>
          <w:rFonts w:asciiTheme="minorBidi" w:hAnsiTheme="minorBidi" w:cstheme="minorBidi"/>
          <w:lang w:val="en-GB"/>
        </w:rPr>
        <w:t>DAP</w:t>
      </w:r>
      <w:r w:rsidR="00716932">
        <w:rPr>
          <w:rFonts w:asciiTheme="minorBidi" w:hAnsiTheme="minorBidi" w:cstheme="minorBidi"/>
          <w:i/>
          <w:iCs/>
          <w:color w:val="FF0000"/>
          <w:lang w:val="en-GB"/>
        </w:rPr>
        <w:t xml:space="preserve"> AVDP PMU, 183 Old Railway Line, Messima, Bo</w:t>
      </w:r>
      <w:r w:rsidR="00F9381A" w:rsidRPr="00C3554C">
        <w:rPr>
          <w:rFonts w:asciiTheme="minorBidi" w:hAnsiTheme="minorBidi" w:cstheme="minorBidi"/>
          <w:lang w:val="en-GB"/>
        </w:rPr>
        <w:t xml:space="preserve"> </w:t>
      </w:r>
      <w:r w:rsidRPr="00C3554C">
        <w:rPr>
          <w:rFonts w:asciiTheme="minorBidi" w:hAnsiTheme="minorBidi" w:cstheme="minorBidi"/>
          <w:lang w:val="en-GB"/>
        </w:rPr>
        <w:t>i</w:t>
      </w:r>
      <w:r w:rsidR="0053651A" w:rsidRPr="00C3554C">
        <w:rPr>
          <w:rFonts w:asciiTheme="minorBidi" w:hAnsiTheme="minorBidi" w:cstheme="minorBidi"/>
          <w:lang w:val="en-GB"/>
        </w:rPr>
        <w:t>n accordance with INCOTERMS 20</w:t>
      </w:r>
      <w:r w:rsidR="000C22C7" w:rsidRPr="00C3554C">
        <w:rPr>
          <w:rFonts w:asciiTheme="minorBidi" w:hAnsiTheme="minorBidi" w:cstheme="minorBidi"/>
          <w:lang w:val="en-GB"/>
        </w:rPr>
        <w:t>2</w:t>
      </w:r>
      <w:r w:rsidR="0053651A" w:rsidRPr="00C3554C">
        <w:rPr>
          <w:rFonts w:asciiTheme="minorBidi" w:hAnsiTheme="minorBidi" w:cstheme="minorBidi"/>
          <w:lang w:val="en-GB"/>
        </w:rPr>
        <w:t>0</w:t>
      </w:r>
      <w:r w:rsidR="00603CFD" w:rsidRPr="003617D6">
        <w:rPr>
          <w:rFonts w:asciiTheme="minorBidi" w:hAnsiTheme="minorBidi" w:cstheme="minorBidi"/>
          <w:lang w:val="en-GB"/>
        </w:rPr>
        <w:t>.</w:t>
      </w:r>
    </w:p>
    <w:p w14:paraId="511EA745" w14:textId="4D3A36E6" w:rsidR="00D91A37" w:rsidRPr="003617D6" w:rsidRDefault="00D91A37" w:rsidP="000A16EA">
      <w:pPr>
        <w:numPr>
          <w:ilvl w:val="0"/>
          <w:numId w:val="1"/>
        </w:numPr>
        <w:spacing w:before="240" w:line="280" w:lineRule="exact"/>
        <w:ind w:left="0" w:firstLine="0"/>
        <w:jc w:val="both"/>
        <w:rPr>
          <w:rFonts w:asciiTheme="minorBidi" w:hAnsiTheme="minorBidi" w:cstheme="minorBidi"/>
          <w:lang w:val="en-GB"/>
        </w:rPr>
      </w:pPr>
      <w:bookmarkStart w:id="2" w:name="_Ref193770089"/>
      <w:r w:rsidRPr="003617D6">
        <w:rPr>
          <w:rFonts w:asciiTheme="minorBidi" w:hAnsiTheme="minorBidi" w:cstheme="minorBidi"/>
          <w:b/>
          <w:lang w:val="en-GB"/>
        </w:rPr>
        <w:t>Delivery Schedule</w:t>
      </w:r>
      <w:r w:rsidR="004B3A7B" w:rsidRPr="003617D6">
        <w:rPr>
          <w:rFonts w:asciiTheme="minorBidi" w:hAnsiTheme="minorBidi" w:cstheme="minorBidi"/>
          <w:b/>
          <w:lang w:val="en-GB"/>
        </w:rPr>
        <w:t>.</w:t>
      </w:r>
      <w:r w:rsidRPr="003617D6">
        <w:rPr>
          <w:rFonts w:asciiTheme="minorBidi" w:hAnsiTheme="minorBidi" w:cstheme="minorBidi"/>
          <w:b/>
          <w:lang w:val="en-GB"/>
        </w:rPr>
        <w:t xml:space="preserve"> </w:t>
      </w:r>
      <w:r w:rsidR="00A809A1" w:rsidRPr="003617D6">
        <w:rPr>
          <w:rFonts w:asciiTheme="minorBidi" w:hAnsiTheme="minorBidi" w:cstheme="minorBidi"/>
          <w:lang w:val="en-GB"/>
        </w:rPr>
        <w:t xml:space="preserve">All </w:t>
      </w:r>
      <w:r w:rsidR="00E4721F" w:rsidRPr="003617D6">
        <w:rPr>
          <w:rFonts w:asciiTheme="minorBidi" w:hAnsiTheme="minorBidi" w:cstheme="minorBidi"/>
          <w:lang w:val="en-GB"/>
        </w:rPr>
        <w:t>items</w:t>
      </w:r>
      <w:r w:rsidRPr="003617D6">
        <w:rPr>
          <w:rFonts w:asciiTheme="minorBidi" w:hAnsiTheme="minorBidi" w:cstheme="minorBidi"/>
          <w:lang w:val="en-GB"/>
        </w:rPr>
        <w:t xml:space="preserve"> should be delivered </w:t>
      </w:r>
      <w:r w:rsidR="009A0834">
        <w:rPr>
          <w:rFonts w:asciiTheme="minorBidi" w:hAnsiTheme="minorBidi" w:cstheme="minorBidi"/>
          <w:i/>
          <w:iCs/>
          <w:color w:val="FF0000"/>
          <w:lang w:val="en-GB"/>
        </w:rPr>
        <w:t>twenty-one</w:t>
      </w:r>
      <w:r w:rsidR="00716932">
        <w:rPr>
          <w:rFonts w:asciiTheme="minorBidi" w:hAnsiTheme="minorBidi" w:cstheme="minorBidi"/>
          <w:i/>
          <w:iCs/>
          <w:color w:val="FF0000"/>
          <w:lang w:val="en-GB"/>
        </w:rPr>
        <w:t xml:space="preserve"> (</w:t>
      </w:r>
      <w:r w:rsidR="009A0834">
        <w:rPr>
          <w:rFonts w:asciiTheme="minorBidi" w:hAnsiTheme="minorBidi" w:cstheme="minorBidi"/>
          <w:i/>
          <w:iCs/>
          <w:color w:val="FF0000"/>
          <w:lang w:val="en-GB"/>
        </w:rPr>
        <w:t>21</w:t>
      </w:r>
      <w:r w:rsidR="00716932">
        <w:rPr>
          <w:rFonts w:asciiTheme="minorBidi" w:hAnsiTheme="minorBidi" w:cstheme="minorBidi"/>
          <w:i/>
          <w:iCs/>
          <w:color w:val="FF0000"/>
          <w:lang w:val="en-GB"/>
        </w:rPr>
        <w:t>) days</w:t>
      </w:r>
      <w:r w:rsidRPr="003617D6">
        <w:rPr>
          <w:rFonts w:asciiTheme="minorBidi" w:hAnsiTheme="minorBidi" w:cstheme="minorBidi"/>
          <w:lang w:val="en-GB"/>
        </w:rPr>
        <w:t xml:space="preserve"> </w:t>
      </w:r>
      <w:r w:rsidR="00E459D9" w:rsidRPr="003617D6">
        <w:rPr>
          <w:rFonts w:asciiTheme="minorBidi" w:hAnsiTheme="minorBidi" w:cstheme="minorBidi"/>
          <w:lang w:val="en-GB"/>
        </w:rPr>
        <w:t>after signature of contract.</w:t>
      </w:r>
      <w:bookmarkEnd w:id="2"/>
      <w:r w:rsidR="000522F4" w:rsidRPr="003617D6">
        <w:rPr>
          <w:rFonts w:asciiTheme="minorBidi" w:hAnsiTheme="minorBidi" w:cstheme="minorBidi"/>
          <w:lang w:val="en-GB"/>
        </w:rPr>
        <w:t xml:space="preserve"> Bidder</w:t>
      </w:r>
      <w:r w:rsidR="00A809A1" w:rsidRPr="003617D6">
        <w:rPr>
          <w:rFonts w:asciiTheme="minorBidi" w:hAnsiTheme="minorBidi" w:cstheme="minorBidi"/>
          <w:lang w:val="en-GB"/>
        </w:rPr>
        <w:t>s</w:t>
      </w:r>
      <w:r w:rsidR="000522F4" w:rsidRPr="003617D6">
        <w:rPr>
          <w:rFonts w:asciiTheme="minorBidi" w:hAnsiTheme="minorBidi" w:cstheme="minorBidi"/>
          <w:lang w:val="en-GB"/>
        </w:rPr>
        <w:t xml:space="preserve"> must state </w:t>
      </w:r>
      <w:r w:rsidR="009E70A4" w:rsidRPr="003617D6">
        <w:rPr>
          <w:rFonts w:asciiTheme="minorBidi" w:hAnsiTheme="minorBidi" w:cstheme="minorBidi"/>
          <w:lang w:val="en-GB"/>
        </w:rPr>
        <w:t xml:space="preserve">an </w:t>
      </w:r>
      <w:r w:rsidR="000522F4" w:rsidRPr="003617D6">
        <w:rPr>
          <w:rFonts w:asciiTheme="minorBidi" w:hAnsiTheme="minorBidi" w:cstheme="minorBidi"/>
          <w:lang w:val="en-GB"/>
        </w:rPr>
        <w:t xml:space="preserve">exact delivery time </w:t>
      </w:r>
      <w:r w:rsidR="00BD44D7" w:rsidRPr="003617D6">
        <w:rPr>
          <w:rFonts w:asciiTheme="minorBidi" w:hAnsiTheme="minorBidi" w:cstheme="minorBidi"/>
          <w:lang w:val="en-GB"/>
        </w:rPr>
        <w:t>in the quotation</w:t>
      </w:r>
      <w:r w:rsidR="000522F4" w:rsidRPr="003617D6">
        <w:rPr>
          <w:rFonts w:asciiTheme="minorBidi" w:hAnsiTheme="minorBidi" w:cstheme="minorBidi"/>
          <w:lang w:val="en-GB"/>
        </w:rPr>
        <w:t>.</w:t>
      </w:r>
    </w:p>
    <w:p w14:paraId="5287BD61" w14:textId="2058AF4E" w:rsidR="00CE43A0" w:rsidRPr="003617D6" w:rsidRDefault="00D91A37"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b/>
          <w:lang w:val="en-GB"/>
        </w:rPr>
        <w:t>Warranty</w:t>
      </w:r>
      <w:r w:rsidR="004B3A7B" w:rsidRPr="003617D6">
        <w:rPr>
          <w:rFonts w:asciiTheme="minorBidi" w:hAnsiTheme="minorBidi" w:cstheme="minorBidi"/>
          <w:b/>
          <w:lang w:val="en-GB"/>
        </w:rPr>
        <w:t>.</w:t>
      </w:r>
      <w:r w:rsidRPr="003617D6">
        <w:rPr>
          <w:rFonts w:asciiTheme="minorBidi" w:hAnsiTheme="minorBidi" w:cstheme="minorBidi"/>
          <w:b/>
          <w:lang w:val="en-GB"/>
        </w:rPr>
        <w:t xml:space="preserve"> </w:t>
      </w:r>
      <w:r w:rsidR="00E4721F" w:rsidRPr="003617D6">
        <w:rPr>
          <w:rFonts w:asciiTheme="minorBidi" w:hAnsiTheme="minorBidi" w:cstheme="minorBidi"/>
          <w:lang w:val="en-GB"/>
        </w:rPr>
        <w:t>Items</w:t>
      </w:r>
      <w:r w:rsidRPr="003617D6">
        <w:rPr>
          <w:rFonts w:asciiTheme="minorBidi" w:hAnsiTheme="minorBidi" w:cstheme="minorBidi"/>
          <w:lang w:val="en-GB"/>
        </w:rPr>
        <w:t xml:space="preserve"> offered should be covered by at least 12 </w:t>
      </w:r>
      <w:r w:rsidR="00050B7C" w:rsidRPr="003617D6">
        <w:rPr>
          <w:rFonts w:asciiTheme="minorBidi" w:hAnsiTheme="minorBidi" w:cstheme="minorBidi"/>
          <w:lang w:val="en-GB"/>
        </w:rPr>
        <w:t>months’</w:t>
      </w:r>
      <w:r w:rsidRPr="003617D6">
        <w:rPr>
          <w:rFonts w:asciiTheme="minorBidi" w:hAnsiTheme="minorBidi" w:cstheme="minorBidi"/>
          <w:lang w:val="en-GB"/>
        </w:rPr>
        <w:t xml:space="preserve"> </w:t>
      </w:r>
      <w:r w:rsidR="00A80946" w:rsidRPr="003617D6">
        <w:rPr>
          <w:rFonts w:asciiTheme="minorBidi" w:hAnsiTheme="minorBidi" w:cstheme="minorBidi"/>
          <w:lang w:val="en-GB"/>
        </w:rPr>
        <w:t xml:space="preserve">warranty </w:t>
      </w:r>
      <w:r w:rsidRPr="003617D6">
        <w:rPr>
          <w:rFonts w:asciiTheme="minorBidi" w:hAnsiTheme="minorBidi" w:cstheme="minorBidi"/>
          <w:lang w:val="en-GB"/>
        </w:rPr>
        <w:t>fr</w:t>
      </w:r>
      <w:r w:rsidR="00070B86" w:rsidRPr="003617D6">
        <w:rPr>
          <w:rFonts w:asciiTheme="minorBidi" w:hAnsiTheme="minorBidi" w:cstheme="minorBidi"/>
          <w:lang w:val="en-GB"/>
        </w:rPr>
        <w:t>om the date of delivery to the p</w:t>
      </w:r>
      <w:r w:rsidRPr="003617D6">
        <w:rPr>
          <w:rFonts w:asciiTheme="minorBidi" w:hAnsiTheme="minorBidi" w:cstheme="minorBidi"/>
          <w:lang w:val="en-GB"/>
        </w:rPr>
        <w:t>urchaser</w:t>
      </w:r>
      <w:r w:rsidR="00070B86" w:rsidRPr="003617D6">
        <w:rPr>
          <w:rFonts w:asciiTheme="minorBidi" w:hAnsiTheme="minorBidi" w:cstheme="minorBidi"/>
          <w:lang w:val="en-GB"/>
        </w:rPr>
        <w:t>/procuring e</w:t>
      </w:r>
      <w:r w:rsidR="00A809A1" w:rsidRPr="003617D6">
        <w:rPr>
          <w:rFonts w:asciiTheme="minorBidi" w:hAnsiTheme="minorBidi" w:cstheme="minorBidi"/>
          <w:lang w:val="en-GB"/>
        </w:rPr>
        <w:t>ntity</w:t>
      </w:r>
      <w:r w:rsidR="00A80946" w:rsidRPr="003617D6">
        <w:rPr>
          <w:rFonts w:asciiTheme="minorBidi" w:hAnsiTheme="minorBidi" w:cstheme="minorBidi"/>
          <w:lang w:val="en-GB"/>
        </w:rPr>
        <w:t>.</w:t>
      </w:r>
      <w:r w:rsidR="00BD44D7" w:rsidRPr="003617D6">
        <w:rPr>
          <w:rFonts w:asciiTheme="minorBidi" w:hAnsiTheme="minorBidi" w:cstheme="minorBidi"/>
          <w:lang w:val="en-GB"/>
        </w:rPr>
        <w:t xml:space="preserve"> Goods offered shall be new, unused and based on the manufacturer’s current and most recent model.</w:t>
      </w:r>
    </w:p>
    <w:p w14:paraId="0B7DA52E" w14:textId="3029E501" w:rsidR="00EA093D" w:rsidRPr="003617D6" w:rsidRDefault="00D91A37"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b/>
          <w:lang w:val="en-GB"/>
        </w:rPr>
        <w:t>Origin</w:t>
      </w:r>
      <w:r w:rsidR="004B3A7B" w:rsidRPr="003617D6">
        <w:rPr>
          <w:rFonts w:asciiTheme="minorBidi" w:hAnsiTheme="minorBidi" w:cstheme="minorBidi"/>
          <w:b/>
          <w:lang w:val="en-GB"/>
        </w:rPr>
        <w:t>.</w:t>
      </w:r>
      <w:r w:rsidRPr="003617D6">
        <w:rPr>
          <w:rFonts w:asciiTheme="minorBidi" w:hAnsiTheme="minorBidi" w:cstheme="minorBidi"/>
          <w:b/>
          <w:lang w:val="en-GB"/>
        </w:rPr>
        <w:t xml:space="preserve"> </w:t>
      </w:r>
      <w:r w:rsidR="008C2052" w:rsidRPr="003F3421">
        <w:rPr>
          <w:rFonts w:ascii="Arial" w:hAnsi="Arial" w:cs="Arial"/>
          <w:lang w:bidi="en-US"/>
        </w:rPr>
        <w:t xml:space="preserve">All countries and territories are eligible except those sanctioned </w:t>
      </w:r>
      <w:r w:rsidR="008C2052" w:rsidRPr="003F3421">
        <w:rPr>
          <w:rFonts w:ascii="Arial" w:hAnsi="Arial" w:cs="Arial"/>
        </w:rPr>
        <w:t>under chapter VII of the resolutions of the Security Council of the United Nations</w:t>
      </w:r>
      <w:r w:rsidR="00A809A1" w:rsidRPr="003617D6">
        <w:rPr>
          <w:rFonts w:asciiTheme="minorBidi" w:hAnsiTheme="minorBidi" w:cstheme="minorBidi"/>
          <w:lang w:val="en-GB"/>
        </w:rPr>
        <w:t>.</w:t>
      </w:r>
    </w:p>
    <w:p w14:paraId="4058E428" w14:textId="6D1180E6" w:rsidR="00D91A37" w:rsidRPr="003617D6" w:rsidRDefault="00EA093D"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b/>
          <w:lang w:val="en-GB"/>
        </w:rPr>
        <w:t>Brand</w:t>
      </w:r>
      <w:r w:rsidR="004B3A7B" w:rsidRPr="003617D6">
        <w:rPr>
          <w:rFonts w:asciiTheme="minorBidi" w:hAnsiTheme="minorBidi" w:cstheme="minorBidi"/>
          <w:b/>
          <w:lang w:val="en-GB"/>
        </w:rPr>
        <w:t>.</w:t>
      </w:r>
      <w:r w:rsidRPr="003617D6">
        <w:rPr>
          <w:rFonts w:asciiTheme="minorBidi" w:hAnsiTheme="minorBidi" w:cstheme="minorBidi"/>
          <w:lang w:val="en-GB"/>
        </w:rPr>
        <w:t xml:space="preserve"> </w:t>
      </w:r>
      <w:r w:rsidR="00657655">
        <w:rPr>
          <w:rFonts w:asciiTheme="minorBidi" w:hAnsiTheme="minorBidi" w:cstheme="minorBidi"/>
          <w:i/>
          <w:iCs/>
          <w:color w:val="FF0000"/>
          <w:lang w:val="en-GB"/>
        </w:rPr>
        <w:t>See Technical Quotation Table</w:t>
      </w:r>
    </w:p>
    <w:p w14:paraId="4324E641" w14:textId="04576748" w:rsidR="00EF29BA" w:rsidRPr="003617D6" w:rsidRDefault="00D91A37" w:rsidP="000A16EA">
      <w:pPr>
        <w:numPr>
          <w:ilvl w:val="0"/>
          <w:numId w:val="1"/>
        </w:numPr>
        <w:spacing w:before="240" w:line="280" w:lineRule="exact"/>
        <w:ind w:left="0" w:firstLine="0"/>
        <w:jc w:val="both"/>
        <w:rPr>
          <w:rFonts w:asciiTheme="minorBidi" w:hAnsiTheme="minorBidi" w:cstheme="minorBidi"/>
          <w:lang w:val="en-GB"/>
        </w:rPr>
      </w:pPr>
      <w:r w:rsidRPr="003617D6">
        <w:rPr>
          <w:rFonts w:asciiTheme="minorBidi" w:hAnsiTheme="minorBidi" w:cstheme="minorBidi"/>
          <w:b/>
          <w:lang w:val="en-GB"/>
        </w:rPr>
        <w:t>Validity</w:t>
      </w:r>
      <w:r w:rsidR="004B3A7B" w:rsidRPr="003617D6">
        <w:rPr>
          <w:rFonts w:asciiTheme="minorBidi" w:hAnsiTheme="minorBidi" w:cstheme="minorBidi"/>
          <w:b/>
          <w:lang w:val="en-GB"/>
        </w:rPr>
        <w:t>.</w:t>
      </w:r>
      <w:r w:rsidRPr="003617D6">
        <w:rPr>
          <w:rFonts w:asciiTheme="minorBidi" w:hAnsiTheme="minorBidi" w:cstheme="minorBidi"/>
          <w:lang w:val="en-GB"/>
        </w:rPr>
        <w:t xml:space="preserve"> Your quotation should be valid for a period of </w:t>
      </w:r>
      <w:r w:rsidR="00502245" w:rsidRPr="003617D6">
        <w:rPr>
          <w:rFonts w:asciiTheme="minorBidi" w:hAnsiTheme="minorBidi" w:cstheme="minorBidi"/>
          <w:lang w:val="en-GB"/>
        </w:rPr>
        <w:t xml:space="preserve">60 </w:t>
      </w:r>
      <w:r w:rsidRPr="003617D6">
        <w:rPr>
          <w:rFonts w:asciiTheme="minorBidi" w:hAnsiTheme="minorBidi" w:cstheme="minorBidi"/>
          <w:lang w:val="en-GB"/>
        </w:rPr>
        <w:t>days from the date of your quotation.</w:t>
      </w:r>
    </w:p>
    <w:p w14:paraId="7FDA81E7" w14:textId="1F756904" w:rsidR="00F66BC5" w:rsidRPr="00C3554C" w:rsidRDefault="00EF29BA" w:rsidP="00EE6530">
      <w:pPr>
        <w:pStyle w:val="Caption"/>
        <w:numPr>
          <w:ilvl w:val="0"/>
          <w:numId w:val="1"/>
        </w:numPr>
        <w:tabs>
          <w:tab w:val="left" w:pos="450"/>
        </w:tabs>
        <w:spacing w:before="240" w:line="280" w:lineRule="exact"/>
        <w:ind w:left="0" w:firstLine="0"/>
        <w:rPr>
          <w:rFonts w:asciiTheme="minorBidi" w:hAnsiTheme="minorBidi" w:cstheme="minorBidi"/>
          <w:b w:val="0"/>
          <w:sz w:val="24"/>
          <w:szCs w:val="24"/>
          <w:lang w:val="en-US"/>
        </w:rPr>
      </w:pPr>
      <w:r w:rsidRPr="003617D6">
        <w:rPr>
          <w:rFonts w:asciiTheme="minorBidi" w:hAnsiTheme="minorBidi" w:cstheme="minorBidi"/>
          <w:sz w:val="24"/>
          <w:szCs w:val="24"/>
          <w:lang w:val="en-US"/>
        </w:rPr>
        <w:lastRenderedPageBreak/>
        <w:t>Purchase Order</w:t>
      </w:r>
      <w:r w:rsidR="00F5135D" w:rsidRPr="003617D6">
        <w:rPr>
          <w:rFonts w:asciiTheme="minorBidi" w:hAnsiTheme="minorBidi" w:cstheme="minorBidi"/>
          <w:b w:val="0"/>
          <w:bCs w:val="0"/>
          <w:sz w:val="24"/>
          <w:szCs w:val="24"/>
          <w:lang w:val="en-US"/>
        </w:rPr>
        <w:t>.</w:t>
      </w:r>
      <w:r w:rsidR="00F5135D" w:rsidRPr="003617D6">
        <w:rPr>
          <w:rFonts w:asciiTheme="minorBidi" w:hAnsiTheme="minorBidi" w:cstheme="minorBidi"/>
          <w:b w:val="0"/>
          <w:sz w:val="24"/>
          <w:szCs w:val="24"/>
          <w:lang w:val="en-US"/>
        </w:rPr>
        <w:t xml:space="preserve"> </w:t>
      </w:r>
      <w:r w:rsidRPr="003617D6">
        <w:rPr>
          <w:rFonts w:asciiTheme="minorBidi" w:hAnsiTheme="minorBidi" w:cstheme="minorBidi"/>
          <w:b w:val="0"/>
          <w:sz w:val="24"/>
          <w:szCs w:val="24"/>
          <w:lang w:val="en-US"/>
        </w:rPr>
        <w:t xml:space="preserve">The </w:t>
      </w:r>
      <w:r w:rsidR="00EE6530" w:rsidRPr="003617D6">
        <w:rPr>
          <w:rFonts w:asciiTheme="minorBidi" w:hAnsiTheme="minorBidi" w:cstheme="minorBidi"/>
          <w:b w:val="0"/>
          <w:sz w:val="24"/>
          <w:szCs w:val="24"/>
          <w:lang w:val="en-US"/>
        </w:rPr>
        <w:t>p</w:t>
      </w:r>
      <w:r w:rsidRPr="003617D6">
        <w:rPr>
          <w:rFonts w:asciiTheme="minorBidi" w:hAnsiTheme="minorBidi" w:cstheme="minorBidi"/>
          <w:b w:val="0"/>
          <w:sz w:val="24"/>
          <w:szCs w:val="24"/>
          <w:lang w:val="en-US"/>
        </w:rPr>
        <w:t xml:space="preserve">urchase </w:t>
      </w:r>
      <w:r w:rsidR="00EE6530" w:rsidRPr="003617D6">
        <w:rPr>
          <w:rFonts w:asciiTheme="minorBidi" w:hAnsiTheme="minorBidi" w:cstheme="minorBidi"/>
          <w:b w:val="0"/>
          <w:sz w:val="24"/>
          <w:szCs w:val="24"/>
          <w:lang w:val="en-US"/>
        </w:rPr>
        <w:t>o</w:t>
      </w:r>
      <w:r w:rsidRPr="003617D6">
        <w:rPr>
          <w:rFonts w:asciiTheme="minorBidi" w:hAnsiTheme="minorBidi" w:cstheme="minorBidi"/>
          <w:b w:val="0"/>
          <w:sz w:val="24"/>
          <w:szCs w:val="24"/>
          <w:lang w:val="en-US"/>
        </w:rPr>
        <w:t xml:space="preserve">rder shall be issued by the </w:t>
      </w:r>
      <w:r w:rsidR="00716932" w:rsidRPr="003F3421">
        <w:rPr>
          <w:rFonts w:ascii="Tahoma" w:hAnsi="Tahoma" w:cs="Tahoma"/>
        </w:rPr>
        <w:t>Agricultural Value Chain Development Project (AVDP)</w:t>
      </w:r>
      <w:r w:rsidRPr="003617D6">
        <w:rPr>
          <w:rFonts w:asciiTheme="minorBidi" w:hAnsiTheme="minorBidi" w:cstheme="minorBidi"/>
          <w:b w:val="0"/>
          <w:sz w:val="24"/>
          <w:szCs w:val="24"/>
          <w:lang w:val="en-US"/>
        </w:rPr>
        <w:t xml:space="preserve"> before the end of the validity of the quotation to the eligible </w:t>
      </w:r>
      <w:r w:rsidR="00EE6530" w:rsidRPr="003617D6">
        <w:rPr>
          <w:rFonts w:asciiTheme="minorBidi" w:hAnsiTheme="minorBidi" w:cstheme="minorBidi"/>
          <w:b w:val="0"/>
          <w:sz w:val="24"/>
          <w:szCs w:val="24"/>
          <w:lang w:val="en-US"/>
        </w:rPr>
        <w:t>b</w:t>
      </w:r>
      <w:r w:rsidRPr="003617D6">
        <w:rPr>
          <w:rFonts w:asciiTheme="minorBidi" w:hAnsiTheme="minorBidi" w:cstheme="minorBidi"/>
          <w:b w:val="0"/>
          <w:sz w:val="24"/>
          <w:szCs w:val="24"/>
          <w:lang w:val="en-US"/>
        </w:rPr>
        <w:t xml:space="preserve">idder who submitted the lowest </w:t>
      </w:r>
      <w:r w:rsidR="00053B82" w:rsidRPr="003617D6">
        <w:rPr>
          <w:rFonts w:asciiTheme="minorBidi" w:hAnsiTheme="minorBidi" w:cstheme="minorBidi"/>
          <w:b w:val="0"/>
          <w:sz w:val="24"/>
          <w:szCs w:val="24"/>
          <w:lang w:val="en-US"/>
        </w:rPr>
        <w:t xml:space="preserve">evaluated </w:t>
      </w:r>
      <w:r w:rsidR="00E063DF" w:rsidRPr="003617D6">
        <w:rPr>
          <w:rFonts w:asciiTheme="minorBidi" w:hAnsiTheme="minorBidi" w:cstheme="minorBidi"/>
          <w:b w:val="0"/>
          <w:sz w:val="24"/>
          <w:szCs w:val="24"/>
          <w:lang w:val="en-US"/>
        </w:rPr>
        <w:t>quotation. The purchase o</w:t>
      </w:r>
      <w:r w:rsidRPr="003617D6">
        <w:rPr>
          <w:rFonts w:asciiTheme="minorBidi" w:hAnsiTheme="minorBidi" w:cstheme="minorBidi"/>
          <w:b w:val="0"/>
          <w:sz w:val="24"/>
          <w:szCs w:val="24"/>
          <w:lang w:val="en-US"/>
        </w:rPr>
        <w:t>rder terms and con</w:t>
      </w:r>
      <w:r w:rsidR="000C469A" w:rsidRPr="003617D6">
        <w:rPr>
          <w:rFonts w:asciiTheme="minorBidi" w:hAnsiTheme="minorBidi" w:cstheme="minorBidi"/>
          <w:b w:val="0"/>
          <w:sz w:val="24"/>
          <w:szCs w:val="24"/>
          <w:lang w:val="en-US"/>
        </w:rPr>
        <w:t xml:space="preserve">ditions are attached in </w:t>
      </w:r>
      <w:r w:rsidR="00EE6530" w:rsidRPr="003617D6">
        <w:rPr>
          <w:rFonts w:asciiTheme="minorBidi" w:hAnsiTheme="minorBidi" w:cstheme="minorBidi"/>
          <w:b w:val="0"/>
          <w:sz w:val="24"/>
          <w:szCs w:val="24"/>
          <w:lang w:val="en-US"/>
        </w:rPr>
        <w:t>annex </w:t>
      </w:r>
      <w:r w:rsidR="000C469A" w:rsidRPr="003617D6">
        <w:rPr>
          <w:rFonts w:asciiTheme="minorBidi" w:hAnsiTheme="minorBidi" w:cstheme="minorBidi"/>
          <w:b w:val="0"/>
          <w:sz w:val="24"/>
          <w:szCs w:val="24"/>
          <w:lang w:val="en-US"/>
        </w:rPr>
        <w:t>2. Prior to the issuance of the purchase o</w:t>
      </w:r>
      <w:r w:rsidRPr="003617D6">
        <w:rPr>
          <w:rFonts w:asciiTheme="minorBidi" w:hAnsiTheme="minorBidi" w:cstheme="minorBidi"/>
          <w:b w:val="0"/>
          <w:sz w:val="24"/>
          <w:szCs w:val="24"/>
          <w:lang w:val="en-US"/>
        </w:rPr>
        <w:t xml:space="preserve">rder and after the completion of the evaluation process, the </w:t>
      </w:r>
      <w:r w:rsidR="000C469A" w:rsidRPr="003617D6">
        <w:rPr>
          <w:rFonts w:asciiTheme="minorBidi" w:hAnsiTheme="minorBidi" w:cstheme="minorBidi"/>
          <w:b w:val="0"/>
          <w:sz w:val="24"/>
          <w:szCs w:val="24"/>
          <w:lang w:val="en-US"/>
        </w:rPr>
        <w:t>purchaser/procuring e</w:t>
      </w:r>
      <w:r w:rsidR="0064367A" w:rsidRPr="003617D6">
        <w:rPr>
          <w:rFonts w:asciiTheme="minorBidi" w:hAnsiTheme="minorBidi" w:cstheme="minorBidi"/>
          <w:b w:val="0"/>
          <w:sz w:val="24"/>
          <w:szCs w:val="24"/>
          <w:lang w:val="en-US"/>
        </w:rPr>
        <w:t>ntity</w:t>
      </w:r>
      <w:r w:rsidRPr="003617D6">
        <w:rPr>
          <w:rFonts w:asciiTheme="minorBidi" w:hAnsiTheme="minorBidi" w:cstheme="minorBidi"/>
          <w:b w:val="0"/>
          <w:sz w:val="24"/>
          <w:szCs w:val="24"/>
          <w:lang w:val="en-US"/>
        </w:rPr>
        <w:t xml:space="preserve"> reserves the right to increase or decrease the requested quantities under this RFQ. The maximum increase allowed to be </w:t>
      </w:r>
      <w:r w:rsidR="000C469A" w:rsidRPr="003617D6">
        <w:rPr>
          <w:rFonts w:asciiTheme="minorBidi" w:hAnsiTheme="minorBidi" w:cstheme="minorBidi"/>
          <w:b w:val="0"/>
          <w:sz w:val="24"/>
          <w:szCs w:val="24"/>
          <w:lang w:val="en-US"/>
        </w:rPr>
        <w:t xml:space="preserve">done </w:t>
      </w:r>
      <w:r w:rsidR="000C469A" w:rsidRPr="00C3554C">
        <w:rPr>
          <w:rFonts w:asciiTheme="minorBidi" w:hAnsiTheme="minorBidi" w:cstheme="minorBidi"/>
          <w:b w:val="0"/>
          <w:sz w:val="24"/>
          <w:szCs w:val="24"/>
          <w:lang w:val="en-US"/>
        </w:rPr>
        <w:t>to the quotation prior to purchase o</w:t>
      </w:r>
      <w:r w:rsidRPr="00C3554C">
        <w:rPr>
          <w:rFonts w:asciiTheme="minorBidi" w:hAnsiTheme="minorBidi" w:cstheme="minorBidi"/>
          <w:b w:val="0"/>
          <w:sz w:val="24"/>
          <w:szCs w:val="24"/>
          <w:lang w:val="en-US"/>
        </w:rPr>
        <w:t>rder signature is +15% and the maximum decrease is -15%.</w:t>
      </w:r>
    </w:p>
    <w:p w14:paraId="4348496E" w14:textId="35EAFEA9" w:rsidR="00AC13FE" w:rsidRPr="004A3246" w:rsidRDefault="00AC13FE" w:rsidP="00AC13FE">
      <w:pPr>
        <w:pStyle w:val="Caption"/>
        <w:numPr>
          <w:ilvl w:val="0"/>
          <w:numId w:val="1"/>
        </w:numPr>
        <w:tabs>
          <w:tab w:val="left" w:pos="450"/>
        </w:tabs>
        <w:spacing w:before="240" w:line="280" w:lineRule="exact"/>
        <w:ind w:left="0" w:firstLine="0"/>
        <w:rPr>
          <w:rFonts w:asciiTheme="minorBidi" w:hAnsiTheme="minorBidi" w:cstheme="minorBidi"/>
          <w:b w:val="0"/>
          <w:sz w:val="24"/>
          <w:szCs w:val="24"/>
          <w:lang w:val="en-US"/>
        </w:rPr>
      </w:pPr>
      <w:r w:rsidRPr="004A3246">
        <w:rPr>
          <w:rFonts w:asciiTheme="minorBidi" w:hAnsiTheme="minorBidi" w:cstheme="minorBidi"/>
          <w:bCs w:val="0"/>
          <w:sz w:val="24"/>
          <w:szCs w:val="24"/>
          <w:lang w:val="en-US"/>
        </w:rPr>
        <w:t>Clarification</w:t>
      </w:r>
      <w:r w:rsidR="00EB473F" w:rsidRPr="004A3246">
        <w:rPr>
          <w:rFonts w:asciiTheme="minorBidi" w:hAnsiTheme="minorBidi" w:cstheme="minorBidi"/>
          <w:bCs w:val="0"/>
          <w:sz w:val="24"/>
          <w:szCs w:val="24"/>
          <w:lang w:val="en-US"/>
        </w:rPr>
        <w:t>.</w:t>
      </w:r>
      <w:r w:rsidR="00EB473F" w:rsidRPr="004A3246">
        <w:rPr>
          <w:rFonts w:asciiTheme="minorBidi" w:hAnsiTheme="minorBidi" w:cstheme="minorBidi"/>
          <w:b w:val="0"/>
          <w:sz w:val="24"/>
          <w:szCs w:val="24"/>
          <w:lang w:val="en-US"/>
        </w:rPr>
        <w:t xml:space="preserve"> Any request for clarification on this RFQ should be sent via e-mail to the address below no later than </w:t>
      </w:r>
      <w:r w:rsidR="00EB473F">
        <w:rPr>
          <w:rFonts w:asciiTheme="minorBidi" w:hAnsiTheme="minorBidi" w:cstheme="minorBidi"/>
          <w:b w:val="0"/>
          <w:sz w:val="24"/>
          <w:szCs w:val="24"/>
          <w:lang w:val="en-US"/>
        </w:rPr>
        <w:t xml:space="preserve">16.00 GMT on </w:t>
      </w:r>
      <w:r w:rsidR="00F87E39" w:rsidRPr="00F87E39">
        <w:rPr>
          <w:rFonts w:asciiTheme="minorBidi" w:hAnsiTheme="minorBidi" w:cstheme="minorBidi"/>
          <w:b w:val="0"/>
          <w:sz w:val="24"/>
          <w:szCs w:val="24"/>
          <w:lang w:val="en-US"/>
        </w:rPr>
        <w:t>28</w:t>
      </w:r>
      <w:r w:rsidR="00F87E39" w:rsidRPr="00F87E39">
        <w:rPr>
          <w:rFonts w:asciiTheme="minorBidi" w:hAnsiTheme="minorBidi" w:cstheme="minorBidi"/>
          <w:b w:val="0"/>
          <w:sz w:val="24"/>
          <w:szCs w:val="24"/>
          <w:vertAlign w:val="superscript"/>
          <w:lang w:val="en-US"/>
        </w:rPr>
        <w:t>th</w:t>
      </w:r>
      <w:r w:rsidR="00F87E39" w:rsidRPr="00F87E39">
        <w:rPr>
          <w:rFonts w:asciiTheme="minorBidi" w:hAnsiTheme="minorBidi" w:cstheme="minorBidi"/>
          <w:b w:val="0"/>
          <w:sz w:val="24"/>
          <w:szCs w:val="24"/>
          <w:lang w:val="en-US"/>
        </w:rPr>
        <w:t xml:space="preserve"> </w:t>
      </w:r>
      <w:r w:rsidR="00B213D9" w:rsidRPr="00F87E39">
        <w:rPr>
          <w:rFonts w:asciiTheme="minorBidi" w:hAnsiTheme="minorBidi" w:cstheme="minorBidi"/>
          <w:b w:val="0"/>
          <w:sz w:val="24"/>
          <w:szCs w:val="24"/>
          <w:lang w:val="en-US"/>
        </w:rPr>
        <w:t>February</w:t>
      </w:r>
      <w:r w:rsidR="00EB473F" w:rsidRPr="00F87E39">
        <w:rPr>
          <w:rFonts w:asciiTheme="minorBidi" w:hAnsiTheme="minorBidi" w:cstheme="minorBidi"/>
          <w:b w:val="0"/>
          <w:sz w:val="24"/>
          <w:szCs w:val="24"/>
          <w:lang w:val="en-US"/>
        </w:rPr>
        <w:t xml:space="preserve"> </w:t>
      </w:r>
      <w:r w:rsidR="00B213D9" w:rsidRPr="00F87E39">
        <w:rPr>
          <w:rFonts w:asciiTheme="minorBidi" w:hAnsiTheme="minorBidi" w:cstheme="minorBidi"/>
          <w:b w:val="0"/>
          <w:sz w:val="24"/>
          <w:szCs w:val="24"/>
          <w:lang w:val="en-US"/>
        </w:rPr>
        <w:t>2025.</w:t>
      </w:r>
      <w:r w:rsidR="00EB473F" w:rsidRPr="00F87E39">
        <w:rPr>
          <w:rFonts w:asciiTheme="minorBidi" w:hAnsiTheme="minorBidi" w:cstheme="minorBidi"/>
          <w:b w:val="0"/>
          <w:sz w:val="24"/>
          <w:szCs w:val="24"/>
          <w:lang w:val="en-US"/>
        </w:rPr>
        <w:t xml:space="preserve"> The AVDP will provide responses to all clarification requests by 16.00 GMT on </w:t>
      </w:r>
      <w:r w:rsidR="00F87E39" w:rsidRPr="00F87E39">
        <w:rPr>
          <w:rFonts w:asciiTheme="minorBidi" w:hAnsiTheme="minorBidi" w:cstheme="minorBidi"/>
          <w:b w:val="0"/>
          <w:sz w:val="24"/>
          <w:szCs w:val="24"/>
          <w:lang w:val="en-US"/>
        </w:rPr>
        <w:t>3</w:t>
      </w:r>
      <w:r w:rsidR="00F87E39" w:rsidRPr="00F87E39">
        <w:rPr>
          <w:rFonts w:asciiTheme="minorBidi" w:hAnsiTheme="minorBidi" w:cstheme="minorBidi"/>
          <w:b w:val="0"/>
          <w:sz w:val="24"/>
          <w:szCs w:val="24"/>
          <w:vertAlign w:val="superscript"/>
          <w:lang w:val="en-US"/>
        </w:rPr>
        <w:t>rd</w:t>
      </w:r>
      <w:r w:rsidR="00F87E39" w:rsidRPr="00F87E39">
        <w:rPr>
          <w:rFonts w:asciiTheme="minorBidi" w:hAnsiTheme="minorBidi" w:cstheme="minorBidi"/>
          <w:b w:val="0"/>
          <w:sz w:val="24"/>
          <w:szCs w:val="24"/>
          <w:lang w:val="en-US"/>
        </w:rPr>
        <w:t xml:space="preserve"> </w:t>
      </w:r>
      <w:r w:rsidR="00B213D9" w:rsidRPr="00F87E39">
        <w:rPr>
          <w:rFonts w:asciiTheme="minorBidi" w:hAnsiTheme="minorBidi" w:cstheme="minorBidi"/>
          <w:b w:val="0"/>
          <w:sz w:val="24"/>
          <w:szCs w:val="24"/>
          <w:lang w:val="en-US"/>
        </w:rPr>
        <w:t>March</w:t>
      </w:r>
      <w:r w:rsidR="00F87E39" w:rsidRPr="00F87E39">
        <w:rPr>
          <w:rFonts w:asciiTheme="minorBidi" w:hAnsiTheme="minorBidi" w:cstheme="minorBidi"/>
          <w:b w:val="0"/>
          <w:sz w:val="24"/>
          <w:szCs w:val="24"/>
          <w:lang w:val="en-US"/>
        </w:rPr>
        <w:t xml:space="preserve"> </w:t>
      </w:r>
      <w:r w:rsidR="00EB473F" w:rsidRPr="00F87E39">
        <w:rPr>
          <w:rFonts w:asciiTheme="minorBidi" w:hAnsiTheme="minorBidi" w:cstheme="minorBidi"/>
          <w:b w:val="0"/>
          <w:sz w:val="24"/>
          <w:szCs w:val="24"/>
          <w:lang w:val="en-US"/>
        </w:rPr>
        <w:t>202</w:t>
      </w:r>
      <w:r w:rsidR="00EE141D" w:rsidRPr="00F87E39">
        <w:rPr>
          <w:rFonts w:asciiTheme="minorBidi" w:hAnsiTheme="minorBidi" w:cstheme="minorBidi"/>
          <w:b w:val="0"/>
          <w:sz w:val="24"/>
          <w:szCs w:val="24"/>
          <w:lang w:val="en-US"/>
        </w:rPr>
        <w:t>5</w:t>
      </w:r>
    </w:p>
    <w:p w14:paraId="44621075" w14:textId="77777777" w:rsidR="00AC13FE" w:rsidRPr="004A3246" w:rsidRDefault="00AC13FE" w:rsidP="004A3246">
      <w:pPr>
        <w:rPr>
          <w:b/>
        </w:rPr>
      </w:pPr>
    </w:p>
    <w:p w14:paraId="21FEAD0C" w14:textId="77777777" w:rsidR="00014D1F" w:rsidRPr="003617D6" w:rsidRDefault="00014D1F" w:rsidP="00014D1F">
      <w:pPr>
        <w:rPr>
          <w:lang w:eastAsia="de-DE"/>
        </w:rPr>
      </w:pPr>
    </w:p>
    <w:p w14:paraId="7CB67F76" w14:textId="77777777" w:rsidR="00F66BC5" w:rsidRPr="003617D6" w:rsidRDefault="00853718" w:rsidP="000A16EA">
      <w:pPr>
        <w:spacing w:before="240" w:line="280" w:lineRule="exact"/>
        <w:jc w:val="both"/>
        <w:rPr>
          <w:rFonts w:asciiTheme="minorBidi" w:hAnsiTheme="minorBidi" w:cstheme="minorBidi"/>
          <w:lang w:val="en-GB"/>
        </w:rPr>
      </w:pPr>
      <w:r w:rsidRPr="003617D6">
        <w:rPr>
          <w:rFonts w:asciiTheme="minorBidi" w:hAnsiTheme="minorBidi" w:cstheme="minorBidi"/>
          <w:lang w:val="en-GB"/>
        </w:rPr>
        <w:t>Yours s</w:t>
      </w:r>
      <w:r w:rsidR="00F66BC5" w:rsidRPr="003617D6">
        <w:rPr>
          <w:rFonts w:asciiTheme="minorBidi" w:hAnsiTheme="minorBidi" w:cstheme="minorBidi"/>
          <w:lang w:val="en-GB"/>
        </w:rPr>
        <w:t>incerely,</w:t>
      </w:r>
    </w:p>
    <w:p w14:paraId="46F18317" w14:textId="77777777" w:rsidR="004A7F58" w:rsidRPr="003617D6" w:rsidRDefault="004A7F58" w:rsidP="000A16EA">
      <w:pPr>
        <w:spacing w:before="240" w:line="280" w:lineRule="exact"/>
        <w:jc w:val="both"/>
        <w:rPr>
          <w:rFonts w:asciiTheme="minorBidi" w:hAnsiTheme="minorBidi" w:cstheme="minorBidi"/>
          <w:lang w:val="en-GB"/>
        </w:rPr>
      </w:pPr>
    </w:p>
    <w:p w14:paraId="720E50BA" w14:textId="6BF4859B" w:rsidR="00F66BC5" w:rsidRPr="003617D6" w:rsidRDefault="00853718" w:rsidP="000A16EA">
      <w:pPr>
        <w:spacing w:before="240" w:line="280" w:lineRule="exact"/>
        <w:jc w:val="both"/>
        <w:rPr>
          <w:rFonts w:asciiTheme="minorBidi" w:hAnsiTheme="minorBidi" w:cstheme="minorBidi"/>
          <w:lang w:val="en-GB"/>
        </w:rPr>
      </w:pPr>
      <w:r w:rsidRPr="003617D6">
        <w:rPr>
          <w:rFonts w:asciiTheme="minorBidi" w:hAnsiTheme="minorBidi" w:cstheme="minorBidi"/>
          <w:lang w:val="en-GB"/>
        </w:rPr>
        <w:t>....................................</w:t>
      </w:r>
      <w:r w:rsidR="00237F85" w:rsidRPr="003617D6">
        <w:rPr>
          <w:rFonts w:asciiTheme="minorBidi" w:hAnsiTheme="minorBidi" w:cstheme="minorBidi"/>
          <w:lang w:val="en-GB"/>
        </w:rPr>
        <w:br/>
      </w:r>
      <w:r w:rsidRPr="003617D6">
        <w:rPr>
          <w:rFonts w:asciiTheme="minorBidi" w:hAnsiTheme="minorBidi" w:cstheme="minorBidi"/>
          <w:lang w:val="en-GB"/>
        </w:rPr>
        <w:tab/>
      </w:r>
      <w:r w:rsidRPr="003617D6">
        <w:rPr>
          <w:rFonts w:asciiTheme="minorBidi" w:hAnsiTheme="minorBidi" w:cstheme="minorBidi"/>
          <w:lang w:val="en-GB"/>
        </w:rPr>
        <w:tab/>
      </w:r>
      <w:r w:rsidRPr="003617D6">
        <w:rPr>
          <w:rFonts w:asciiTheme="minorBidi" w:hAnsiTheme="minorBidi" w:cstheme="minorBidi"/>
          <w:lang w:val="en-GB"/>
        </w:rPr>
        <w:tab/>
      </w:r>
      <w:r w:rsidRPr="003617D6">
        <w:rPr>
          <w:rFonts w:asciiTheme="minorBidi" w:hAnsiTheme="minorBidi" w:cstheme="minorBidi"/>
          <w:lang w:val="en-GB"/>
        </w:rPr>
        <w:tab/>
      </w:r>
      <w:r w:rsidRPr="003617D6">
        <w:rPr>
          <w:rFonts w:asciiTheme="minorBidi" w:hAnsiTheme="minorBidi" w:cstheme="minorBidi"/>
          <w:lang w:val="en-GB"/>
        </w:rPr>
        <w:tab/>
      </w:r>
      <w:r w:rsidR="007D1F20" w:rsidRPr="003617D6">
        <w:rPr>
          <w:rFonts w:asciiTheme="minorBidi" w:hAnsiTheme="minorBidi" w:cstheme="minorBidi"/>
          <w:lang w:val="en-GB"/>
        </w:rPr>
        <w:tab/>
      </w:r>
    </w:p>
    <w:p w14:paraId="247307C7" w14:textId="77777777" w:rsidR="00EB473F" w:rsidRPr="00EB473F" w:rsidRDefault="00EB473F" w:rsidP="00EB473F">
      <w:pPr>
        <w:spacing w:line="280" w:lineRule="exact"/>
        <w:jc w:val="both"/>
        <w:rPr>
          <w:rFonts w:asciiTheme="minorBidi" w:hAnsiTheme="minorBidi" w:cstheme="minorBidi"/>
          <w:i/>
          <w:color w:val="000000" w:themeColor="text1"/>
          <w:lang w:val="en-GB"/>
        </w:rPr>
      </w:pPr>
      <w:r w:rsidRPr="00EB473F">
        <w:rPr>
          <w:rFonts w:asciiTheme="minorBidi" w:hAnsiTheme="minorBidi" w:cstheme="minorBidi"/>
          <w:i/>
          <w:color w:val="000000" w:themeColor="text1"/>
          <w:lang w:val="en-GB"/>
        </w:rPr>
        <w:t>AVDP-PMU</w:t>
      </w:r>
    </w:p>
    <w:p w14:paraId="23B91B84" w14:textId="77777777" w:rsidR="00EB473F" w:rsidRPr="00EB473F" w:rsidRDefault="00EB473F" w:rsidP="00EB473F">
      <w:pPr>
        <w:spacing w:line="280" w:lineRule="exact"/>
        <w:jc w:val="both"/>
        <w:rPr>
          <w:rFonts w:asciiTheme="minorBidi" w:hAnsiTheme="minorBidi" w:cstheme="minorBidi"/>
          <w:i/>
          <w:color w:val="000000" w:themeColor="text1"/>
          <w:lang w:val="en-GB"/>
        </w:rPr>
      </w:pPr>
      <w:r w:rsidRPr="00EB473F">
        <w:rPr>
          <w:rFonts w:asciiTheme="minorBidi" w:hAnsiTheme="minorBidi" w:cstheme="minorBidi"/>
          <w:i/>
          <w:color w:val="000000" w:themeColor="text1"/>
          <w:lang w:val="en-GB"/>
        </w:rPr>
        <w:t>183 Old Railway Line Messima</w:t>
      </w:r>
    </w:p>
    <w:p w14:paraId="2A3BDFE4" w14:textId="6CF6220D" w:rsidR="00853718" w:rsidRPr="00EB473F" w:rsidRDefault="00EB473F" w:rsidP="00EB473F">
      <w:pPr>
        <w:spacing w:line="280" w:lineRule="exact"/>
        <w:jc w:val="both"/>
        <w:rPr>
          <w:rFonts w:asciiTheme="minorBidi" w:hAnsiTheme="minorBidi" w:cstheme="minorBidi"/>
          <w:color w:val="000000" w:themeColor="text1"/>
          <w:lang w:val="en-GB"/>
        </w:rPr>
      </w:pPr>
      <w:r w:rsidRPr="00EB473F">
        <w:rPr>
          <w:rFonts w:asciiTheme="minorBidi" w:hAnsiTheme="minorBidi" w:cstheme="minorBidi"/>
          <w:i/>
          <w:color w:val="000000" w:themeColor="text1"/>
          <w:lang w:val="en-GB"/>
        </w:rPr>
        <w:t>Avdppmu@gmail.com</w:t>
      </w:r>
      <w:r w:rsidR="00853718" w:rsidRPr="00EB473F">
        <w:rPr>
          <w:rFonts w:asciiTheme="minorBidi" w:hAnsiTheme="minorBidi" w:cstheme="minorBidi"/>
          <w:color w:val="000000" w:themeColor="text1"/>
          <w:lang w:val="en-GB"/>
        </w:rPr>
        <w:tab/>
      </w:r>
      <w:r w:rsidR="00853718" w:rsidRPr="00EB473F">
        <w:rPr>
          <w:rFonts w:asciiTheme="minorBidi" w:hAnsiTheme="minorBidi" w:cstheme="minorBidi"/>
          <w:color w:val="000000" w:themeColor="text1"/>
          <w:lang w:val="en-GB"/>
        </w:rPr>
        <w:tab/>
      </w:r>
    </w:p>
    <w:p w14:paraId="5608EC18" w14:textId="0E273B88" w:rsidR="000C469A" w:rsidRPr="003617D6" w:rsidRDefault="00853718" w:rsidP="00EB473F">
      <w:pPr>
        <w:spacing w:line="280" w:lineRule="exact"/>
        <w:jc w:val="both"/>
        <w:rPr>
          <w:rFonts w:asciiTheme="minorBidi" w:hAnsiTheme="minorBidi" w:cstheme="minorBidi"/>
          <w:lang w:val="en-GB"/>
        </w:rPr>
      </w:pPr>
      <w:r w:rsidRPr="00EB473F">
        <w:rPr>
          <w:rFonts w:asciiTheme="minorBidi" w:hAnsiTheme="minorBidi" w:cstheme="minorBidi"/>
          <w:color w:val="000000" w:themeColor="text1"/>
          <w:lang w:val="en-GB"/>
        </w:rPr>
        <w:tab/>
      </w:r>
      <w:r w:rsidRPr="00EB473F">
        <w:rPr>
          <w:rFonts w:asciiTheme="minorBidi" w:hAnsiTheme="minorBidi" w:cstheme="minorBidi"/>
          <w:color w:val="000000" w:themeColor="text1"/>
          <w:lang w:val="en-GB"/>
        </w:rPr>
        <w:tab/>
      </w:r>
      <w:r w:rsidRPr="00EB473F">
        <w:rPr>
          <w:rFonts w:asciiTheme="minorBidi" w:hAnsiTheme="minorBidi" w:cstheme="minorBidi"/>
          <w:color w:val="000000" w:themeColor="text1"/>
          <w:lang w:val="en-GB"/>
        </w:rPr>
        <w:tab/>
      </w:r>
      <w:r w:rsidRPr="00EB473F">
        <w:rPr>
          <w:rFonts w:asciiTheme="minorBidi" w:hAnsiTheme="minorBidi" w:cstheme="minorBidi"/>
          <w:color w:val="000000" w:themeColor="text1"/>
          <w:lang w:val="en-GB"/>
        </w:rPr>
        <w:tab/>
      </w:r>
      <w:r w:rsidR="000C469A" w:rsidRPr="003617D6">
        <w:rPr>
          <w:rFonts w:asciiTheme="minorBidi" w:hAnsiTheme="minorBidi" w:cstheme="minorBidi"/>
          <w:lang w:val="en-GB"/>
        </w:rPr>
        <w:br w:type="page"/>
      </w:r>
    </w:p>
    <w:p w14:paraId="10211E44" w14:textId="46493AB6" w:rsidR="00D21CAB" w:rsidRPr="003617D6" w:rsidRDefault="004622C3" w:rsidP="00955C94">
      <w:pPr>
        <w:spacing w:before="120"/>
        <w:jc w:val="center"/>
        <w:rPr>
          <w:rFonts w:asciiTheme="minorBidi" w:hAnsiTheme="minorBidi" w:cstheme="minorBidi"/>
          <w:b/>
          <w:sz w:val="32"/>
          <w:szCs w:val="32"/>
          <w:lang w:val="en-GB"/>
        </w:rPr>
      </w:pPr>
      <w:r w:rsidRPr="003617D6">
        <w:rPr>
          <w:rFonts w:asciiTheme="minorBidi" w:hAnsiTheme="minorBidi" w:cstheme="minorBidi"/>
          <w:b/>
          <w:sz w:val="32"/>
          <w:szCs w:val="32"/>
          <w:lang w:val="en-GB"/>
        </w:rPr>
        <w:lastRenderedPageBreak/>
        <w:t>Annex 1</w:t>
      </w:r>
    </w:p>
    <w:p w14:paraId="6192D019" w14:textId="62368CD9" w:rsidR="00D21CAB" w:rsidRPr="003617D6" w:rsidRDefault="00D21CAB" w:rsidP="00955C94">
      <w:pPr>
        <w:spacing w:before="120"/>
        <w:jc w:val="center"/>
        <w:rPr>
          <w:rFonts w:asciiTheme="minorBidi" w:hAnsiTheme="minorBidi" w:cstheme="minorBidi"/>
          <w:b/>
          <w:sz w:val="32"/>
          <w:szCs w:val="32"/>
          <w:u w:val="single"/>
        </w:rPr>
      </w:pPr>
      <w:r w:rsidRPr="003617D6">
        <w:rPr>
          <w:rFonts w:asciiTheme="minorBidi" w:hAnsiTheme="minorBidi" w:cstheme="minorBidi"/>
          <w:b/>
          <w:sz w:val="32"/>
          <w:szCs w:val="32"/>
          <w:u w:val="single"/>
        </w:rPr>
        <w:t>Schedule of Requirements</w:t>
      </w:r>
    </w:p>
    <w:p w14:paraId="58462E2A" w14:textId="77777777" w:rsidR="00D21CAB" w:rsidRPr="003617D6" w:rsidRDefault="00D21CAB" w:rsidP="000A16EA">
      <w:pPr>
        <w:spacing w:before="240"/>
        <w:jc w:val="center"/>
        <w:rPr>
          <w:rFonts w:asciiTheme="minorBidi" w:hAnsiTheme="minorBidi" w:cstheme="minorBidi"/>
          <w:b/>
        </w:rPr>
      </w:pPr>
    </w:p>
    <w:p w14:paraId="6AA61895" w14:textId="510C9537" w:rsidR="001903F9" w:rsidRPr="003617D6" w:rsidRDefault="001903F9" w:rsidP="000A16EA">
      <w:pPr>
        <w:spacing w:before="240"/>
        <w:jc w:val="center"/>
        <w:rPr>
          <w:rFonts w:asciiTheme="minorBidi" w:hAnsiTheme="minorBidi" w:cstheme="minorBidi"/>
        </w:rPr>
      </w:pPr>
      <w:r w:rsidRPr="003617D6">
        <w:rPr>
          <w:rFonts w:asciiTheme="minorBidi" w:hAnsiTheme="minorBidi" w:cstheme="minorBidi"/>
        </w:rPr>
        <w:t xml:space="preserve">All specifications are stated in </w:t>
      </w:r>
      <w:r w:rsidRPr="003617D6">
        <w:rPr>
          <w:rFonts w:asciiTheme="minorBidi" w:hAnsiTheme="minorBidi" w:cstheme="minorBidi"/>
          <w:b/>
          <w:u w:val="dotted"/>
        </w:rPr>
        <w:t>minimum terms</w:t>
      </w:r>
      <w:r w:rsidRPr="003617D6">
        <w:rPr>
          <w:rFonts w:asciiTheme="minorBidi" w:hAnsiTheme="minorBidi" w:cstheme="minorBidi"/>
        </w:rPr>
        <w:t>, except where ranges, approximations, maximum levels or exactitudes are st</w:t>
      </w:r>
      <w:r w:rsidR="00CC0086" w:rsidRPr="003617D6">
        <w:rPr>
          <w:rFonts w:asciiTheme="minorBidi" w:hAnsiTheme="minorBidi" w:cstheme="minorBidi"/>
        </w:rPr>
        <w:t>ate</w:t>
      </w:r>
      <w:r w:rsidRPr="003617D6">
        <w:rPr>
          <w:rFonts w:asciiTheme="minorBidi" w:hAnsiTheme="minorBidi" w:cstheme="minorBidi"/>
        </w:rPr>
        <w:t>d.</w:t>
      </w:r>
    </w:p>
    <w:p w14:paraId="66E5D99A" w14:textId="77777777" w:rsidR="00D21CAB" w:rsidRPr="003617D6" w:rsidRDefault="00D21CAB" w:rsidP="00EB3611">
      <w:pPr>
        <w:ind w:left="-567"/>
        <w:jc w:val="center"/>
        <w:rPr>
          <w:rFonts w:ascii="Arial" w:hAnsi="Arial" w:cs="Arial"/>
          <w:b/>
        </w:rPr>
      </w:pPr>
    </w:p>
    <w:p w14:paraId="1AD9D824" w14:textId="739B058F" w:rsidR="001B53EB" w:rsidRPr="003617D6" w:rsidRDefault="001B53EB">
      <w:pPr>
        <w:rPr>
          <w:rFonts w:ascii="Arial" w:hAnsi="Arial" w:cs="Arial"/>
          <w:b/>
        </w:rPr>
      </w:pPr>
    </w:p>
    <w:tbl>
      <w:tblPr>
        <w:tblStyle w:val="GridTable4-Accent5"/>
        <w:tblW w:w="9923" w:type="dxa"/>
        <w:tblInd w:w="-5" w:type="dxa"/>
        <w:tblLayout w:type="fixed"/>
        <w:tblLook w:val="04A0" w:firstRow="1" w:lastRow="0" w:firstColumn="1" w:lastColumn="0" w:noHBand="0" w:noVBand="1"/>
      </w:tblPr>
      <w:tblGrid>
        <w:gridCol w:w="567"/>
        <w:gridCol w:w="3119"/>
        <w:gridCol w:w="1134"/>
        <w:gridCol w:w="1134"/>
        <w:gridCol w:w="1984"/>
        <w:gridCol w:w="1985"/>
      </w:tblGrid>
      <w:tr w:rsidR="00D01023" w:rsidRPr="003617D6" w14:paraId="3F6147D4" w14:textId="68A39A2A" w:rsidTr="0000002F">
        <w:trPr>
          <w:cnfStyle w:val="100000000000" w:firstRow="1" w:lastRow="0" w:firstColumn="0" w:lastColumn="0" w:oddVBand="0" w:evenVBand="0" w:oddHBand="0" w:evenHBand="0" w:firstRowFirstColumn="0" w:firstRowLastColumn="0" w:lastRowFirstColumn="0" w:lastRowLastColumn="0"/>
          <w:trHeight w:val="1168"/>
          <w:tblHeader/>
        </w:trPr>
        <w:tc>
          <w:tcPr>
            <w:cnfStyle w:val="001000000000" w:firstRow="0" w:lastRow="0" w:firstColumn="1" w:lastColumn="0" w:oddVBand="0" w:evenVBand="0" w:oddHBand="0" w:evenHBand="0" w:firstRowFirstColumn="0" w:firstRowLastColumn="0" w:lastRowFirstColumn="0" w:lastRowLastColumn="0"/>
            <w:tcW w:w="567" w:type="dxa"/>
            <w:shd w:val="clear" w:color="auto" w:fill="1F3671"/>
            <w:tcMar>
              <w:top w:w="113" w:type="dxa"/>
            </w:tcMar>
          </w:tcPr>
          <w:p w14:paraId="5DB40FDD" w14:textId="24CED546" w:rsidR="00D01023" w:rsidRPr="003617D6" w:rsidRDefault="00491F31" w:rsidP="004C5330">
            <w:pPr>
              <w:pStyle w:val="NoSpacing"/>
              <w:spacing w:before="120"/>
              <w:rPr>
                <w:rFonts w:asciiTheme="minorBidi" w:hAnsiTheme="minorBidi"/>
                <w:b w:val="0"/>
                <w:sz w:val="22"/>
                <w:szCs w:val="22"/>
              </w:rPr>
            </w:pPr>
            <w:r w:rsidRPr="003617D6">
              <w:rPr>
                <w:rFonts w:asciiTheme="minorBidi" w:hAnsiTheme="minorBidi"/>
                <w:sz w:val="22"/>
                <w:szCs w:val="22"/>
              </w:rPr>
              <w:t>No</w:t>
            </w:r>
          </w:p>
        </w:tc>
        <w:tc>
          <w:tcPr>
            <w:tcW w:w="3119" w:type="dxa"/>
            <w:shd w:val="clear" w:color="auto" w:fill="1F3671"/>
            <w:tcMar>
              <w:top w:w="113" w:type="dxa"/>
            </w:tcMar>
          </w:tcPr>
          <w:p w14:paraId="5FD18725" w14:textId="62C62CD8" w:rsidR="00D01023" w:rsidRPr="003617D6" w:rsidRDefault="00D01023" w:rsidP="004C5330">
            <w:pPr>
              <w:pStyle w:val="NoSpacing"/>
              <w:spacing w:before="120"/>
              <w:cnfStyle w:val="100000000000" w:firstRow="1" w:lastRow="0" w:firstColumn="0" w:lastColumn="0" w:oddVBand="0" w:evenVBand="0" w:oddHBand="0" w:evenHBand="0" w:firstRowFirstColumn="0" w:firstRowLastColumn="0" w:lastRowFirstColumn="0" w:lastRowLastColumn="0"/>
              <w:rPr>
                <w:rFonts w:asciiTheme="minorBidi" w:hAnsiTheme="minorBidi"/>
                <w:b w:val="0"/>
                <w:sz w:val="22"/>
                <w:szCs w:val="22"/>
              </w:rPr>
            </w:pPr>
            <w:r w:rsidRPr="003617D6">
              <w:rPr>
                <w:rFonts w:asciiTheme="minorBidi" w:hAnsiTheme="minorBidi"/>
                <w:sz w:val="22"/>
                <w:szCs w:val="22"/>
              </w:rPr>
              <w:t>Description and Specifications</w:t>
            </w:r>
          </w:p>
        </w:tc>
        <w:tc>
          <w:tcPr>
            <w:tcW w:w="1134" w:type="dxa"/>
            <w:shd w:val="clear" w:color="auto" w:fill="1F3671"/>
            <w:tcMar>
              <w:top w:w="113" w:type="dxa"/>
            </w:tcMar>
          </w:tcPr>
          <w:p w14:paraId="043A8BEF" w14:textId="17B26EE0" w:rsidR="00D01023" w:rsidRPr="003617D6" w:rsidRDefault="00D01023" w:rsidP="004C5330">
            <w:pPr>
              <w:pStyle w:val="NoSpacing"/>
              <w:spacing w:before="120"/>
              <w:cnfStyle w:val="100000000000" w:firstRow="1" w:lastRow="0" w:firstColumn="0" w:lastColumn="0" w:oddVBand="0" w:evenVBand="0" w:oddHBand="0" w:evenHBand="0" w:firstRowFirstColumn="0" w:firstRowLastColumn="0" w:lastRowFirstColumn="0" w:lastRowLastColumn="0"/>
              <w:rPr>
                <w:rFonts w:asciiTheme="minorBidi" w:hAnsiTheme="minorBidi"/>
                <w:b w:val="0"/>
                <w:sz w:val="22"/>
                <w:szCs w:val="22"/>
              </w:rPr>
            </w:pPr>
            <w:r w:rsidRPr="003617D6">
              <w:rPr>
                <w:rFonts w:asciiTheme="minorBidi" w:hAnsiTheme="minorBidi"/>
                <w:sz w:val="22"/>
                <w:szCs w:val="22"/>
              </w:rPr>
              <w:t>Unit of Measure</w:t>
            </w:r>
          </w:p>
        </w:tc>
        <w:tc>
          <w:tcPr>
            <w:tcW w:w="1134" w:type="dxa"/>
            <w:shd w:val="clear" w:color="auto" w:fill="1F3671"/>
          </w:tcPr>
          <w:p w14:paraId="6F585238" w14:textId="0217B404" w:rsidR="00D01023" w:rsidRPr="003617D6" w:rsidRDefault="00D01023" w:rsidP="004C5330">
            <w:pPr>
              <w:pStyle w:val="NoSpacing"/>
              <w:spacing w:before="120"/>
              <w:cnfStyle w:val="100000000000" w:firstRow="1" w:lastRow="0" w:firstColumn="0" w:lastColumn="0" w:oddVBand="0" w:evenVBand="0" w:oddHBand="0" w:evenHBand="0" w:firstRowFirstColumn="0" w:firstRowLastColumn="0" w:lastRowFirstColumn="0" w:lastRowLastColumn="0"/>
              <w:rPr>
                <w:rFonts w:asciiTheme="minorBidi" w:hAnsiTheme="minorBidi"/>
                <w:sz w:val="22"/>
                <w:szCs w:val="22"/>
              </w:rPr>
            </w:pPr>
            <w:r w:rsidRPr="003617D6">
              <w:rPr>
                <w:rFonts w:asciiTheme="minorBidi" w:hAnsiTheme="minorBidi"/>
                <w:sz w:val="22"/>
                <w:szCs w:val="22"/>
              </w:rPr>
              <w:t>Quantity</w:t>
            </w:r>
          </w:p>
        </w:tc>
        <w:tc>
          <w:tcPr>
            <w:tcW w:w="1984" w:type="dxa"/>
            <w:shd w:val="clear" w:color="auto" w:fill="1F3671"/>
            <w:tcMar>
              <w:top w:w="113" w:type="dxa"/>
            </w:tcMar>
          </w:tcPr>
          <w:p w14:paraId="5516FC1B" w14:textId="10ED21C1" w:rsidR="00D01023" w:rsidRPr="003617D6" w:rsidRDefault="00D01023" w:rsidP="004C5330">
            <w:pPr>
              <w:pStyle w:val="NoSpacing"/>
              <w:spacing w:before="120"/>
              <w:cnfStyle w:val="100000000000" w:firstRow="1" w:lastRow="0" w:firstColumn="0" w:lastColumn="0" w:oddVBand="0" w:evenVBand="0" w:oddHBand="0" w:evenHBand="0" w:firstRowFirstColumn="0" w:firstRowLastColumn="0" w:lastRowFirstColumn="0" w:lastRowLastColumn="0"/>
              <w:rPr>
                <w:rFonts w:asciiTheme="minorBidi" w:hAnsiTheme="minorBidi"/>
                <w:b w:val="0"/>
                <w:sz w:val="22"/>
                <w:szCs w:val="22"/>
              </w:rPr>
            </w:pPr>
            <w:r w:rsidRPr="003617D6">
              <w:rPr>
                <w:rFonts w:asciiTheme="minorBidi" w:hAnsiTheme="minorBidi"/>
                <w:sz w:val="22"/>
                <w:szCs w:val="22"/>
              </w:rPr>
              <w:t>Delivery Period</w:t>
            </w:r>
          </w:p>
          <w:p w14:paraId="6DD27F0F" w14:textId="61CFBCDB" w:rsidR="00D01023" w:rsidRPr="003617D6" w:rsidRDefault="00D01023" w:rsidP="004C5330">
            <w:pPr>
              <w:pStyle w:val="NoSpacing"/>
              <w:spacing w:before="120"/>
              <w:cnfStyle w:val="100000000000" w:firstRow="1" w:lastRow="0" w:firstColumn="0" w:lastColumn="0" w:oddVBand="0" w:evenVBand="0" w:oddHBand="0" w:evenHBand="0" w:firstRowFirstColumn="0" w:firstRowLastColumn="0" w:lastRowFirstColumn="0" w:lastRowLastColumn="0"/>
              <w:rPr>
                <w:rFonts w:asciiTheme="minorBidi" w:hAnsiTheme="minorBidi"/>
                <w:b w:val="0"/>
                <w:i/>
                <w:sz w:val="22"/>
                <w:szCs w:val="22"/>
              </w:rPr>
            </w:pPr>
            <w:r w:rsidRPr="003617D6">
              <w:rPr>
                <w:rFonts w:asciiTheme="minorBidi" w:hAnsiTheme="minorBidi"/>
                <w:i/>
                <w:sz w:val="22"/>
                <w:szCs w:val="22"/>
              </w:rPr>
              <w:t>(expressed in form of number of days following Purchase Order signature)</w:t>
            </w:r>
          </w:p>
        </w:tc>
        <w:tc>
          <w:tcPr>
            <w:tcW w:w="1985" w:type="dxa"/>
            <w:shd w:val="clear" w:color="auto" w:fill="1F3671"/>
          </w:tcPr>
          <w:p w14:paraId="675E2FD2" w14:textId="28929B93" w:rsidR="00D01023" w:rsidRPr="003617D6" w:rsidRDefault="00D01023" w:rsidP="004C5330">
            <w:pPr>
              <w:pStyle w:val="NoSpacing"/>
              <w:spacing w:before="120"/>
              <w:cnfStyle w:val="100000000000" w:firstRow="1" w:lastRow="0" w:firstColumn="0" w:lastColumn="0" w:oddVBand="0" w:evenVBand="0" w:oddHBand="0" w:evenHBand="0" w:firstRowFirstColumn="0" w:firstRowLastColumn="0" w:lastRowFirstColumn="0" w:lastRowLastColumn="0"/>
              <w:rPr>
                <w:rFonts w:asciiTheme="minorBidi" w:hAnsiTheme="minorBidi"/>
                <w:sz w:val="22"/>
                <w:szCs w:val="22"/>
              </w:rPr>
            </w:pPr>
            <w:r w:rsidRPr="003617D6">
              <w:rPr>
                <w:rFonts w:asciiTheme="minorBidi" w:hAnsiTheme="minorBidi"/>
                <w:sz w:val="22"/>
                <w:szCs w:val="22"/>
              </w:rPr>
              <w:t>Place of Delivery</w:t>
            </w:r>
          </w:p>
        </w:tc>
      </w:tr>
      <w:tr w:rsidR="000F4DB7" w:rsidRPr="003617D6" w14:paraId="7E0B3EA1" w14:textId="77777777" w:rsidTr="00EE623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Mar>
              <w:top w:w="113" w:type="dxa"/>
            </w:tcMar>
            <w:vAlign w:val="center"/>
          </w:tcPr>
          <w:p w14:paraId="2A88A989" w14:textId="36A4E809" w:rsidR="000F4DB7" w:rsidRPr="000F4DB7" w:rsidRDefault="000F4DB7" w:rsidP="00EE623A">
            <w:pPr>
              <w:pStyle w:val="NoSpacing"/>
              <w:spacing w:before="120"/>
              <w:jc w:val="center"/>
              <w:rPr>
                <w:rFonts w:asciiTheme="minorBidi" w:hAnsiTheme="minorBidi"/>
                <w:b w:val="0"/>
                <w:bCs w:val="0"/>
                <w:color w:val="1F3671"/>
                <w:sz w:val="22"/>
                <w:szCs w:val="22"/>
              </w:rPr>
            </w:pPr>
            <w:r w:rsidRPr="000F4DB7">
              <w:rPr>
                <w:rFonts w:asciiTheme="minorBidi" w:hAnsiTheme="minorBidi"/>
                <w:b w:val="0"/>
                <w:bCs w:val="0"/>
                <w:color w:val="1F3671"/>
                <w:sz w:val="22"/>
                <w:szCs w:val="22"/>
              </w:rPr>
              <w:t>1</w:t>
            </w:r>
          </w:p>
        </w:tc>
        <w:tc>
          <w:tcPr>
            <w:tcW w:w="3119" w:type="dxa"/>
            <w:shd w:val="clear" w:color="auto" w:fill="auto"/>
            <w:tcMar>
              <w:top w:w="113" w:type="dxa"/>
            </w:tcMar>
            <w:vAlign w:val="center"/>
          </w:tcPr>
          <w:p w14:paraId="57DCA99C" w14:textId="322515BA" w:rsidR="000F4DB7" w:rsidRPr="003617D6" w:rsidRDefault="00B9791F" w:rsidP="00EE623A">
            <w:pPr>
              <w:pStyle w:val="NoSpacing"/>
              <w:spacing w:before="120"/>
              <w:cnfStyle w:val="000000100000" w:firstRow="0" w:lastRow="0" w:firstColumn="0" w:lastColumn="0" w:oddVBand="0" w:evenVBand="0" w:oddHBand="1" w:evenHBand="0" w:firstRowFirstColumn="0" w:firstRowLastColumn="0" w:lastRowFirstColumn="0" w:lastRowLastColumn="0"/>
              <w:rPr>
                <w:rFonts w:asciiTheme="minorBidi" w:hAnsiTheme="minorBidi"/>
                <w:i/>
                <w:iCs/>
                <w:color w:val="1F3671"/>
                <w:sz w:val="22"/>
                <w:szCs w:val="22"/>
              </w:rPr>
            </w:pPr>
            <w:r w:rsidRPr="00B9791F">
              <w:rPr>
                <w:rFonts w:ascii="Times New Roman" w:eastAsia="Times New Roman" w:hAnsi="Times New Roman" w:cs="Times New Roman"/>
                <w:bCs/>
              </w:rPr>
              <w:t>Differential GPS</w:t>
            </w:r>
          </w:p>
        </w:tc>
        <w:tc>
          <w:tcPr>
            <w:tcW w:w="1134" w:type="dxa"/>
            <w:shd w:val="clear" w:color="auto" w:fill="auto"/>
            <w:tcMar>
              <w:top w:w="113" w:type="dxa"/>
            </w:tcMar>
            <w:vAlign w:val="center"/>
          </w:tcPr>
          <w:p w14:paraId="4763B265" w14:textId="0B7CC9E6" w:rsidR="000F4DB7" w:rsidRPr="003617D6" w:rsidRDefault="000F4DB7"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No</w:t>
            </w:r>
          </w:p>
        </w:tc>
        <w:tc>
          <w:tcPr>
            <w:tcW w:w="1134" w:type="dxa"/>
            <w:shd w:val="clear" w:color="auto" w:fill="auto"/>
            <w:vAlign w:val="center"/>
          </w:tcPr>
          <w:p w14:paraId="56BF95AC" w14:textId="191D879B" w:rsidR="000F4DB7" w:rsidRPr="003617D6" w:rsidRDefault="007324AF"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2</w:t>
            </w:r>
          </w:p>
        </w:tc>
        <w:tc>
          <w:tcPr>
            <w:tcW w:w="1984" w:type="dxa"/>
            <w:vMerge w:val="restart"/>
            <w:shd w:val="clear" w:color="auto" w:fill="auto"/>
            <w:tcMar>
              <w:top w:w="113" w:type="dxa"/>
            </w:tcMar>
            <w:vAlign w:val="center"/>
          </w:tcPr>
          <w:p w14:paraId="0EDDBE2E" w14:textId="2BB56413" w:rsidR="000F4DB7" w:rsidRPr="003617D6" w:rsidRDefault="00D052F9"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i/>
                <w:iCs/>
                <w:color w:val="FF0000"/>
                <w:sz w:val="22"/>
                <w:szCs w:val="22"/>
              </w:rPr>
            </w:pPr>
            <w:r>
              <w:rPr>
                <w:rFonts w:asciiTheme="minorBidi" w:hAnsiTheme="minorBidi"/>
                <w:i/>
                <w:iCs/>
                <w:color w:val="FF0000"/>
                <w:sz w:val="22"/>
                <w:szCs w:val="22"/>
              </w:rPr>
              <w:t>Twenty-one</w:t>
            </w:r>
            <w:r w:rsidR="000F4DB7">
              <w:rPr>
                <w:rFonts w:asciiTheme="minorBidi" w:hAnsiTheme="minorBidi"/>
                <w:i/>
                <w:iCs/>
                <w:color w:val="FF0000"/>
                <w:sz w:val="22"/>
                <w:szCs w:val="22"/>
              </w:rPr>
              <w:t xml:space="preserve"> (</w:t>
            </w:r>
            <w:r>
              <w:rPr>
                <w:rFonts w:asciiTheme="minorBidi" w:hAnsiTheme="minorBidi"/>
                <w:i/>
                <w:iCs/>
                <w:color w:val="FF0000"/>
                <w:sz w:val="22"/>
                <w:szCs w:val="22"/>
              </w:rPr>
              <w:t>21</w:t>
            </w:r>
            <w:r w:rsidR="000F4DB7">
              <w:rPr>
                <w:rFonts w:asciiTheme="minorBidi" w:hAnsiTheme="minorBidi"/>
                <w:i/>
                <w:iCs/>
                <w:color w:val="FF0000"/>
                <w:sz w:val="22"/>
                <w:szCs w:val="22"/>
              </w:rPr>
              <w:t>) days after contract signature</w:t>
            </w:r>
          </w:p>
        </w:tc>
        <w:tc>
          <w:tcPr>
            <w:tcW w:w="1985" w:type="dxa"/>
            <w:vMerge w:val="restart"/>
            <w:shd w:val="clear" w:color="auto" w:fill="auto"/>
            <w:vAlign w:val="center"/>
          </w:tcPr>
          <w:p w14:paraId="6BD5A441" w14:textId="42E6EAFA" w:rsidR="000F4DB7" w:rsidRPr="003617D6" w:rsidRDefault="000F4DB7"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i/>
                <w:iCs/>
                <w:color w:val="FF0000"/>
                <w:sz w:val="22"/>
                <w:szCs w:val="22"/>
              </w:rPr>
            </w:pPr>
            <w:r>
              <w:rPr>
                <w:rFonts w:asciiTheme="minorBidi" w:hAnsiTheme="minorBidi"/>
                <w:i/>
                <w:iCs/>
                <w:color w:val="FF0000"/>
                <w:sz w:val="22"/>
                <w:szCs w:val="22"/>
              </w:rPr>
              <w:t>AVDP PMU, 183 Old Railway Line, Messima, Bo</w:t>
            </w:r>
          </w:p>
        </w:tc>
      </w:tr>
      <w:tr w:rsidR="000C5BFE" w:rsidRPr="003617D6" w14:paraId="4A286BBA" w14:textId="77777777" w:rsidTr="00EE623A">
        <w:trPr>
          <w:trHeight w:val="34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Mar>
              <w:top w:w="113" w:type="dxa"/>
            </w:tcMar>
            <w:vAlign w:val="center"/>
          </w:tcPr>
          <w:p w14:paraId="7745B15B" w14:textId="27B0D4E5" w:rsidR="000C5BFE" w:rsidRPr="000C5BFE" w:rsidRDefault="000C5BFE" w:rsidP="00EE623A">
            <w:pPr>
              <w:pStyle w:val="NoSpacing"/>
              <w:spacing w:before="120"/>
              <w:jc w:val="center"/>
              <w:rPr>
                <w:rFonts w:asciiTheme="minorBidi" w:hAnsiTheme="minorBidi"/>
                <w:b w:val="0"/>
                <w:bCs w:val="0"/>
                <w:color w:val="1F3671"/>
                <w:sz w:val="22"/>
                <w:szCs w:val="22"/>
              </w:rPr>
            </w:pPr>
            <w:r w:rsidRPr="000C5BFE">
              <w:rPr>
                <w:rFonts w:asciiTheme="minorBidi" w:hAnsiTheme="minorBidi"/>
                <w:b w:val="0"/>
                <w:bCs w:val="0"/>
                <w:color w:val="1F3671"/>
                <w:sz w:val="22"/>
                <w:szCs w:val="22"/>
              </w:rPr>
              <w:t>2</w:t>
            </w:r>
          </w:p>
        </w:tc>
        <w:tc>
          <w:tcPr>
            <w:tcW w:w="3119" w:type="dxa"/>
            <w:shd w:val="clear" w:color="auto" w:fill="auto"/>
            <w:tcMar>
              <w:top w:w="113" w:type="dxa"/>
            </w:tcMar>
            <w:vAlign w:val="center"/>
          </w:tcPr>
          <w:p w14:paraId="47B1EC4A" w14:textId="3BEFA3CD" w:rsidR="0000002F" w:rsidRPr="00657655" w:rsidRDefault="007324AF" w:rsidP="00EE623A">
            <w:pPr>
              <w:pStyle w:val="NoSpacing"/>
              <w:spacing w:before="120"/>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1F3671"/>
                <w:sz w:val="22"/>
                <w:szCs w:val="22"/>
              </w:rPr>
            </w:pPr>
            <w:r w:rsidRPr="007324AF">
              <w:rPr>
                <w:rFonts w:ascii="Times New Roman" w:eastAsia="Times New Roman" w:hAnsi="Times New Roman" w:cs="Times New Roman"/>
                <w:bCs/>
              </w:rPr>
              <w:t>Profometer (Rebar Detector) </w:t>
            </w:r>
          </w:p>
        </w:tc>
        <w:tc>
          <w:tcPr>
            <w:tcW w:w="1134" w:type="dxa"/>
            <w:shd w:val="clear" w:color="auto" w:fill="auto"/>
            <w:tcMar>
              <w:top w:w="113" w:type="dxa"/>
            </w:tcMar>
            <w:vAlign w:val="center"/>
          </w:tcPr>
          <w:p w14:paraId="0FC2B305" w14:textId="647BF275" w:rsidR="000C5BFE" w:rsidRDefault="000C5BFE" w:rsidP="00EE623A">
            <w:pPr>
              <w:pStyle w:val="NoSpacing"/>
              <w:spacing w:before="120"/>
              <w:jc w:val="center"/>
              <w:cnfStyle w:val="000000000000" w:firstRow="0" w:lastRow="0" w:firstColumn="0" w:lastColumn="0" w:oddVBand="0" w:evenVBand="0" w:oddHBand="0"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No</w:t>
            </w:r>
          </w:p>
        </w:tc>
        <w:tc>
          <w:tcPr>
            <w:tcW w:w="1134" w:type="dxa"/>
            <w:shd w:val="clear" w:color="auto" w:fill="auto"/>
            <w:vAlign w:val="center"/>
          </w:tcPr>
          <w:p w14:paraId="3B5A7C04" w14:textId="0C427781" w:rsidR="000C5BFE" w:rsidRDefault="0002089A" w:rsidP="00EE623A">
            <w:pPr>
              <w:pStyle w:val="NoSpacing"/>
              <w:spacing w:before="120"/>
              <w:jc w:val="center"/>
              <w:cnfStyle w:val="000000000000" w:firstRow="0" w:lastRow="0" w:firstColumn="0" w:lastColumn="0" w:oddVBand="0" w:evenVBand="0" w:oddHBand="0"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2</w:t>
            </w:r>
          </w:p>
        </w:tc>
        <w:tc>
          <w:tcPr>
            <w:tcW w:w="1984" w:type="dxa"/>
            <w:vMerge/>
            <w:shd w:val="clear" w:color="auto" w:fill="auto"/>
            <w:tcMar>
              <w:top w:w="113" w:type="dxa"/>
            </w:tcMar>
            <w:vAlign w:val="center"/>
          </w:tcPr>
          <w:p w14:paraId="19547DF2" w14:textId="77777777" w:rsidR="000C5BFE" w:rsidRDefault="000C5BFE" w:rsidP="00EE623A">
            <w:pPr>
              <w:pStyle w:val="NoSpacing"/>
              <w:spacing w:before="120"/>
              <w:jc w:val="center"/>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FF0000"/>
                <w:sz w:val="22"/>
                <w:szCs w:val="22"/>
              </w:rPr>
            </w:pPr>
          </w:p>
        </w:tc>
        <w:tc>
          <w:tcPr>
            <w:tcW w:w="1985" w:type="dxa"/>
            <w:vMerge/>
            <w:shd w:val="clear" w:color="auto" w:fill="auto"/>
            <w:vAlign w:val="center"/>
          </w:tcPr>
          <w:p w14:paraId="5970743F" w14:textId="77777777" w:rsidR="000C5BFE" w:rsidRDefault="000C5BFE" w:rsidP="00EE623A">
            <w:pPr>
              <w:pStyle w:val="NoSpacing"/>
              <w:spacing w:before="120"/>
              <w:jc w:val="center"/>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FF0000"/>
                <w:sz w:val="22"/>
                <w:szCs w:val="22"/>
              </w:rPr>
            </w:pPr>
          </w:p>
        </w:tc>
      </w:tr>
      <w:tr w:rsidR="000C5BFE" w:rsidRPr="003617D6" w14:paraId="2A555BD5" w14:textId="77777777" w:rsidTr="00B213D9">
        <w:trPr>
          <w:cnfStyle w:val="000000100000" w:firstRow="0" w:lastRow="0" w:firstColumn="0" w:lastColumn="0" w:oddVBand="0" w:evenVBand="0" w:oddHBand="1" w:evenHBand="0" w:firstRowFirstColumn="0" w:firstRowLastColumn="0" w:lastRowFirstColumn="0" w:lastRowLastColumn="0"/>
          <w:trHeight w:val="653"/>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Mar>
              <w:top w:w="113" w:type="dxa"/>
            </w:tcMar>
            <w:vAlign w:val="center"/>
          </w:tcPr>
          <w:p w14:paraId="55F9A3BD" w14:textId="45E418DA" w:rsidR="000C5BFE" w:rsidRPr="000C5BFE" w:rsidRDefault="000C5BFE" w:rsidP="00EE623A">
            <w:pPr>
              <w:pStyle w:val="NoSpacing"/>
              <w:spacing w:before="120"/>
              <w:jc w:val="center"/>
              <w:rPr>
                <w:rFonts w:asciiTheme="minorBidi" w:hAnsiTheme="minorBidi"/>
                <w:b w:val="0"/>
                <w:bCs w:val="0"/>
                <w:color w:val="1F3671"/>
                <w:sz w:val="22"/>
                <w:szCs w:val="22"/>
              </w:rPr>
            </w:pPr>
            <w:r w:rsidRPr="000C5BFE">
              <w:rPr>
                <w:rFonts w:asciiTheme="minorBidi" w:hAnsiTheme="minorBidi"/>
                <w:b w:val="0"/>
                <w:bCs w:val="0"/>
                <w:color w:val="1F3671"/>
                <w:sz w:val="22"/>
                <w:szCs w:val="22"/>
              </w:rPr>
              <w:t>3</w:t>
            </w:r>
          </w:p>
        </w:tc>
        <w:tc>
          <w:tcPr>
            <w:tcW w:w="3119" w:type="dxa"/>
            <w:shd w:val="clear" w:color="auto" w:fill="auto"/>
            <w:tcMar>
              <w:top w:w="113" w:type="dxa"/>
            </w:tcMar>
            <w:vAlign w:val="center"/>
          </w:tcPr>
          <w:p w14:paraId="650B6F7C" w14:textId="3A54B5DF" w:rsidR="000C5BFE" w:rsidRPr="00B213D9" w:rsidRDefault="0002089A" w:rsidP="00B213D9">
            <w:pPr>
              <w:widowControl w:val="0"/>
              <w:spacing w:before="240"/>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Cs/>
                <w:color w:val="222222"/>
              </w:rPr>
            </w:pPr>
            <w:r w:rsidRPr="0002089A">
              <w:rPr>
                <w:rFonts w:ascii="Times New Roman" w:eastAsia="Times New Roman" w:hAnsi="Times New Roman" w:cs="Times New Roman"/>
                <w:bCs/>
                <w:color w:val="222222"/>
                <w:sz w:val="23"/>
                <w:szCs w:val="23"/>
              </w:rPr>
              <w:t>Schmidt hammer</w:t>
            </w:r>
          </w:p>
        </w:tc>
        <w:tc>
          <w:tcPr>
            <w:tcW w:w="1134" w:type="dxa"/>
            <w:shd w:val="clear" w:color="auto" w:fill="auto"/>
            <w:tcMar>
              <w:top w:w="113" w:type="dxa"/>
            </w:tcMar>
            <w:vAlign w:val="center"/>
          </w:tcPr>
          <w:p w14:paraId="02C0E27C" w14:textId="6D2917F3" w:rsidR="000C5BFE" w:rsidRDefault="000C5BFE"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No</w:t>
            </w:r>
          </w:p>
        </w:tc>
        <w:tc>
          <w:tcPr>
            <w:tcW w:w="1134" w:type="dxa"/>
            <w:shd w:val="clear" w:color="auto" w:fill="auto"/>
            <w:vAlign w:val="center"/>
          </w:tcPr>
          <w:p w14:paraId="3CBD5AE1" w14:textId="2C912C99" w:rsidR="000C5BFE" w:rsidRDefault="0002089A"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2</w:t>
            </w:r>
          </w:p>
        </w:tc>
        <w:tc>
          <w:tcPr>
            <w:tcW w:w="1984" w:type="dxa"/>
            <w:vMerge/>
            <w:shd w:val="clear" w:color="auto" w:fill="auto"/>
            <w:tcMar>
              <w:top w:w="113" w:type="dxa"/>
            </w:tcMar>
            <w:vAlign w:val="center"/>
          </w:tcPr>
          <w:p w14:paraId="47544D8C" w14:textId="77777777" w:rsidR="000C5BFE" w:rsidRDefault="000C5BFE"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i/>
                <w:iCs/>
                <w:color w:val="FF0000"/>
                <w:sz w:val="22"/>
                <w:szCs w:val="22"/>
              </w:rPr>
            </w:pPr>
          </w:p>
        </w:tc>
        <w:tc>
          <w:tcPr>
            <w:tcW w:w="1985" w:type="dxa"/>
            <w:vMerge/>
            <w:shd w:val="clear" w:color="auto" w:fill="auto"/>
            <w:vAlign w:val="center"/>
          </w:tcPr>
          <w:p w14:paraId="082FBC3E" w14:textId="77777777" w:rsidR="000C5BFE" w:rsidRDefault="000C5BFE"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i/>
                <w:iCs/>
                <w:color w:val="FF0000"/>
                <w:sz w:val="22"/>
                <w:szCs w:val="22"/>
              </w:rPr>
            </w:pPr>
          </w:p>
        </w:tc>
      </w:tr>
      <w:tr w:rsidR="000F4DB7" w:rsidRPr="003617D6" w14:paraId="1477E826" w14:textId="77777777" w:rsidTr="00EE623A">
        <w:trPr>
          <w:trHeight w:val="34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Mar>
              <w:top w:w="113" w:type="dxa"/>
            </w:tcMar>
            <w:vAlign w:val="center"/>
          </w:tcPr>
          <w:p w14:paraId="0A95BA88" w14:textId="23799B82" w:rsidR="000F4DB7" w:rsidRPr="000F4DB7" w:rsidRDefault="0000002F" w:rsidP="00EE623A">
            <w:pPr>
              <w:pStyle w:val="NoSpacing"/>
              <w:spacing w:before="120"/>
              <w:jc w:val="center"/>
              <w:rPr>
                <w:rFonts w:asciiTheme="minorBidi" w:hAnsiTheme="minorBidi"/>
                <w:b w:val="0"/>
                <w:bCs w:val="0"/>
                <w:color w:val="1F3671"/>
                <w:sz w:val="22"/>
                <w:szCs w:val="22"/>
              </w:rPr>
            </w:pPr>
            <w:r>
              <w:rPr>
                <w:rFonts w:asciiTheme="minorBidi" w:hAnsiTheme="minorBidi"/>
                <w:b w:val="0"/>
                <w:bCs w:val="0"/>
                <w:color w:val="1F3671"/>
                <w:sz w:val="22"/>
                <w:szCs w:val="22"/>
              </w:rPr>
              <w:t>4</w:t>
            </w:r>
          </w:p>
        </w:tc>
        <w:tc>
          <w:tcPr>
            <w:tcW w:w="3119" w:type="dxa"/>
            <w:shd w:val="clear" w:color="auto" w:fill="auto"/>
            <w:tcMar>
              <w:top w:w="113" w:type="dxa"/>
            </w:tcMar>
            <w:vAlign w:val="center"/>
          </w:tcPr>
          <w:p w14:paraId="2D2196D9" w14:textId="7418D82E" w:rsidR="0000002F" w:rsidRPr="003617D6" w:rsidRDefault="00456815" w:rsidP="00EE623A">
            <w:pPr>
              <w:pStyle w:val="NoSpacing"/>
              <w:spacing w:before="120"/>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1F3671"/>
                <w:sz w:val="22"/>
                <w:szCs w:val="22"/>
              </w:rPr>
            </w:pPr>
            <w:r w:rsidRPr="00456815">
              <w:rPr>
                <w:rFonts w:ascii="Times New Roman" w:eastAsia="Times New Roman" w:hAnsi="Times New Roman" w:cs="Times New Roman"/>
                <w:bCs/>
              </w:rPr>
              <w:t>Electronic Laser Level</w:t>
            </w:r>
          </w:p>
        </w:tc>
        <w:tc>
          <w:tcPr>
            <w:tcW w:w="1134" w:type="dxa"/>
            <w:shd w:val="clear" w:color="auto" w:fill="auto"/>
            <w:tcMar>
              <w:top w:w="113" w:type="dxa"/>
            </w:tcMar>
            <w:vAlign w:val="center"/>
          </w:tcPr>
          <w:p w14:paraId="7CA4D972" w14:textId="1B2A55A0" w:rsidR="000F4DB7" w:rsidRPr="003617D6" w:rsidRDefault="000F4DB7" w:rsidP="00EE623A">
            <w:pPr>
              <w:pStyle w:val="NoSpacing"/>
              <w:spacing w:before="120"/>
              <w:jc w:val="center"/>
              <w:cnfStyle w:val="000000000000" w:firstRow="0" w:lastRow="0" w:firstColumn="0" w:lastColumn="0" w:oddVBand="0" w:evenVBand="0" w:oddHBand="0"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No</w:t>
            </w:r>
          </w:p>
        </w:tc>
        <w:tc>
          <w:tcPr>
            <w:tcW w:w="1134" w:type="dxa"/>
            <w:shd w:val="clear" w:color="auto" w:fill="auto"/>
            <w:vAlign w:val="center"/>
          </w:tcPr>
          <w:p w14:paraId="5B36E9B7" w14:textId="560F0A85" w:rsidR="000F4DB7" w:rsidRPr="003617D6" w:rsidRDefault="00456815" w:rsidP="00EE623A">
            <w:pPr>
              <w:pStyle w:val="NoSpacing"/>
              <w:spacing w:before="120"/>
              <w:jc w:val="center"/>
              <w:cnfStyle w:val="000000000000" w:firstRow="0" w:lastRow="0" w:firstColumn="0" w:lastColumn="0" w:oddVBand="0" w:evenVBand="0" w:oddHBand="0"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2</w:t>
            </w:r>
          </w:p>
        </w:tc>
        <w:tc>
          <w:tcPr>
            <w:tcW w:w="1984" w:type="dxa"/>
            <w:vMerge/>
            <w:shd w:val="clear" w:color="auto" w:fill="auto"/>
            <w:tcMar>
              <w:top w:w="113" w:type="dxa"/>
            </w:tcMar>
            <w:vAlign w:val="center"/>
          </w:tcPr>
          <w:p w14:paraId="64B102B2" w14:textId="77777777" w:rsidR="000F4DB7" w:rsidRPr="003617D6" w:rsidRDefault="000F4DB7" w:rsidP="00EE623A">
            <w:pPr>
              <w:pStyle w:val="NoSpacing"/>
              <w:spacing w:before="120"/>
              <w:jc w:val="center"/>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FF0000"/>
                <w:sz w:val="22"/>
                <w:szCs w:val="22"/>
              </w:rPr>
            </w:pPr>
          </w:p>
        </w:tc>
        <w:tc>
          <w:tcPr>
            <w:tcW w:w="1985" w:type="dxa"/>
            <w:vMerge/>
            <w:shd w:val="clear" w:color="auto" w:fill="auto"/>
            <w:vAlign w:val="center"/>
          </w:tcPr>
          <w:p w14:paraId="75C1521C" w14:textId="77777777" w:rsidR="000F4DB7" w:rsidRPr="003617D6" w:rsidRDefault="000F4DB7" w:rsidP="00EE623A">
            <w:pPr>
              <w:pStyle w:val="NoSpacing"/>
              <w:spacing w:before="120"/>
              <w:jc w:val="center"/>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FF0000"/>
                <w:sz w:val="22"/>
                <w:szCs w:val="22"/>
              </w:rPr>
            </w:pPr>
          </w:p>
        </w:tc>
      </w:tr>
      <w:tr w:rsidR="000F4DB7" w:rsidRPr="003617D6" w14:paraId="1B5FE574" w14:textId="77777777" w:rsidTr="00EE623A">
        <w:trPr>
          <w:cnfStyle w:val="000000100000" w:firstRow="0" w:lastRow="0" w:firstColumn="0" w:lastColumn="0" w:oddVBand="0" w:evenVBand="0" w:oddHBand="1" w:evenHBand="0" w:firstRowFirstColumn="0" w:firstRowLastColumn="0" w:lastRowFirstColumn="0" w:lastRowLastColumn="0"/>
          <w:trHeight w:val="34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Mar>
              <w:top w:w="113" w:type="dxa"/>
            </w:tcMar>
            <w:vAlign w:val="center"/>
          </w:tcPr>
          <w:p w14:paraId="4BC2B3FB" w14:textId="047949DA" w:rsidR="000F4DB7" w:rsidRPr="000F4DB7" w:rsidRDefault="0000002F" w:rsidP="00EE623A">
            <w:pPr>
              <w:pStyle w:val="NoSpacing"/>
              <w:spacing w:before="120"/>
              <w:jc w:val="center"/>
              <w:rPr>
                <w:rFonts w:asciiTheme="minorBidi" w:hAnsiTheme="minorBidi"/>
                <w:b w:val="0"/>
                <w:bCs w:val="0"/>
                <w:color w:val="1F3671"/>
                <w:sz w:val="22"/>
                <w:szCs w:val="22"/>
              </w:rPr>
            </w:pPr>
            <w:r>
              <w:rPr>
                <w:rFonts w:asciiTheme="minorBidi" w:hAnsiTheme="minorBidi"/>
                <w:b w:val="0"/>
                <w:bCs w:val="0"/>
                <w:color w:val="1F3671"/>
                <w:sz w:val="22"/>
                <w:szCs w:val="22"/>
              </w:rPr>
              <w:t>5</w:t>
            </w:r>
          </w:p>
        </w:tc>
        <w:tc>
          <w:tcPr>
            <w:tcW w:w="3119" w:type="dxa"/>
            <w:shd w:val="clear" w:color="auto" w:fill="auto"/>
            <w:tcMar>
              <w:top w:w="113" w:type="dxa"/>
            </w:tcMar>
            <w:vAlign w:val="center"/>
          </w:tcPr>
          <w:p w14:paraId="077F83B9" w14:textId="2E8852C6" w:rsidR="000F4DB7" w:rsidRPr="003617D6" w:rsidRDefault="00603AA1" w:rsidP="00EE623A">
            <w:pPr>
              <w:pStyle w:val="NoSpacing"/>
              <w:spacing w:before="120"/>
              <w:cnfStyle w:val="000000100000" w:firstRow="0" w:lastRow="0" w:firstColumn="0" w:lastColumn="0" w:oddVBand="0" w:evenVBand="0" w:oddHBand="1" w:evenHBand="0" w:firstRowFirstColumn="0" w:firstRowLastColumn="0" w:lastRowFirstColumn="0" w:lastRowLastColumn="0"/>
              <w:rPr>
                <w:rFonts w:asciiTheme="minorBidi" w:hAnsiTheme="minorBidi"/>
                <w:i/>
                <w:iCs/>
                <w:color w:val="1F3671"/>
                <w:sz w:val="22"/>
                <w:szCs w:val="22"/>
              </w:rPr>
            </w:pPr>
            <w:r>
              <w:rPr>
                <w:rFonts w:asciiTheme="minorBidi" w:hAnsiTheme="minorBidi"/>
                <w:i/>
                <w:iCs/>
                <w:color w:val="1F3671"/>
                <w:sz w:val="22"/>
                <w:szCs w:val="22"/>
              </w:rPr>
              <w:t>Tablet (</w:t>
            </w:r>
            <w:r w:rsidR="003231E7">
              <w:rPr>
                <w:rFonts w:asciiTheme="minorBidi" w:hAnsiTheme="minorBidi"/>
                <w:i/>
                <w:iCs/>
                <w:color w:val="1F3671"/>
                <w:sz w:val="22"/>
                <w:szCs w:val="22"/>
              </w:rPr>
              <w:t>Ipad)</w:t>
            </w:r>
          </w:p>
        </w:tc>
        <w:tc>
          <w:tcPr>
            <w:tcW w:w="1134" w:type="dxa"/>
            <w:shd w:val="clear" w:color="auto" w:fill="auto"/>
            <w:tcMar>
              <w:top w:w="113" w:type="dxa"/>
            </w:tcMar>
            <w:vAlign w:val="center"/>
          </w:tcPr>
          <w:p w14:paraId="41ECF406" w14:textId="04BCA2D8" w:rsidR="000F4DB7" w:rsidRPr="003617D6" w:rsidRDefault="000F4DB7"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No</w:t>
            </w:r>
          </w:p>
        </w:tc>
        <w:tc>
          <w:tcPr>
            <w:tcW w:w="1134" w:type="dxa"/>
            <w:shd w:val="clear" w:color="auto" w:fill="auto"/>
            <w:vAlign w:val="center"/>
          </w:tcPr>
          <w:p w14:paraId="3A5A5D47" w14:textId="214E7C11" w:rsidR="000F4DB7" w:rsidRPr="003617D6" w:rsidRDefault="00941D42"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2</w:t>
            </w:r>
          </w:p>
        </w:tc>
        <w:tc>
          <w:tcPr>
            <w:tcW w:w="1984" w:type="dxa"/>
            <w:vMerge/>
            <w:shd w:val="clear" w:color="auto" w:fill="auto"/>
            <w:tcMar>
              <w:top w:w="113" w:type="dxa"/>
            </w:tcMar>
            <w:vAlign w:val="center"/>
          </w:tcPr>
          <w:p w14:paraId="37B93121" w14:textId="77777777" w:rsidR="000F4DB7" w:rsidRPr="003617D6" w:rsidRDefault="000F4DB7"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i/>
                <w:iCs/>
                <w:color w:val="FF0000"/>
                <w:sz w:val="22"/>
                <w:szCs w:val="22"/>
              </w:rPr>
            </w:pPr>
          </w:p>
        </w:tc>
        <w:tc>
          <w:tcPr>
            <w:tcW w:w="1985" w:type="dxa"/>
            <w:vMerge/>
            <w:shd w:val="clear" w:color="auto" w:fill="auto"/>
            <w:vAlign w:val="center"/>
          </w:tcPr>
          <w:p w14:paraId="569E8BA4" w14:textId="77777777" w:rsidR="000F4DB7" w:rsidRPr="003617D6" w:rsidRDefault="000F4DB7" w:rsidP="00EE623A">
            <w:pPr>
              <w:pStyle w:val="NoSpacing"/>
              <w:spacing w:before="120"/>
              <w:jc w:val="center"/>
              <w:cnfStyle w:val="000000100000" w:firstRow="0" w:lastRow="0" w:firstColumn="0" w:lastColumn="0" w:oddVBand="0" w:evenVBand="0" w:oddHBand="1" w:evenHBand="0" w:firstRowFirstColumn="0" w:firstRowLastColumn="0" w:lastRowFirstColumn="0" w:lastRowLastColumn="0"/>
              <w:rPr>
                <w:rFonts w:asciiTheme="minorBidi" w:hAnsiTheme="minorBidi"/>
                <w:i/>
                <w:iCs/>
                <w:color w:val="FF0000"/>
                <w:sz w:val="22"/>
                <w:szCs w:val="22"/>
              </w:rPr>
            </w:pPr>
          </w:p>
        </w:tc>
      </w:tr>
      <w:tr w:rsidR="00F67237" w:rsidRPr="003617D6" w14:paraId="69D65387" w14:textId="77777777" w:rsidTr="00EE623A">
        <w:trPr>
          <w:trHeight w:val="340"/>
        </w:trPr>
        <w:tc>
          <w:tcPr>
            <w:cnfStyle w:val="001000000000" w:firstRow="0" w:lastRow="0" w:firstColumn="1" w:lastColumn="0" w:oddVBand="0" w:evenVBand="0" w:oddHBand="0" w:evenHBand="0" w:firstRowFirstColumn="0" w:firstRowLastColumn="0" w:lastRowFirstColumn="0" w:lastRowLastColumn="0"/>
            <w:tcW w:w="567" w:type="dxa"/>
            <w:shd w:val="clear" w:color="auto" w:fill="auto"/>
            <w:tcMar>
              <w:top w:w="113" w:type="dxa"/>
            </w:tcMar>
            <w:vAlign w:val="center"/>
          </w:tcPr>
          <w:p w14:paraId="0E5DB5FC" w14:textId="3AE2E37E" w:rsidR="00F67237" w:rsidRPr="003617D6" w:rsidRDefault="00F67237" w:rsidP="00F67237">
            <w:pPr>
              <w:pStyle w:val="NoSpacing"/>
              <w:spacing w:before="120"/>
              <w:jc w:val="center"/>
              <w:rPr>
                <w:rFonts w:asciiTheme="minorBidi" w:hAnsiTheme="minorBidi"/>
                <w:color w:val="1F3671"/>
                <w:sz w:val="22"/>
                <w:szCs w:val="22"/>
              </w:rPr>
            </w:pPr>
            <w:r>
              <w:rPr>
                <w:rFonts w:asciiTheme="minorBidi" w:hAnsiTheme="minorBidi"/>
                <w:color w:val="1F3671"/>
                <w:sz w:val="22"/>
                <w:szCs w:val="22"/>
              </w:rPr>
              <w:t>6</w:t>
            </w:r>
          </w:p>
        </w:tc>
        <w:tc>
          <w:tcPr>
            <w:tcW w:w="3119" w:type="dxa"/>
            <w:shd w:val="clear" w:color="auto" w:fill="auto"/>
            <w:tcMar>
              <w:top w:w="113" w:type="dxa"/>
            </w:tcMar>
            <w:vAlign w:val="center"/>
          </w:tcPr>
          <w:p w14:paraId="3C1B462F" w14:textId="710E1F73" w:rsidR="00F67237" w:rsidRDefault="009B66EB" w:rsidP="00F67237">
            <w:pPr>
              <w:pStyle w:val="NoSpacing"/>
              <w:spacing w:before="120"/>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1F3671"/>
                <w:sz w:val="22"/>
                <w:szCs w:val="22"/>
              </w:rPr>
            </w:pPr>
            <w:r>
              <w:rPr>
                <w:rFonts w:ascii="Times New Roman" w:eastAsia="Times New Roman" w:hAnsi="Times New Roman" w:cs="Times New Roman"/>
                <w:bCs/>
                <w:color w:val="0F1111"/>
              </w:rPr>
              <w:t>Global Positioning Devices (GPS)</w:t>
            </w:r>
            <w:r w:rsidR="002F6DE3">
              <w:rPr>
                <w:rFonts w:ascii="Times New Roman" w:eastAsia="Times New Roman" w:hAnsi="Times New Roman" w:cs="Times New Roman"/>
                <w:bCs/>
                <w:color w:val="0F1111"/>
              </w:rPr>
              <w:t>-</w:t>
            </w:r>
            <w:r w:rsidR="002F6DE3">
              <w:rPr>
                <w:rFonts w:cstheme="minorHAnsi"/>
                <w:color w:val="000000"/>
              </w:rPr>
              <w:t xml:space="preserve"> Garmin GPSMAP 86ci or equivalent</w:t>
            </w:r>
          </w:p>
        </w:tc>
        <w:tc>
          <w:tcPr>
            <w:tcW w:w="1134" w:type="dxa"/>
            <w:shd w:val="clear" w:color="auto" w:fill="auto"/>
            <w:tcMar>
              <w:top w:w="113" w:type="dxa"/>
            </w:tcMar>
            <w:vAlign w:val="center"/>
          </w:tcPr>
          <w:p w14:paraId="7D605768" w14:textId="4D9BE7CD" w:rsidR="00F67237" w:rsidRDefault="00F67237" w:rsidP="00F67237">
            <w:pPr>
              <w:pStyle w:val="NoSpacing"/>
              <w:spacing w:before="120"/>
              <w:jc w:val="center"/>
              <w:cnfStyle w:val="000000000000" w:firstRow="0" w:lastRow="0" w:firstColumn="0" w:lastColumn="0" w:oddVBand="0" w:evenVBand="0" w:oddHBand="0"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No</w:t>
            </w:r>
          </w:p>
        </w:tc>
        <w:tc>
          <w:tcPr>
            <w:tcW w:w="1134" w:type="dxa"/>
            <w:shd w:val="clear" w:color="auto" w:fill="auto"/>
            <w:vAlign w:val="center"/>
          </w:tcPr>
          <w:p w14:paraId="740624EB" w14:textId="4DFB829B" w:rsidR="00F67237" w:rsidRDefault="00B213D9" w:rsidP="00F67237">
            <w:pPr>
              <w:pStyle w:val="NoSpacing"/>
              <w:spacing w:before="120"/>
              <w:jc w:val="center"/>
              <w:cnfStyle w:val="000000000000" w:firstRow="0" w:lastRow="0" w:firstColumn="0" w:lastColumn="0" w:oddVBand="0" w:evenVBand="0" w:oddHBand="0" w:evenHBand="0" w:firstRowFirstColumn="0" w:firstRowLastColumn="0" w:lastRowFirstColumn="0" w:lastRowLastColumn="0"/>
              <w:rPr>
                <w:rStyle w:val="Emphasis"/>
                <w:rFonts w:asciiTheme="minorBidi" w:hAnsiTheme="minorBidi"/>
                <w:color w:val="1F3671"/>
                <w:sz w:val="22"/>
                <w:szCs w:val="22"/>
              </w:rPr>
            </w:pPr>
            <w:r>
              <w:rPr>
                <w:rStyle w:val="Emphasis"/>
                <w:rFonts w:asciiTheme="minorBidi" w:hAnsiTheme="minorBidi"/>
                <w:color w:val="1F3671"/>
                <w:sz w:val="22"/>
                <w:szCs w:val="22"/>
              </w:rPr>
              <w:t>44</w:t>
            </w:r>
          </w:p>
        </w:tc>
        <w:tc>
          <w:tcPr>
            <w:tcW w:w="1984" w:type="dxa"/>
            <w:vMerge/>
            <w:shd w:val="clear" w:color="auto" w:fill="auto"/>
            <w:tcMar>
              <w:top w:w="113" w:type="dxa"/>
            </w:tcMar>
            <w:vAlign w:val="center"/>
          </w:tcPr>
          <w:p w14:paraId="2AC33A31" w14:textId="77777777" w:rsidR="00F67237" w:rsidRPr="003617D6" w:rsidRDefault="00F67237" w:rsidP="00F67237">
            <w:pPr>
              <w:pStyle w:val="NoSpacing"/>
              <w:spacing w:before="120"/>
              <w:jc w:val="center"/>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FF0000"/>
                <w:sz w:val="22"/>
                <w:szCs w:val="22"/>
              </w:rPr>
            </w:pPr>
          </w:p>
        </w:tc>
        <w:tc>
          <w:tcPr>
            <w:tcW w:w="1985" w:type="dxa"/>
            <w:vMerge/>
            <w:shd w:val="clear" w:color="auto" w:fill="auto"/>
            <w:vAlign w:val="center"/>
          </w:tcPr>
          <w:p w14:paraId="1E9C3628" w14:textId="77777777" w:rsidR="00F67237" w:rsidRPr="003617D6" w:rsidRDefault="00F67237" w:rsidP="00F67237">
            <w:pPr>
              <w:pStyle w:val="NoSpacing"/>
              <w:spacing w:before="120"/>
              <w:jc w:val="center"/>
              <w:cnfStyle w:val="000000000000" w:firstRow="0" w:lastRow="0" w:firstColumn="0" w:lastColumn="0" w:oddVBand="0" w:evenVBand="0" w:oddHBand="0" w:evenHBand="0" w:firstRowFirstColumn="0" w:firstRowLastColumn="0" w:lastRowFirstColumn="0" w:lastRowLastColumn="0"/>
              <w:rPr>
                <w:rFonts w:asciiTheme="minorBidi" w:hAnsiTheme="minorBidi"/>
                <w:i/>
                <w:iCs/>
                <w:color w:val="FF0000"/>
                <w:sz w:val="22"/>
                <w:szCs w:val="22"/>
              </w:rPr>
            </w:pPr>
          </w:p>
        </w:tc>
      </w:tr>
    </w:tbl>
    <w:p w14:paraId="7912D32A" w14:textId="77777777" w:rsidR="000F4DB7" w:rsidRDefault="000F4DB7" w:rsidP="00EB3611">
      <w:pPr>
        <w:ind w:left="-567"/>
        <w:jc w:val="center"/>
        <w:rPr>
          <w:rFonts w:ascii="Arial" w:hAnsi="Arial" w:cs="Arial"/>
          <w:b/>
          <w:sz w:val="32"/>
          <w:szCs w:val="32"/>
          <w:lang w:val="en-GB"/>
        </w:rPr>
      </w:pPr>
    </w:p>
    <w:p w14:paraId="41239A99" w14:textId="77777777" w:rsidR="000F4DB7" w:rsidRDefault="000F4DB7">
      <w:pPr>
        <w:rPr>
          <w:b/>
        </w:rPr>
      </w:pPr>
      <w:r>
        <w:rPr>
          <w:b/>
        </w:rPr>
        <w:br w:type="page"/>
      </w:r>
    </w:p>
    <w:p w14:paraId="623BE26C" w14:textId="783C6CB7" w:rsidR="000F4DB7" w:rsidRPr="003F3421" w:rsidRDefault="000F4DB7" w:rsidP="000F4DB7">
      <w:pPr>
        <w:jc w:val="center"/>
        <w:rPr>
          <w:b/>
        </w:rPr>
      </w:pPr>
      <w:r w:rsidRPr="003F3421">
        <w:rPr>
          <w:b/>
        </w:rPr>
        <w:lastRenderedPageBreak/>
        <w:t>TECHNICAL QUOTATION FORM</w:t>
      </w:r>
    </w:p>
    <w:p w14:paraId="2E6A464B" w14:textId="77777777" w:rsidR="000F4DB7" w:rsidRPr="003F3421" w:rsidRDefault="000F4DB7" w:rsidP="000F4DB7">
      <w:pPr>
        <w:jc w:val="center"/>
        <w:rPr>
          <w:b/>
        </w:rPr>
      </w:pPr>
      <w:r w:rsidRPr="003F3421">
        <w:rPr>
          <w:b/>
        </w:rPr>
        <w:t>(To be filled and submitted by bidder)</w:t>
      </w:r>
    </w:p>
    <w:p w14:paraId="3E1764CB" w14:textId="77777777" w:rsidR="000F4DB7" w:rsidRPr="003F3421" w:rsidRDefault="000F4DB7" w:rsidP="000F4DB7">
      <w:pPr>
        <w:spacing w:after="120"/>
        <w:jc w:val="center"/>
        <w:rPr>
          <w:rStyle w:val="Emphasis"/>
          <w:rFonts w:asciiTheme="minorHAnsi" w:eastAsiaTheme="majorEastAsia" w:hAnsiTheme="minorHAnsi" w:cstheme="minorHAnsi"/>
          <w:color w:val="000000" w:themeColor="text1"/>
          <w:sz w:val="20"/>
          <w:szCs w:val="20"/>
          <w:shd w:val="clear" w:color="auto" w:fill="FFFFFF"/>
        </w:rPr>
      </w:pPr>
      <w:r w:rsidRPr="003F3421">
        <w:rPr>
          <w:rStyle w:val="Emphasis"/>
          <w:rFonts w:asciiTheme="minorHAnsi" w:eastAsiaTheme="majorEastAsia" w:hAnsiTheme="minorHAnsi" w:cstheme="minorHAnsi"/>
          <w:color w:val="000000" w:themeColor="text1"/>
          <w:sz w:val="20"/>
          <w:szCs w:val="20"/>
          <w:shd w:val="clear" w:color="auto" w:fill="FFFFFF"/>
        </w:rPr>
        <w:t>All specifications are minimum except where maximum specifications, ranges, and exactitudes are used</w:t>
      </w:r>
    </w:p>
    <w:tbl>
      <w:tblPr>
        <w:tblpPr w:leftFromText="180" w:rightFromText="180" w:vertAnchor="text" w:tblpXSpec="center" w:tblpY="1"/>
        <w:tblOverlap w:val="never"/>
        <w:tblW w:w="9918" w:type="dxa"/>
        <w:tblLook w:val="04A0" w:firstRow="1" w:lastRow="0" w:firstColumn="1" w:lastColumn="0" w:noHBand="0" w:noVBand="1"/>
      </w:tblPr>
      <w:tblGrid>
        <w:gridCol w:w="381"/>
        <w:gridCol w:w="7420"/>
        <w:gridCol w:w="1131"/>
        <w:gridCol w:w="986"/>
      </w:tblGrid>
      <w:tr w:rsidR="000A282B" w:rsidRPr="00B213D9" w14:paraId="4CBF64D3" w14:textId="77777777" w:rsidTr="00881D9F">
        <w:trPr>
          <w:trHeight w:val="313"/>
          <w:tblHeader/>
        </w:trPr>
        <w:tc>
          <w:tcPr>
            <w:tcW w:w="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40710AF" w14:textId="03C894B2" w:rsidR="000A282B" w:rsidRPr="00B213D9" w:rsidRDefault="000A282B" w:rsidP="00881D9F">
            <w:pPr>
              <w:jc w:val="center"/>
              <w:rPr>
                <w:rFonts w:asciiTheme="minorHAnsi" w:hAnsiTheme="minorHAnsi" w:cstheme="minorHAnsi"/>
                <w:b/>
                <w:iCs/>
                <w:sz w:val="22"/>
                <w:szCs w:val="22"/>
              </w:rPr>
            </w:pPr>
            <w:r w:rsidRPr="00B213D9">
              <w:rPr>
                <w:rFonts w:asciiTheme="minorHAnsi" w:hAnsiTheme="minorHAnsi" w:cstheme="minorHAnsi"/>
                <w:b/>
                <w:iCs/>
                <w:sz w:val="22"/>
                <w:szCs w:val="22"/>
              </w:rPr>
              <w:t>#</w:t>
            </w:r>
          </w:p>
        </w:tc>
        <w:tc>
          <w:tcPr>
            <w:tcW w:w="7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46B0247" w14:textId="20C300EC" w:rsidR="000A282B" w:rsidRPr="00B213D9" w:rsidRDefault="000A282B" w:rsidP="00881D9F">
            <w:pPr>
              <w:rPr>
                <w:rFonts w:asciiTheme="minorHAnsi" w:hAnsiTheme="minorHAnsi" w:cstheme="minorHAnsi"/>
                <w:b/>
                <w:bCs/>
                <w:color w:val="000000"/>
                <w:sz w:val="22"/>
                <w:szCs w:val="22"/>
              </w:rPr>
            </w:pPr>
            <w:bookmarkStart w:id="3" w:name="_Hlk531617399"/>
            <w:r w:rsidRPr="00B213D9">
              <w:rPr>
                <w:rFonts w:asciiTheme="minorHAnsi" w:hAnsiTheme="minorHAnsi" w:cstheme="minorHAnsi"/>
                <w:b/>
                <w:iCs/>
                <w:sz w:val="22"/>
                <w:szCs w:val="22"/>
              </w:rPr>
              <w:t>Minimum Specifications</w:t>
            </w:r>
          </w:p>
        </w:tc>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2B9D7410" w14:textId="698EC65C" w:rsidR="000A282B" w:rsidRPr="00B213D9" w:rsidRDefault="000A282B" w:rsidP="00881D9F">
            <w:pPr>
              <w:jc w:val="center"/>
              <w:rPr>
                <w:rFonts w:asciiTheme="minorHAnsi" w:hAnsiTheme="minorHAnsi" w:cstheme="minorHAnsi"/>
                <w:b/>
                <w:iCs/>
                <w:sz w:val="22"/>
                <w:szCs w:val="22"/>
              </w:rPr>
            </w:pPr>
            <w:r w:rsidRPr="00B213D9">
              <w:rPr>
                <w:rFonts w:asciiTheme="minorHAnsi" w:hAnsiTheme="minorHAnsi" w:cstheme="minorHAnsi"/>
                <w:b/>
                <w:iCs/>
                <w:sz w:val="22"/>
                <w:szCs w:val="22"/>
              </w:rPr>
              <w:t xml:space="preserve">Is bid compliant? </w:t>
            </w:r>
            <w:r w:rsidRPr="00B213D9">
              <w:rPr>
                <w:rFonts w:asciiTheme="minorHAnsi" w:hAnsiTheme="minorHAnsi" w:cstheme="minorHAnsi"/>
                <w:iCs/>
                <w:sz w:val="22"/>
                <w:szCs w:val="22"/>
              </w:rPr>
              <w:t>(Yes/No)</w:t>
            </w:r>
          </w:p>
        </w:tc>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5D09379F" w14:textId="4F0FD599" w:rsidR="000A282B" w:rsidRPr="00B213D9" w:rsidRDefault="000A282B" w:rsidP="00881D9F">
            <w:pPr>
              <w:jc w:val="center"/>
              <w:rPr>
                <w:rFonts w:asciiTheme="minorHAnsi" w:hAnsiTheme="minorHAnsi" w:cstheme="minorHAnsi"/>
                <w:b/>
                <w:iCs/>
                <w:sz w:val="22"/>
                <w:szCs w:val="22"/>
              </w:rPr>
            </w:pPr>
            <w:r w:rsidRPr="00B213D9">
              <w:rPr>
                <w:rFonts w:asciiTheme="minorHAnsi" w:hAnsiTheme="minorHAnsi" w:cstheme="minorHAnsi"/>
                <w:b/>
                <w:iCs/>
                <w:sz w:val="22"/>
                <w:szCs w:val="22"/>
              </w:rPr>
              <w:t xml:space="preserve">Bidder </w:t>
            </w:r>
          </w:p>
          <w:p w14:paraId="45A7ADB2" w14:textId="19E87367" w:rsidR="000A282B" w:rsidRPr="00B213D9" w:rsidRDefault="00881D9F" w:rsidP="00881D9F">
            <w:pPr>
              <w:jc w:val="center"/>
              <w:rPr>
                <w:rFonts w:asciiTheme="minorHAnsi" w:hAnsiTheme="minorHAnsi" w:cstheme="minorHAnsi"/>
                <w:b/>
                <w:bCs/>
                <w:color w:val="000000"/>
                <w:sz w:val="22"/>
                <w:szCs w:val="22"/>
              </w:rPr>
            </w:pPr>
            <w:r w:rsidRPr="00B213D9">
              <w:rPr>
                <w:rFonts w:asciiTheme="minorHAnsi" w:hAnsiTheme="minorHAnsi" w:cstheme="minorHAnsi"/>
                <w:iCs/>
                <w:color w:val="000000" w:themeColor="text1"/>
                <w:sz w:val="22"/>
                <w:szCs w:val="22"/>
              </w:rPr>
              <w:t xml:space="preserve">To </w:t>
            </w:r>
            <w:r w:rsidR="000A282B" w:rsidRPr="00B213D9">
              <w:rPr>
                <w:rFonts w:asciiTheme="minorHAnsi" w:hAnsiTheme="minorHAnsi" w:cstheme="minorHAnsi"/>
                <w:iCs/>
                <w:color w:val="000000" w:themeColor="text1"/>
                <w:sz w:val="22"/>
                <w:szCs w:val="22"/>
              </w:rPr>
              <w:t>Insert details of goods offered</w:t>
            </w:r>
          </w:p>
        </w:tc>
      </w:tr>
      <w:bookmarkEnd w:id="3"/>
      <w:tr w:rsidR="000A282B" w:rsidRPr="00B213D9" w14:paraId="49A458ED" w14:textId="77777777" w:rsidTr="00881D9F">
        <w:trPr>
          <w:trHeight w:val="313"/>
        </w:trPr>
        <w:tc>
          <w:tcPr>
            <w:tcW w:w="391" w:type="dxa"/>
            <w:tcBorders>
              <w:top w:val="nil"/>
              <w:left w:val="single" w:sz="4" w:space="0" w:color="auto"/>
              <w:bottom w:val="single" w:sz="4" w:space="0" w:color="auto"/>
              <w:right w:val="single" w:sz="4" w:space="0" w:color="auto"/>
            </w:tcBorders>
            <w:shd w:val="clear" w:color="auto" w:fill="auto"/>
            <w:vAlign w:val="center"/>
          </w:tcPr>
          <w:p w14:paraId="0873091E" w14:textId="71D27BE6" w:rsidR="000A282B" w:rsidRPr="00B213D9" w:rsidRDefault="000A282B" w:rsidP="00881D9F">
            <w:pPr>
              <w:pStyle w:val="TableParagraph"/>
              <w:tabs>
                <w:tab w:val="left" w:pos="497"/>
              </w:tabs>
              <w:spacing w:line="295" w:lineRule="exact"/>
              <w:ind w:left="72"/>
              <w:jc w:val="center"/>
              <w:rPr>
                <w:rFonts w:asciiTheme="minorHAnsi" w:hAnsiTheme="minorHAnsi" w:cstheme="minorHAnsi"/>
                <w:i/>
                <w:iCs/>
              </w:rPr>
            </w:pPr>
            <w:r w:rsidRPr="00B213D9">
              <w:rPr>
                <w:rFonts w:asciiTheme="minorHAnsi" w:hAnsiTheme="minorHAnsi" w:cstheme="minorHAnsi"/>
                <w:i/>
                <w:iCs/>
              </w:rPr>
              <w:t>1</w:t>
            </w:r>
          </w:p>
        </w:tc>
        <w:tc>
          <w:tcPr>
            <w:tcW w:w="7413" w:type="dxa"/>
            <w:tcBorders>
              <w:top w:val="nil"/>
              <w:left w:val="single" w:sz="4" w:space="0" w:color="auto"/>
              <w:bottom w:val="single" w:sz="4" w:space="0" w:color="auto"/>
              <w:right w:val="single" w:sz="4" w:space="0" w:color="auto"/>
            </w:tcBorders>
            <w:vAlign w:val="center"/>
          </w:tcPr>
          <w:p w14:paraId="58CBD17E" w14:textId="397458CB" w:rsidR="000A282B" w:rsidRPr="00B213D9" w:rsidRDefault="000A282B" w:rsidP="00881D9F">
            <w:pPr>
              <w:pStyle w:val="TableParagraph"/>
              <w:tabs>
                <w:tab w:val="left" w:pos="497"/>
              </w:tabs>
              <w:spacing w:line="295" w:lineRule="exact"/>
              <w:rPr>
                <w:rFonts w:asciiTheme="minorHAnsi" w:hAnsiTheme="minorHAnsi" w:cstheme="minorHAnsi"/>
                <w:b/>
              </w:rPr>
            </w:pPr>
            <w:r w:rsidRPr="00B213D9">
              <w:rPr>
                <w:rFonts w:asciiTheme="minorHAnsi" w:hAnsiTheme="minorHAnsi" w:cstheme="minorHAnsi"/>
                <w:b/>
              </w:rPr>
              <w:t>Differential GPS</w:t>
            </w:r>
            <w:r w:rsidR="003231E7" w:rsidRPr="00B213D9">
              <w:rPr>
                <w:rFonts w:asciiTheme="minorHAnsi" w:hAnsiTheme="minorHAnsi" w:cstheme="minorHAnsi"/>
                <w:b/>
              </w:rPr>
              <w:t xml:space="preserve"> - RTK V200 or equivalent</w:t>
            </w:r>
          </w:p>
          <w:tbl>
            <w:tblPr>
              <w:tblW w:w="4985" w:type="pct"/>
              <w:tblBorders>
                <w:top w:val="single" w:sz="6" w:space="0" w:color="CCCCCC"/>
                <w:left w:val="single" w:sz="6" w:space="0" w:color="CCCCCC"/>
                <w:bottom w:val="single" w:sz="6" w:space="0" w:color="CCCCCC"/>
                <w:right w:val="single" w:sz="6" w:space="0" w:color="CCCCCC"/>
              </w:tblBorders>
              <w:shd w:val="clear" w:color="auto" w:fill="FFFFFF"/>
              <w:tblCellMar>
                <w:left w:w="0" w:type="dxa"/>
                <w:right w:w="0" w:type="dxa"/>
              </w:tblCellMar>
              <w:tblLook w:val="04A0" w:firstRow="1" w:lastRow="0" w:firstColumn="1" w:lastColumn="0" w:noHBand="0" w:noVBand="1"/>
            </w:tblPr>
            <w:tblGrid>
              <w:gridCol w:w="1571"/>
              <w:gridCol w:w="1547"/>
              <w:gridCol w:w="1914"/>
              <w:gridCol w:w="1934"/>
              <w:gridCol w:w="200"/>
            </w:tblGrid>
            <w:tr w:rsidR="00E86684" w:rsidRPr="00B213D9" w14:paraId="3ACCE223" w14:textId="77777777" w:rsidTr="00A93E62">
              <w:trPr>
                <w:gridAfter w:val="2"/>
                <w:wAfter w:w="1611" w:type="pct"/>
                <w:trHeight w:val="270"/>
              </w:trPr>
              <w:tc>
                <w:tcPr>
                  <w:tcW w:w="3389" w:type="pct"/>
                  <w:gridSpan w:val="3"/>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C5B049E" w14:textId="4FF79221"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r>
            <w:tr w:rsidR="00E86684" w:rsidRPr="00B213D9" w14:paraId="3EDFD7DD"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10C302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GNSS configuration</w:t>
                  </w:r>
                </w:p>
              </w:tc>
              <w:tc>
                <w:tcPr>
                  <w:tcW w:w="2447" w:type="pct"/>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BA04766"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Number of channels: 1408</w:t>
                  </w:r>
                </w:p>
              </w:tc>
            </w:tr>
            <w:tr w:rsidR="00E86684" w:rsidRPr="00B213D9" w14:paraId="0882AD77"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C6921E3"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2447" w:type="pct"/>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845CAD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BDS: B1, B2, B3</w:t>
                  </w:r>
                </w:p>
              </w:tc>
            </w:tr>
            <w:tr w:rsidR="00E86684" w:rsidRPr="00B213D9" w14:paraId="7B1FA632"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845532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2447" w:type="pct"/>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6948784"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GPS: L1, L2, L5</w:t>
                  </w:r>
                </w:p>
              </w:tc>
            </w:tr>
            <w:tr w:rsidR="00E86684" w:rsidRPr="00B213D9" w14:paraId="49E56176"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837C4C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2447" w:type="pct"/>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E85B10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GLONASS: L1, L2</w:t>
                  </w:r>
                </w:p>
              </w:tc>
            </w:tr>
            <w:tr w:rsidR="00E86684" w:rsidRPr="00B213D9" w14:paraId="35E67937"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FD8D8B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2447" w:type="pct"/>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CFFA194"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GALILIEO: E1, E5a, E5b</w:t>
                  </w:r>
                </w:p>
              </w:tc>
            </w:tr>
            <w:tr w:rsidR="00E86684" w:rsidRPr="00B213D9" w14:paraId="15B84BCF"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5C513A3"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2447" w:type="pct"/>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48F3A3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SBAS: Support</w:t>
                  </w:r>
                </w:p>
              </w:tc>
            </w:tr>
            <w:tr w:rsidR="00E86684" w:rsidRPr="00B213D9" w14:paraId="0F48D3E8"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A410E2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2447" w:type="pct"/>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CC8D2BA"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QZSS: Support</w:t>
                  </w:r>
                </w:p>
              </w:tc>
            </w:tr>
            <w:tr w:rsidR="00E86684" w:rsidRPr="00B213D9" w14:paraId="0A9CD65A"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7F636C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BA180A3"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Output format</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DD0B42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ASCII: NMEA-0183, binary code</w:t>
                  </w:r>
                </w:p>
              </w:tc>
            </w:tr>
            <w:tr w:rsidR="00E86684" w:rsidRPr="00B213D9" w14:paraId="7EACA88A"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DD7F06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02F1BC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Positioning output frequency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A497224"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1Hz~20Hz</w:t>
                  </w:r>
                </w:p>
              </w:tc>
            </w:tr>
            <w:tr w:rsidR="00E86684" w:rsidRPr="00B213D9" w14:paraId="6B42F899"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0CAB1B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B0F9B0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Static data format</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0BA6F0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GNS, Rinex dual format static data</w:t>
                  </w:r>
                </w:p>
              </w:tc>
            </w:tr>
            <w:tr w:rsidR="00E86684" w:rsidRPr="00B213D9" w14:paraId="53AB763E"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347EC3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793E8DF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Difference format</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FD82FB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CMR, RTCM2.X, RTCM3.0, RTCM3.2</w:t>
                  </w:r>
                </w:p>
              </w:tc>
            </w:tr>
            <w:tr w:rsidR="00E86684" w:rsidRPr="00B213D9" w14:paraId="65394547"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3E3FE9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CABC1E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Network mode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43B625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VRS, FKP, MAC; support NTRIP protocol</w:t>
                  </w:r>
                </w:p>
              </w:tc>
            </w:tr>
            <w:tr w:rsidR="00E86684" w:rsidRPr="00B213D9" w14:paraId="22CF4BE2"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123972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System Configuration</w:t>
                  </w: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D6B5FC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operating system</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B464B9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Linux operating system</w:t>
                  </w:r>
                </w:p>
              </w:tc>
            </w:tr>
            <w:tr w:rsidR="00E86684" w:rsidRPr="00B213D9" w14:paraId="7AD9DFED"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59ED706"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9ABC45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Start Time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D9727A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3 seconds</w:t>
                  </w:r>
                </w:p>
              </w:tc>
            </w:tr>
            <w:tr w:rsidR="00E86684" w:rsidRPr="00B213D9" w14:paraId="75DF76D2"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3707D43"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D82380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data storage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7AD13DA"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Built-in 8GB ROM, supports automatic storage of static data</w:t>
                  </w:r>
                </w:p>
              </w:tc>
            </w:tr>
            <w:tr w:rsidR="00E86684" w:rsidRPr="00B213D9" w14:paraId="34D919F7"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8DE545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Accuracy and reliability [1]</w:t>
                  </w:r>
                </w:p>
              </w:tc>
              <w:tc>
                <w:tcPr>
                  <w:tcW w:w="958"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4559559"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RTK positioning accuracy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24F3CB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Plane: ±(8+1×10-6D) mm (D is the distance between the measured points)</w:t>
                  </w:r>
                </w:p>
              </w:tc>
            </w:tr>
            <w:tr w:rsidR="00E86684" w:rsidRPr="00B213D9" w14:paraId="21B20DB7"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7C5D84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C06C11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A2B142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 Elevation: ±(15+1×10-6D) mm (D is the distance between the measured points)</w:t>
                  </w:r>
                </w:p>
              </w:tc>
            </w:tr>
            <w:tr w:rsidR="00E86684" w:rsidRPr="00B213D9" w14:paraId="6D6C78CA"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6C4F9A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DA9484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Static positioning accuracy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2471E9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Plane: ±(2.5+0.5×10-6D) mm (D is the distance between the measured points)</w:t>
                  </w:r>
                </w:p>
              </w:tc>
            </w:tr>
            <w:tr w:rsidR="00E86684" w:rsidRPr="00B213D9" w14:paraId="638560BC"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562CE99"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A9CAF1A"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7F66B7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Elevation: ±(5+0.5×10-6D) mm (D is the distance between the measured points)</w:t>
                  </w:r>
                </w:p>
              </w:tc>
            </w:tr>
            <w:tr w:rsidR="00E86684" w:rsidRPr="00B213D9" w14:paraId="6DA98F26"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EDD0875"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09A232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DGPS positioning accuracy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443874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Plane accuracy: ±0.25m+1ppm; elevation accuracy: ±0.50m+1ppm</w:t>
                  </w:r>
                </w:p>
              </w:tc>
            </w:tr>
            <w:tr w:rsidR="00E86684" w:rsidRPr="00B213D9" w14:paraId="21E5A3F3"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CE59546"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E9C6AA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SBAS positioning accuracy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1B3984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0.5m</w:t>
                  </w:r>
                </w:p>
              </w:tc>
            </w:tr>
            <w:tr w:rsidR="00E86684" w:rsidRPr="00B213D9" w14:paraId="51EB51E0"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1CF780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F3D24E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Initialization time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7BC67EA"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&lt;10 seconds</w:t>
                  </w:r>
                </w:p>
              </w:tc>
            </w:tr>
            <w:tr w:rsidR="00E86684" w:rsidRPr="00B213D9" w14:paraId="51531D4D"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BB0DE5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B4F3D0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Initialization reliability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9E5D61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&gt;99.99%</w:t>
                  </w:r>
                </w:p>
              </w:tc>
            </w:tr>
            <w:tr w:rsidR="00E86684" w:rsidRPr="00B213D9" w14:paraId="17B046B1"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7C97F0D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Communication unit</w:t>
                  </w: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BFFF24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I/O port</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4FD624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USB Type-C interface, SMA interface</w:t>
                  </w:r>
                </w:p>
              </w:tc>
            </w:tr>
            <w:tr w:rsidR="00E86684" w:rsidRPr="00B213D9" w14:paraId="086A1BB0"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094A24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123786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Built-in 4G network communication</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8CF011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Built-in eSIM4 card, including 3 years Internet access fee, you can connect to the Internet after power on</w:t>
                  </w:r>
                </w:p>
              </w:tc>
            </w:tr>
            <w:tr w:rsidR="00E86684" w:rsidRPr="00B213D9" w14:paraId="00F00A59"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9B4EF39"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D4A581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WiFi communication</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8214F6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802.11 a/b/g/n access point and client mode, can provide WiFi hotspot service</w:t>
                  </w:r>
                </w:p>
              </w:tc>
            </w:tr>
            <w:tr w:rsidR="00E86684" w:rsidRPr="00B213D9" w14:paraId="2BD73410"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3C9A95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A721A24"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Bluetooth communication</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661AA83"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Bluetooth® 4.2/2.1+EDR, 2.4GHz</w:t>
                  </w:r>
                </w:p>
              </w:tc>
            </w:tr>
            <w:tr w:rsidR="00E86684" w:rsidRPr="00B213D9" w14:paraId="7CFB8E60"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9F526C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CDE49E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Built-in radio</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6C6356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Built-in transceiver station:</w:t>
                  </w:r>
                </w:p>
              </w:tc>
            </w:tr>
            <w:tr w:rsidR="00E86684" w:rsidRPr="00B213D9" w14:paraId="52656BC4"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991F089"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EC594C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CE899EA"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Power: 0.5W/1W/2W adjustable</w:t>
                  </w:r>
                </w:p>
              </w:tc>
            </w:tr>
            <w:tr w:rsidR="00E86684" w:rsidRPr="00B213D9" w14:paraId="0AE086F8"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7E41C2A"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519488F"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6014C7F"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Frequency band: 410MHz~470MHz</w:t>
                  </w:r>
                </w:p>
              </w:tc>
            </w:tr>
            <w:tr w:rsidR="00E86684" w:rsidRPr="00B213D9" w14:paraId="1BEFB215"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2A6A1F9"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DA0AB0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7CE99D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Protocol: HI-TARGET, TRIMTALK450S, TRIMMARK, TRANSEOT, SOUTH, CHC</w:t>
                  </w:r>
                </w:p>
              </w:tc>
            </w:tr>
            <w:tr w:rsidR="00E86684" w:rsidRPr="00B213D9" w14:paraId="2CFAA664"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58F8A39"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EB6883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B93B7B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Number of channels: 116 (16 of which can be configured)</w:t>
                  </w:r>
                </w:p>
              </w:tc>
            </w:tr>
            <w:tr w:rsidR="00E86684" w:rsidRPr="00B213D9" w14:paraId="637C6F50"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6CE20C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sensor</w:t>
                  </w: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CCCFD1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Electronic bubble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F17148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Realize smart alignment</w:t>
                  </w:r>
                </w:p>
              </w:tc>
            </w:tr>
            <w:tr w:rsidR="00E86684" w:rsidRPr="00B213D9" w14:paraId="700D54AB"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7C74746"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730621E4"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Tilt measurement</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D4F236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Built-in high-precision inertial navigation, automatic attitude compensation, 8mm+0.7mm/°tilt (accuracy within 30°&lt;2.5cm)</w:t>
                  </w:r>
                </w:p>
              </w:tc>
            </w:tr>
            <w:tr w:rsidR="00E86684" w:rsidRPr="00B213D9" w14:paraId="4C568795"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A761DC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User Interface</w:t>
                  </w: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0624114"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button</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4675C8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A power button</w:t>
                  </w:r>
                </w:p>
              </w:tc>
            </w:tr>
            <w:tr w:rsidR="00E86684" w:rsidRPr="00B213D9" w14:paraId="5D0300E7"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E9C2A5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811CCF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LED indicator light</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DF1B6EA"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Satellite lights, signal lights, power lights</w:t>
                  </w:r>
                </w:p>
              </w:tc>
            </w:tr>
            <w:tr w:rsidR="00E86684" w:rsidRPr="00B213D9" w14:paraId="55D0CDD1" w14:textId="77777777" w:rsidTr="00A93E62">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7468C36"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87DDBD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WEB UI</w:t>
                  </w:r>
                </w:p>
              </w:tc>
              <w:tc>
                <w:tcPr>
                  <w:tcW w:w="2991" w:type="pct"/>
                  <w:gridSpan w:val="2"/>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F67BA59"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Built-in WEB page to realize receiver setting and status check</w:t>
                  </w:r>
                </w:p>
              </w:tc>
              <w:tc>
                <w:tcPr>
                  <w:tcW w:w="109"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964A9B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 </w:t>
                  </w:r>
                </w:p>
              </w:tc>
            </w:tr>
            <w:tr w:rsidR="00E86684" w:rsidRPr="00B213D9" w14:paraId="61EAD43D"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674A51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Function application</w:t>
                  </w: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3ED445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Advanced Features</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0644654"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OTG function, NFC IGRS, WebUI interaction, U disk firmware upgrade</w:t>
                  </w:r>
                </w:p>
              </w:tc>
            </w:tr>
            <w:tr w:rsidR="00E86684" w:rsidRPr="00B213D9" w14:paraId="1298E12E"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8DD0C3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3297A16"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Smart application</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93D600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Smart base station, smart voice, function self-check, smart CORS</w:t>
                  </w:r>
                </w:p>
              </w:tc>
            </w:tr>
            <w:tr w:rsidR="00E86684" w:rsidRPr="00B213D9" w14:paraId="280334F3"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E035AE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1C25A4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Remote Service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80E4F4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News push, online upgrade, remote control</w:t>
                  </w:r>
                </w:p>
              </w:tc>
            </w:tr>
            <w:tr w:rsidR="00E86684" w:rsidRPr="00B213D9" w14:paraId="18275080"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1E131AE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DFCEF55"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cloud service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B7665AC"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Equipment management, location services, collaborative operations, data analysis</w:t>
                  </w:r>
                </w:p>
              </w:tc>
            </w:tr>
            <w:tr w:rsidR="00E86684" w:rsidRPr="00B213D9" w14:paraId="7D1CD766"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748103F"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Physical characteristics</w:t>
                  </w: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2A4213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Host battery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D9C37F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Built-in high-capacity lithium battery 6800mAh/7.4V, network mobile station working time is more than 10 hours[2]</w:t>
                  </w:r>
                </w:p>
              </w:tc>
            </w:tr>
            <w:tr w:rsidR="00E86684" w:rsidRPr="00B213D9" w14:paraId="00867BBE"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68052DF"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3F827B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External power supply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3218E7EF"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Support USB port charging and external power supply</w:t>
                  </w:r>
                </w:p>
              </w:tc>
            </w:tr>
            <w:tr w:rsidR="00E86684" w:rsidRPr="00B213D9" w14:paraId="3B009B07"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245D92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CA9733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size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BB49D3A"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Φ132mmx67mm</w:t>
                  </w:r>
                </w:p>
              </w:tc>
            </w:tr>
            <w:tr w:rsidR="00E86684" w:rsidRPr="00B213D9" w14:paraId="469FBAFA"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2148370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A73FF6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weight</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7F1AEA69"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≤0.82kg</w:t>
                  </w:r>
                </w:p>
              </w:tc>
            </w:tr>
            <w:tr w:rsidR="00E86684" w:rsidRPr="00B213D9" w14:paraId="3A4D08E7"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78D4D3F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7D4D86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Power consumption</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B7F3625"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4.2W</w:t>
                  </w:r>
                </w:p>
              </w:tc>
            </w:tr>
            <w:tr w:rsidR="00E86684" w:rsidRPr="00B213D9" w14:paraId="73A50D27"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385B4921"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1114E35"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material</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2FF20B37"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The shell is made of magnesium alloy material</w:t>
                  </w:r>
                </w:p>
              </w:tc>
            </w:tr>
            <w:tr w:rsidR="00E86684" w:rsidRPr="00B213D9" w14:paraId="00C45170" w14:textId="77777777" w:rsidTr="00A93E62">
              <w:trPr>
                <w:gridAfter w:val="2"/>
                <w:wAfter w:w="1611" w:type="pct"/>
              </w:trPr>
              <w:tc>
                <w:tcPr>
                  <w:tcW w:w="942" w:type="pct"/>
                  <w:vMerge w:val="restar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DF678A5"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Environmental characteristics</w:t>
                  </w: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37F25F0"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Dustproof and waterproof</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FDF336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IP68</w:t>
                  </w:r>
                </w:p>
              </w:tc>
            </w:tr>
            <w:tr w:rsidR="00E86684" w:rsidRPr="00B213D9" w14:paraId="071F50EA"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0674E6B2"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DC2E633"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Anti-fall</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490605F5"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Resistance to natural drop of 2m high measuring rod</w:t>
                  </w:r>
                </w:p>
              </w:tc>
            </w:tr>
            <w:tr w:rsidR="00E86684" w:rsidRPr="00B213D9" w14:paraId="1E52F6CD"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576FCA5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76B35C2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Relative humidity</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59E416FE"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100% non-condensing</w:t>
                  </w:r>
                </w:p>
              </w:tc>
            </w:tr>
            <w:tr w:rsidR="00E86684" w:rsidRPr="00B213D9" w14:paraId="1AAF3D92"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6FD2D8D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06D6473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Operating temperature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6576D3FB"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 -30ºC~+70ºC</w:t>
                  </w:r>
                </w:p>
              </w:tc>
            </w:tr>
            <w:tr w:rsidR="00E86684" w:rsidRPr="00B213D9" w14:paraId="18A26A05" w14:textId="77777777" w:rsidTr="00A93E62">
              <w:trPr>
                <w:gridAfter w:val="2"/>
                <w:wAfter w:w="1611" w:type="pct"/>
              </w:trPr>
              <w:tc>
                <w:tcPr>
                  <w:tcW w:w="942" w:type="pct"/>
                  <w:vMerge/>
                  <w:tcBorders>
                    <w:top w:val="single" w:sz="6" w:space="0" w:color="CCCCCC"/>
                    <w:left w:val="single" w:sz="6" w:space="0" w:color="CCCCCC"/>
                    <w:bottom w:val="single" w:sz="6" w:space="0" w:color="CCCCCC"/>
                    <w:right w:val="single" w:sz="6" w:space="0" w:color="CCCCCC"/>
                  </w:tcBorders>
                  <w:shd w:val="clear" w:color="auto" w:fill="FFFFFF"/>
                  <w:vAlign w:val="center"/>
                  <w:hideMark/>
                </w:tcPr>
                <w:p w14:paraId="4FD9C768"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p>
              </w:tc>
              <w:tc>
                <w:tcPr>
                  <w:tcW w:w="95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70C3B18D"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storage temperature</w:t>
                  </w:r>
                </w:p>
              </w:tc>
              <w:tc>
                <w:tcPr>
                  <w:tcW w:w="1488" w:type="pct"/>
                  <w:tcBorders>
                    <w:top w:val="single" w:sz="6" w:space="0" w:color="CCCCCC"/>
                    <w:left w:val="single" w:sz="6" w:space="0" w:color="CCCCCC"/>
                    <w:bottom w:val="single" w:sz="6" w:space="0" w:color="CCCCCC"/>
                    <w:right w:val="single" w:sz="6" w:space="0" w:color="CCCCCC"/>
                  </w:tcBorders>
                  <w:shd w:val="clear" w:color="auto" w:fill="FFFFFF"/>
                  <w:tcMar>
                    <w:top w:w="30" w:type="dxa"/>
                    <w:left w:w="75" w:type="dxa"/>
                    <w:bottom w:w="30" w:type="dxa"/>
                    <w:right w:w="75" w:type="dxa"/>
                  </w:tcMar>
                  <w:vAlign w:val="center"/>
                  <w:hideMark/>
                </w:tcPr>
                <w:p w14:paraId="1E7F6716" w14:textId="77777777" w:rsidR="00E86684" w:rsidRPr="00B213D9" w:rsidRDefault="00E86684" w:rsidP="00B213D9">
                  <w:pPr>
                    <w:framePr w:hSpace="180" w:wrap="around" w:vAnchor="text" w:hAnchor="text" w:xAlign="center" w:y="1"/>
                    <w:suppressOverlap/>
                    <w:rPr>
                      <w:rFonts w:asciiTheme="minorHAnsi" w:hAnsiTheme="minorHAnsi" w:cstheme="minorHAnsi"/>
                      <w:sz w:val="22"/>
                      <w:szCs w:val="22"/>
                    </w:rPr>
                  </w:pPr>
                  <w:r w:rsidRPr="00B213D9">
                    <w:rPr>
                      <w:rFonts w:asciiTheme="minorHAnsi" w:hAnsiTheme="minorHAnsi" w:cstheme="minorHAnsi"/>
                      <w:sz w:val="22"/>
                      <w:szCs w:val="22"/>
                    </w:rPr>
                    <w:t> -40ºC~+80ºC</w:t>
                  </w:r>
                </w:p>
              </w:tc>
            </w:tr>
          </w:tbl>
          <w:p w14:paraId="29CA100B" w14:textId="77777777" w:rsidR="00E86684" w:rsidRPr="00B213D9" w:rsidRDefault="00E86684" w:rsidP="00881D9F">
            <w:pPr>
              <w:rPr>
                <w:rFonts w:asciiTheme="minorHAnsi" w:hAnsiTheme="minorHAnsi" w:cstheme="minorHAnsi"/>
                <w:sz w:val="22"/>
                <w:szCs w:val="22"/>
              </w:rPr>
            </w:pPr>
          </w:p>
          <w:p w14:paraId="47D641C0" w14:textId="77777777" w:rsidR="00E86684" w:rsidRPr="00B213D9" w:rsidRDefault="00E86684" w:rsidP="00881D9F">
            <w:pPr>
              <w:rPr>
                <w:rFonts w:asciiTheme="minorHAnsi" w:hAnsiTheme="minorHAnsi" w:cstheme="minorHAnsi"/>
                <w:sz w:val="22"/>
                <w:szCs w:val="22"/>
              </w:rPr>
            </w:pPr>
          </w:p>
          <w:p w14:paraId="78D98607" w14:textId="77777777" w:rsidR="000A282B" w:rsidRPr="00B213D9" w:rsidRDefault="000A282B" w:rsidP="00881D9F">
            <w:pPr>
              <w:pStyle w:val="TableParagraph"/>
              <w:tabs>
                <w:tab w:val="left" w:pos="497"/>
              </w:tabs>
              <w:spacing w:line="295" w:lineRule="exact"/>
              <w:rPr>
                <w:rFonts w:asciiTheme="minorHAnsi" w:hAnsiTheme="minorHAnsi" w:cstheme="minorHAnsi"/>
                <w:bCs/>
              </w:rPr>
            </w:pPr>
          </w:p>
          <w:p w14:paraId="43B68F3E" w14:textId="0F5FCCD1" w:rsidR="00BC4A7E" w:rsidRPr="00B213D9" w:rsidRDefault="00BC4A7E" w:rsidP="00881D9F">
            <w:pPr>
              <w:pStyle w:val="TableParagraph"/>
              <w:tabs>
                <w:tab w:val="left" w:pos="497"/>
              </w:tabs>
              <w:spacing w:line="295" w:lineRule="exact"/>
              <w:rPr>
                <w:rFonts w:asciiTheme="minorHAnsi" w:hAnsiTheme="minorHAnsi" w:cstheme="minorHAnsi"/>
                <w:bCs/>
              </w:rPr>
            </w:pPr>
          </w:p>
          <w:p w14:paraId="5CEBAD87" w14:textId="77777777" w:rsidR="00BC4A7E" w:rsidRPr="00B213D9" w:rsidRDefault="00BC4A7E" w:rsidP="00881D9F">
            <w:pPr>
              <w:pStyle w:val="TableParagraph"/>
              <w:tabs>
                <w:tab w:val="left" w:pos="497"/>
              </w:tabs>
              <w:spacing w:line="295" w:lineRule="exact"/>
              <w:rPr>
                <w:rFonts w:asciiTheme="minorHAnsi" w:hAnsiTheme="minorHAnsi" w:cstheme="minorHAnsi"/>
                <w:bCs/>
              </w:rPr>
            </w:pPr>
          </w:p>
          <w:p w14:paraId="6C2CCB52" w14:textId="1EE6765E" w:rsidR="00441EBC" w:rsidRPr="00B213D9" w:rsidRDefault="00441EBC" w:rsidP="00881D9F">
            <w:pPr>
              <w:pStyle w:val="TableParagraph"/>
              <w:tabs>
                <w:tab w:val="left" w:pos="497"/>
              </w:tabs>
              <w:spacing w:line="295" w:lineRule="exact"/>
              <w:rPr>
                <w:rFonts w:asciiTheme="minorHAnsi" w:hAnsiTheme="minorHAnsi" w:cstheme="minorHAnsi"/>
                <w:bCs/>
              </w:rPr>
            </w:pPr>
          </w:p>
          <w:p w14:paraId="26ED1082" w14:textId="77777777" w:rsidR="00441EBC" w:rsidRPr="00B213D9" w:rsidRDefault="00441EBC" w:rsidP="00881D9F">
            <w:pPr>
              <w:pStyle w:val="TableParagraph"/>
              <w:tabs>
                <w:tab w:val="left" w:pos="497"/>
              </w:tabs>
              <w:spacing w:line="295" w:lineRule="exact"/>
              <w:rPr>
                <w:rFonts w:asciiTheme="minorHAnsi" w:hAnsiTheme="minorHAnsi" w:cstheme="minorHAnsi"/>
                <w:bCs/>
              </w:rPr>
            </w:pPr>
          </w:p>
          <w:p w14:paraId="2EF4B3F6" w14:textId="743B85CC" w:rsidR="000A282B" w:rsidRPr="00B213D9" w:rsidRDefault="0091677C" w:rsidP="00881D9F">
            <w:pPr>
              <w:pStyle w:val="TableParagraph"/>
              <w:tabs>
                <w:tab w:val="left" w:pos="497"/>
              </w:tabs>
              <w:spacing w:line="295" w:lineRule="exact"/>
              <w:rPr>
                <w:rFonts w:asciiTheme="minorHAnsi" w:hAnsiTheme="minorHAnsi" w:cstheme="minorHAnsi"/>
                <w:bCs/>
              </w:rPr>
            </w:pPr>
            <w:r w:rsidRPr="00B213D9">
              <w:rPr>
                <w:rFonts w:asciiTheme="minorHAnsi" w:hAnsiTheme="minorHAnsi" w:cstheme="minorHAnsi"/>
                <w:noProof/>
              </w:rPr>
              <w:drawing>
                <wp:inline distT="0" distB="0" distL="0" distR="0" wp14:anchorId="2A88D1DB" wp14:editId="5DE78F68">
                  <wp:extent cx="1344543" cy="1333500"/>
                  <wp:effectExtent l="0" t="0" r="8255" b="0"/>
                  <wp:docPr id="13886302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863024" name=""/>
                          <pic:cNvPicPr/>
                        </pic:nvPicPr>
                        <pic:blipFill>
                          <a:blip r:embed="rId14"/>
                          <a:stretch>
                            <a:fillRect/>
                          </a:stretch>
                        </pic:blipFill>
                        <pic:spPr>
                          <a:xfrm>
                            <a:off x="0" y="0"/>
                            <a:ext cx="1358072" cy="1346918"/>
                          </a:xfrm>
                          <a:prstGeom prst="rect">
                            <a:avLst/>
                          </a:prstGeom>
                        </pic:spPr>
                      </pic:pic>
                    </a:graphicData>
                  </a:graphic>
                </wp:inline>
              </w:drawing>
            </w:r>
          </w:p>
          <w:p w14:paraId="6EF4C787" w14:textId="3069324C" w:rsidR="000A282B" w:rsidRPr="00B213D9" w:rsidRDefault="000A282B" w:rsidP="00881D9F">
            <w:pPr>
              <w:pStyle w:val="TableParagraph"/>
              <w:tabs>
                <w:tab w:val="left" w:pos="497"/>
              </w:tabs>
              <w:spacing w:line="295" w:lineRule="exact"/>
              <w:rPr>
                <w:rFonts w:asciiTheme="minorHAnsi" w:hAnsiTheme="minorHAnsi" w:cstheme="minorHAnsi"/>
                <w:u w:val="single"/>
              </w:rPr>
            </w:pPr>
          </w:p>
        </w:tc>
        <w:tc>
          <w:tcPr>
            <w:tcW w:w="1129" w:type="dxa"/>
            <w:tcBorders>
              <w:top w:val="nil"/>
              <w:left w:val="single" w:sz="4" w:space="0" w:color="auto"/>
              <w:bottom w:val="single" w:sz="4" w:space="0" w:color="auto"/>
              <w:right w:val="single" w:sz="4" w:space="0" w:color="auto"/>
            </w:tcBorders>
            <w:vAlign w:val="center"/>
          </w:tcPr>
          <w:p w14:paraId="37A7C4E2" w14:textId="6000D971" w:rsidR="000A282B" w:rsidRPr="00B213D9" w:rsidRDefault="00000000" w:rsidP="00881D9F">
            <w:pPr>
              <w:jc w:val="center"/>
              <w:rPr>
                <w:rFonts w:asciiTheme="minorHAnsi" w:hAnsiTheme="minorHAnsi" w:cstheme="minorHAnsi"/>
                <w:iCs/>
                <w:color w:val="FF0000"/>
                <w:sz w:val="20"/>
                <w:szCs w:val="20"/>
              </w:rPr>
            </w:pPr>
            <w:sdt>
              <w:sdtPr>
                <w:rPr>
                  <w:rFonts w:asciiTheme="minorHAnsi" w:hAnsiTheme="minorHAnsi" w:cstheme="minorHAnsi"/>
                  <w:snapToGrid w:val="0"/>
                  <w:color w:val="000000" w:themeColor="text1"/>
                  <w:sz w:val="20"/>
                  <w:szCs w:val="20"/>
                </w:rPr>
                <w:id w:val="1253695033"/>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Yes   </w:t>
            </w:r>
            <w:sdt>
              <w:sdtPr>
                <w:rPr>
                  <w:rFonts w:asciiTheme="minorHAnsi" w:hAnsiTheme="minorHAnsi" w:cstheme="minorHAnsi"/>
                  <w:snapToGrid w:val="0"/>
                  <w:color w:val="000000" w:themeColor="text1"/>
                  <w:sz w:val="20"/>
                  <w:szCs w:val="20"/>
                </w:rPr>
                <w:id w:val="-1622907630"/>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No</w:t>
            </w:r>
          </w:p>
        </w:tc>
        <w:tc>
          <w:tcPr>
            <w:tcW w:w="985" w:type="dxa"/>
            <w:tcBorders>
              <w:top w:val="nil"/>
              <w:left w:val="single" w:sz="4" w:space="0" w:color="auto"/>
              <w:bottom w:val="single" w:sz="4" w:space="0" w:color="auto"/>
              <w:right w:val="single" w:sz="4" w:space="0" w:color="auto"/>
            </w:tcBorders>
            <w:vAlign w:val="center"/>
          </w:tcPr>
          <w:p w14:paraId="2E854492" w14:textId="2800AAA2" w:rsidR="000A282B" w:rsidRPr="00B213D9" w:rsidRDefault="000A282B" w:rsidP="00881D9F">
            <w:pPr>
              <w:jc w:val="center"/>
              <w:rPr>
                <w:rFonts w:asciiTheme="minorHAnsi" w:hAnsiTheme="minorHAnsi" w:cstheme="minorHAnsi"/>
                <w:color w:val="000000"/>
                <w:sz w:val="20"/>
                <w:szCs w:val="20"/>
              </w:rPr>
            </w:pPr>
            <w:r w:rsidRPr="00B213D9">
              <w:rPr>
                <w:rFonts w:asciiTheme="minorHAnsi" w:hAnsiTheme="minorHAnsi" w:cstheme="minorHAnsi"/>
                <w:iCs/>
                <w:color w:val="FF0000"/>
                <w:sz w:val="20"/>
                <w:szCs w:val="20"/>
              </w:rPr>
              <w:t>Insert details</w:t>
            </w:r>
          </w:p>
        </w:tc>
      </w:tr>
      <w:tr w:rsidR="0091677C" w:rsidRPr="00B213D9" w14:paraId="74D48348" w14:textId="77777777" w:rsidTr="00881D9F">
        <w:trPr>
          <w:trHeight w:val="313"/>
          <w:tblHeader/>
        </w:trPr>
        <w:tc>
          <w:tcPr>
            <w:tcW w:w="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FDE5870" w14:textId="77777777" w:rsidR="0091677C" w:rsidRPr="00B213D9" w:rsidRDefault="0091677C" w:rsidP="00881D9F">
            <w:pPr>
              <w:jc w:val="center"/>
              <w:rPr>
                <w:rFonts w:asciiTheme="minorHAnsi" w:hAnsiTheme="minorHAnsi" w:cstheme="minorHAnsi"/>
                <w:b/>
                <w:iCs/>
                <w:sz w:val="22"/>
                <w:szCs w:val="22"/>
              </w:rPr>
            </w:pPr>
            <w:r w:rsidRPr="00B213D9">
              <w:rPr>
                <w:rFonts w:asciiTheme="minorHAnsi" w:hAnsiTheme="minorHAnsi" w:cstheme="minorHAnsi"/>
                <w:b/>
                <w:iCs/>
                <w:sz w:val="22"/>
                <w:szCs w:val="22"/>
              </w:rPr>
              <w:lastRenderedPageBreak/>
              <w:t>#</w:t>
            </w:r>
          </w:p>
        </w:tc>
        <w:tc>
          <w:tcPr>
            <w:tcW w:w="7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0FF3B79A" w14:textId="77777777" w:rsidR="0091677C" w:rsidRPr="00B213D9" w:rsidRDefault="0091677C" w:rsidP="00881D9F">
            <w:pPr>
              <w:rPr>
                <w:rFonts w:asciiTheme="minorHAnsi" w:hAnsiTheme="minorHAnsi" w:cstheme="minorHAnsi"/>
                <w:b/>
                <w:bCs/>
                <w:color w:val="000000"/>
                <w:sz w:val="22"/>
                <w:szCs w:val="22"/>
              </w:rPr>
            </w:pPr>
            <w:r w:rsidRPr="00B213D9">
              <w:rPr>
                <w:rFonts w:asciiTheme="minorHAnsi" w:hAnsiTheme="minorHAnsi" w:cstheme="minorHAnsi"/>
                <w:b/>
                <w:iCs/>
                <w:sz w:val="22"/>
                <w:szCs w:val="22"/>
              </w:rPr>
              <w:t>Minimum Specifications</w:t>
            </w:r>
          </w:p>
        </w:tc>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13D74C9D" w14:textId="77777777" w:rsidR="0091677C" w:rsidRPr="00B213D9" w:rsidRDefault="0091677C" w:rsidP="00881D9F">
            <w:pPr>
              <w:jc w:val="center"/>
              <w:rPr>
                <w:rFonts w:asciiTheme="minorHAnsi" w:hAnsiTheme="minorHAnsi" w:cstheme="minorHAnsi"/>
                <w:b/>
                <w:iCs/>
                <w:sz w:val="22"/>
                <w:szCs w:val="22"/>
              </w:rPr>
            </w:pPr>
            <w:r w:rsidRPr="00B213D9">
              <w:rPr>
                <w:rFonts w:asciiTheme="minorHAnsi" w:hAnsiTheme="minorHAnsi" w:cstheme="minorHAnsi"/>
                <w:b/>
                <w:iCs/>
                <w:sz w:val="22"/>
                <w:szCs w:val="22"/>
              </w:rPr>
              <w:t xml:space="preserve">Is bid compliant? </w:t>
            </w:r>
            <w:r w:rsidRPr="00B213D9">
              <w:rPr>
                <w:rFonts w:asciiTheme="minorHAnsi" w:hAnsiTheme="minorHAnsi" w:cstheme="minorHAnsi"/>
                <w:iCs/>
                <w:sz w:val="22"/>
                <w:szCs w:val="22"/>
              </w:rPr>
              <w:t>(Yes/No)</w:t>
            </w:r>
          </w:p>
        </w:tc>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45A2E951" w14:textId="389E350C" w:rsidR="00881D9F" w:rsidRPr="00B213D9" w:rsidRDefault="0091677C" w:rsidP="00881D9F">
            <w:pPr>
              <w:jc w:val="center"/>
              <w:rPr>
                <w:rFonts w:asciiTheme="minorHAnsi" w:hAnsiTheme="minorHAnsi" w:cstheme="minorHAnsi"/>
                <w:iCs/>
                <w:color w:val="000000" w:themeColor="text1"/>
                <w:sz w:val="22"/>
                <w:szCs w:val="22"/>
              </w:rPr>
            </w:pPr>
            <w:r w:rsidRPr="00B213D9">
              <w:rPr>
                <w:rFonts w:asciiTheme="minorHAnsi" w:hAnsiTheme="minorHAnsi" w:cstheme="minorHAnsi"/>
                <w:b/>
                <w:iCs/>
                <w:sz w:val="22"/>
                <w:szCs w:val="22"/>
              </w:rPr>
              <w:t xml:space="preserve">Bidder to </w:t>
            </w:r>
          </w:p>
          <w:p w14:paraId="15DDB0CE" w14:textId="669D35A1" w:rsidR="0091677C" w:rsidRPr="00B213D9" w:rsidRDefault="0091677C" w:rsidP="00881D9F">
            <w:pPr>
              <w:jc w:val="center"/>
              <w:rPr>
                <w:rFonts w:asciiTheme="minorHAnsi" w:hAnsiTheme="minorHAnsi" w:cstheme="minorHAnsi"/>
                <w:b/>
                <w:bCs/>
                <w:color w:val="000000"/>
                <w:sz w:val="22"/>
                <w:szCs w:val="22"/>
              </w:rPr>
            </w:pPr>
            <w:r w:rsidRPr="00B213D9">
              <w:rPr>
                <w:rFonts w:asciiTheme="minorHAnsi" w:hAnsiTheme="minorHAnsi" w:cstheme="minorHAnsi"/>
                <w:iCs/>
                <w:color w:val="000000" w:themeColor="text1"/>
                <w:sz w:val="22"/>
                <w:szCs w:val="22"/>
              </w:rPr>
              <w:t>Insert details of goods offered</w:t>
            </w:r>
          </w:p>
        </w:tc>
      </w:tr>
      <w:tr w:rsidR="000A282B" w:rsidRPr="00B213D9" w14:paraId="3205E709" w14:textId="77777777" w:rsidTr="00881D9F">
        <w:trPr>
          <w:trHeight w:val="313"/>
        </w:trPr>
        <w:tc>
          <w:tcPr>
            <w:tcW w:w="391" w:type="dxa"/>
            <w:tcBorders>
              <w:top w:val="nil"/>
              <w:left w:val="single" w:sz="4" w:space="0" w:color="auto"/>
              <w:bottom w:val="single" w:sz="4" w:space="0" w:color="auto"/>
              <w:right w:val="single" w:sz="4" w:space="0" w:color="auto"/>
            </w:tcBorders>
            <w:vAlign w:val="center"/>
          </w:tcPr>
          <w:p w14:paraId="43A69C17" w14:textId="6A789D4E" w:rsidR="000A282B" w:rsidRPr="00B213D9" w:rsidRDefault="000A282B" w:rsidP="00881D9F">
            <w:pPr>
              <w:spacing w:after="200" w:line="276" w:lineRule="auto"/>
              <w:contextualSpacing/>
              <w:jc w:val="center"/>
              <w:rPr>
                <w:rFonts w:asciiTheme="minorHAnsi" w:hAnsiTheme="minorHAnsi" w:cstheme="minorHAnsi"/>
                <w:i/>
                <w:iCs/>
                <w:color w:val="1F3671"/>
                <w:sz w:val="22"/>
                <w:szCs w:val="22"/>
              </w:rPr>
            </w:pPr>
            <w:r w:rsidRPr="00B213D9">
              <w:rPr>
                <w:rFonts w:asciiTheme="minorHAnsi" w:hAnsiTheme="minorHAnsi" w:cstheme="minorHAnsi"/>
                <w:i/>
                <w:iCs/>
                <w:color w:val="1F3671"/>
                <w:sz w:val="22"/>
                <w:szCs w:val="22"/>
              </w:rPr>
              <w:t>2</w:t>
            </w:r>
          </w:p>
        </w:tc>
        <w:tc>
          <w:tcPr>
            <w:tcW w:w="7413" w:type="dxa"/>
            <w:tcBorders>
              <w:top w:val="nil"/>
              <w:left w:val="single" w:sz="4" w:space="0" w:color="auto"/>
              <w:bottom w:val="single" w:sz="4" w:space="0" w:color="auto"/>
              <w:right w:val="single" w:sz="4" w:space="0" w:color="auto"/>
            </w:tcBorders>
            <w:vAlign w:val="center"/>
          </w:tcPr>
          <w:p w14:paraId="707BEA16" w14:textId="77777777" w:rsidR="000A282B" w:rsidRPr="00B213D9" w:rsidRDefault="000A282B" w:rsidP="00881D9F">
            <w:pPr>
              <w:spacing w:after="200" w:line="276" w:lineRule="auto"/>
              <w:contextualSpacing/>
              <w:rPr>
                <w:rFonts w:asciiTheme="minorHAnsi" w:hAnsiTheme="minorHAnsi" w:cstheme="minorHAnsi"/>
                <w:bCs/>
              </w:rPr>
            </w:pPr>
            <w:r w:rsidRPr="00B213D9">
              <w:rPr>
                <w:rFonts w:asciiTheme="minorHAnsi" w:hAnsiTheme="minorHAnsi" w:cstheme="minorHAnsi"/>
                <w:bCs/>
              </w:rPr>
              <w:t>Profometer (Rebar Detector) </w:t>
            </w:r>
          </w:p>
          <w:p w14:paraId="3E1568C2" w14:textId="77777777" w:rsidR="000A282B" w:rsidRPr="00B213D9" w:rsidRDefault="000A282B" w:rsidP="00881D9F">
            <w:pPr>
              <w:spacing w:after="200" w:line="276" w:lineRule="auto"/>
              <w:contextualSpacing/>
              <w:rPr>
                <w:rFonts w:asciiTheme="minorHAnsi" w:hAnsiTheme="minorHAnsi" w:cstheme="minorHAnsi"/>
                <w:bCs/>
              </w:rPr>
            </w:pPr>
          </w:p>
          <w:p w14:paraId="7A3A79E2" w14:textId="548C2E55" w:rsidR="00FD522A" w:rsidRPr="00B213D9" w:rsidRDefault="00FD522A" w:rsidP="00881D9F">
            <w:pPr>
              <w:spacing w:after="200" w:line="276" w:lineRule="auto"/>
              <w:contextualSpacing/>
              <w:rPr>
                <w:rFonts w:asciiTheme="minorHAnsi" w:hAnsiTheme="minorHAnsi" w:cstheme="minorHAnsi"/>
                <w:bCs/>
              </w:rPr>
            </w:pPr>
            <w:r w:rsidRPr="00B213D9">
              <w:rPr>
                <w:rFonts w:asciiTheme="minorHAnsi" w:hAnsiTheme="minorHAnsi" w:cstheme="minorHAnsi"/>
                <w:noProof/>
              </w:rPr>
              <w:lastRenderedPageBreak/>
              <w:drawing>
                <wp:inline distT="0" distB="0" distL="0" distR="0" wp14:anchorId="20DA6898" wp14:editId="75EB5067">
                  <wp:extent cx="1625600" cy="1201128"/>
                  <wp:effectExtent l="0" t="0" r="0" b="0"/>
                  <wp:docPr id="2521149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211493" name=""/>
                          <pic:cNvPicPr/>
                        </pic:nvPicPr>
                        <pic:blipFill>
                          <a:blip r:embed="rId15"/>
                          <a:stretch>
                            <a:fillRect/>
                          </a:stretch>
                        </pic:blipFill>
                        <pic:spPr>
                          <a:xfrm>
                            <a:off x="0" y="0"/>
                            <a:ext cx="1650820" cy="1219762"/>
                          </a:xfrm>
                          <a:prstGeom prst="rect">
                            <a:avLst/>
                          </a:prstGeom>
                        </pic:spPr>
                      </pic:pic>
                    </a:graphicData>
                  </a:graphic>
                </wp:inline>
              </w:drawing>
            </w:r>
          </w:p>
          <w:p w14:paraId="5702FCA8" w14:textId="77777777" w:rsidR="00FD522A" w:rsidRPr="00B213D9" w:rsidRDefault="00FD522A" w:rsidP="00881D9F">
            <w:pPr>
              <w:spacing w:after="200" w:line="276" w:lineRule="auto"/>
              <w:contextualSpacing/>
              <w:rPr>
                <w:rFonts w:asciiTheme="minorHAnsi" w:hAnsiTheme="minorHAnsi" w:cstheme="minorHAnsi"/>
                <w:bCs/>
              </w:rPr>
            </w:pPr>
          </w:p>
          <w:p w14:paraId="449EA151" w14:textId="5A016C9B" w:rsidR="00B45120" w:rsidRPr="00B213D9" w:rsidRDefault="00B45120" w:rsidP="00881D9F">
            <w:pPr>
              <w:rPr>
                <w:rFonts w:asciiTheme="minorHAnsi" w:hAnsiTheme="minorHAnsi" w:cstheme="minorHAnsi"/>
              </w:rPr>
            </w:pPr>
            <w:r w:rsidRPr="00B213D9">
              <w:rPr>
                <w:rFonts w:asciiTheme="minorHAnsi" w:hAnsiTheme="minorHAnsi" w:cstheme="minorHAnsi"/>
              </w:rPr>
              <w:t xml:space="preserve">The profometer PM8000 </w:t>
            </w:r>
            <w:r w:rsidR="00DA5876" w:rsidRPr="00B213D9">
              <w:rPr>
                <w:rFonts w:asciiTheme="minorHAnsi" w:hAnsiTheme="minorHAnsi" w:cstheme="minorHAnsi"/>
              </w:rPr>
              <w:t>or equivalent</w:t>
            </w:r>
            <w:r w:rsidRPr="00B213D9">
              <w:rPr>
                <w:rFonts w:asciiTheme="minorHAnsi" w:hAnsiTheme="minorHAnsi" w:cstheme="minorHAnsi"/>
              </w:rPr>
              <w:t xml:space="preserve"> for efficient inspection of concrete structures. </w:t>
            </w:r>
          </w:p>
          <w:p w14:paraId="2AAC0D79" w14:textId="326534C6" w:rsidR="00B45120" w:rsidRPr="00B213D9" w:rsidRDefault="00B45120" w:rsidP="00881D9F">
            <w:pPr>
              <w:numPr>
                <w:ilvl w:val="0"/>
                <w:numId w:val="39"/>
              </w:numPr>
              <w:spacing w:after="160" w:line="259" w:lineRule="auto"/>
              <w:rPr>
                <w:rFonts w:asciiTheme="minorHAnsi" w:hAnsiTheme="minorHAnsi" w:cstheme="minorHAnsi"/>
              </w:rPr>
            </w:pPr>
            <w:r w:rsidRPr="00B213D9">
              <w:rPr>
                <w:rFonts w:asciiTheme="minorHAnsi" w:hAnsiTheme="minorHAnsi" w:cstheme="minorHAnsi"/>
              </w:rPr>
              <w:t> Applications: Quality control of new constructions / Durability &amp; structural resistance assessment of existing concrete structures.</w:t>
            </w:r>
          </w:p>
          <w:p w14:paraId="258DAC55"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Measurement Modes</w:t>
            </w:r>
          </w:p>
          <w:p w14:paraId="4718F665"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Area Scan*</w:t>
            </w:r>
            <w:r w:rsidRPr="00B213D9">
              <w:rPr>
                <w:rFonts w:asciiTheme="minorHAnsi" w:hAnsiTheme="minorHAnsi" w:cstheme="minorHAnsi"/>
              </w:rPr>
              <w:br/>
              <w:t>Line Scan*</w:t>
            </w:r>
            <w:r w:rsidRPr="00B213D9">
              <w:rPr>
                <w:rFonts w:asciiTheme="minorHAnsi" w:hAnsiTheme="minorHAnsi" w:cstheme="minorHAnsi"/>
              </w:rPr>
              <w:br/>
              <w:t>Spot</w:t>
            </w:r>
          </w:p>
          <w:p w14:paraId="23B15F67"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Review Modes</w:t>
            </w:r>
          </w:p>
          <w:p w14:paraId="66A5BCAB"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Area scan view*</w:t>
            </w:r>
            <w:r w:rsidRPr="00B213D9">
              <w:rPr>
                <w:rFonts w:asciiTheme="minorHAnsi" w:hAnsiTheme="minorHAnsi" w:cstheme="minorHAnsi"/>
              </w:rPr>
              <w:br/>
              <w:t>Line scan view*</w:t>
            </w:r>
            <w:r w:rsidRPr="00B213D9">
              <w:rPr>
                <w:rFonts w:asciiTheme="minorHAnsi" w:hAnsiTheme="minorHAnsi" w:cstheme="minorHAnsi"/>
              </w:rPr>
              <w:br/>
              <w:t>Signal strength view*</w:t>
            </w:r>
            <w:r w:rsidRPr="00B213D9">
              <w:rPr>
                <w:rFonts w:asciiTheme="minorHAnsi" w:hAnsiTheme="minorHAnsi" w:cstheme="minorHAnsi"/>
              </w:rPr>
              <w:br/>
              <w:t>Statistics</w:t>
            </w:r>
          </w:p>
          <w:p w14:paraId="7F43EC8B"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Advanced visualization</w:t>
            </w:r>
          </w:p>
          <w:p w14:paraId="6BD69D6F"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Heat Map*</w:t>
            </w:r>
            <w:r w:rsidRPr="00B213D9">
              <w:rPr>
                <w:rFonts w:asciiTheme="minorHAnsi" w:hAnsiTheme="minorHAnsi" w:cstheme="minorHAnsi"/>
              </w:rPr>
              <w:br/>
              <w:t>Augmented Reality (AR)*</w:t>
            </w:r>
            <w:r w:rsidRPr="00B213D9">
              <w:rPr>
                <w:rFonts w:asciiTheme="minorHAnsi" w:hAnsiTheme="minorHAnsi" w:cstheme="minorHAnsi"/>
              </w:rPr>
              <w:br/>
              <w:t>DBV (Deutscher Beton- und Bautechnik-Verein) advanced statistics*</w:t>
            </w:r>
          </w:p>
          <w:p w14:paraId="23629ECA"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Image processing</w:t>
            </w:r>
          </w:p>
          <w:p w14:paraId="197281C7"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Auto rebar spacing first rebar layer*</w:t>
            </w:r>
            <w:r w:rsidRPr="00B213D9">
              <w:rPr>
                <w:rFonts w:asciiTheme="minorHAnsi" w:hAnsiTheme="minorHAnsi" w:cstheme="minorHAnsi"/>
              </w:rPr>
              <w:br/>
              <w:t>Neighbouring rebar correction first layer</w:t>
            </w:r>
            <w:r w:rsidRPr="00B213D9">
              <w:rPr>
                <w:rFonts w:asciiTheme="minorHAnsi" w:hAnsiTheme="minorHAnsi" w:cstheme="minorHAnsi"/>
              </w:rPr>
              <w:br/>
              <w:t>Neighbouring rebar correction second layer*</w:t>
            </w:r>
            <w:r w:rsidRPr="00B213D9">
              <w:rPr>
                <w:rFonts w:asciiTheme="minorHAnsi" w:hAnsiTheme="minorHAnsi" w:cstheme="minorHAnsi"/>
              </w:rPr>
              <w:br/>
              <w:t>Align rebar positions*</w:t>
            </w:r>
          </w:p>
          <w:p w14:paraId="58E97354"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Display settings</w:t>
            </w:r>
          </w:p>
          <w:p w14:paraId="0EFA34A9"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Concrete cover threshold slider with colour palette</w:t>
            </w:r>
          </w:p>
          <w:p w14:paraId="2FC2F463"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On-site annotations</w:t>
            </w:r>
          </w:p>
          <w:p w14:paraId="65264E42"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Markers*</w:t>
            </w:r>
            <w:r w:rsidRPr="00B213D9">
              <w:rPr>
                <w:rFonts w:asciiTheme="minorHAnsi" w:hAnsiTheme="minorHAnsi" w:cstheme="minorHAnsi"/>
              </w:rPr>
              <w:br/>
              <w:t>photos</w:t>
            </w:r>
            <w:r w:rsidRPr="00B213D9">
              <w:rPr>
                <w:rFonts w:asciiTheme="minorHAnsi" w:hAnsiTheme="minorHAnsi" w:cstheme="minorHAnsi"/>
              </w:rPr>
              <w:br/>
              <w:t>geolocation</w:t>
            </w:r>
            <w:r w:rsidRPr="00B213D9">
              <w:rPr>
                <w:rFonts w:asciiTheme="minorHAnsi" w:hAnsiTheme="minorHAnsi" w:cstheme="minorHAnsi"/>
              </w:rPr>
              <w:br/>
              <w:t>voice notes</w:t>
            </w:r>
          </w:p>
          <w:p w14:paraId="09952115"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lastRenderedPageBreak/>
              <w:t>Reporting</w:t>
            </w:r>
          </w:p>
          <w:p w14:paraId="3922D3B5"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Workspace integration</w:t>
            </w:r>
            <w:r w:rsidRPr="00B213D9">
              <w:rPr>
                <w:rFonts w:asciiTheme="minorHAnsi" w:hAnsiTheme="minorHAnsi" w:cstheme="minorHAnsi"/>
              </w:rPr>
              <w:br/>
              <w:t>Share via URL</w:t>
            </w:r>
            <w:r w:rsidRPr="00B213D9">
              <w:rPr>
                <w:rFonts w:asciiTheme="minorHAnsi" w:hAnsiTheme="minorHAnsi" w:cstheme="minorHAnsi"/>
              </w:rPr>
              <w:br/>
              <w:t>Automatic Logbook</w:t>
            </w:r>
            <w:r w:rsidRPr="00B213D9">
              <w:rPr>
                <w:rFonts w:asciiTheme="minorHAnsi" w:hAnsiTheme="minorHAnsi" w:cstheme="minorHAnsi"/>
              </w:rPr>
              <w:br/>
              <w:t>Automatic Logbook</w:t>
            </w:r>
            <w:r w:rsidRPr="00B213D9">
              <w:rPr>
                <w:rFonts w:asciiTheme="minorHAnsi" w:hAnsiTheme="minorHAnsi" w:cstheme="minorHAnsi"/>
              </w:rPr>
              <w:br/>
              <w:t>Raw data export</w:t>
            </w:r>
            <w:r w:rsidRPr="00B213D9">
              <w:rPr>
                <w:rFonts w:asciiTheme="minorHAnsi" w:hAnsiTheme="minorHAnsi" w:cstheme="minorHAnsi"/>
              </w:rPr>
              <w:br/>
              <w:t>Instant report generation</w:t>
            </w:r>
          </w:p>
          <w:p w14:paraId="08209F9F"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Export formats</w:t>
            </w:r>
          </w:p>
          <w:p w14:paraId="66985A92"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JPG (Screenshot)</w:t>
            </w:r>
            <w:r w:rsidRPr="00B213D9">
              <w:rPr>
                <w:rFonts w:asciiTheme="minorHAnsi" w:hAnsiTheme="minorHAnsi" w:cstheme="minorHAnsi"/>
              </w:rPr>
              <w:br/>
              <w:t>PNG</w:t>
            </w:r>
            <w:r w:rsidRPr="00B213D9">
              <w:rPr>
                <w:rFonts w:asciiTheme="minorHAnsi" w:hAnsiTheme="minorHAnsi" w:cstheme="minorHAnsi"/>
              </w:rPr>
              <w:br/>
              <w:t>CSV</w:t>
            </w:r>
            <w:r w:rsidRPr="00B213D9">
              <w:rPr>
                <w:rFonts w:asciiTheme="minorHAnsi" w:hAnsiTheme="minorHAnsi" w:cstheme="minorHAnsi"/>
              </w:rPr>
              <w:br/>
              <w:t>HTML</w:t>
            </w:r>
          </w:p>
          <w:p w14:paraId="7DD77BA3"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Display Unit Specs**:</w:t>
            </w:r>
          </w:p>
          <w:p w14:paraId="4EAF0BEF"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Latest Apple® iPad recommended (iPad with iOS 11.0 and higher)</w:t>
            </w:r>
            <w:r w:rsidRPr="00B213D9">
              <w:rPr>
                <w:rFonts w:asciiTheme="minorHAnsi" w:hAnsiTheme="minorHAnsi" w:cstheme="minorHAnsi"/>
              </w:rPr>
              <w:br/>
              <w:t>Screen size: From 7.9" to 12.9"</w:t>
            </w:r>
            <w:r w:rsidRPr="00B213D9">
              <w:rPr>
                <w:rFonts w:asciiTheme="minorHAnsi" w:hAnsiTheme="minorHAnsi" w:cstheme="minorHAnsi"/>
              </w:rPr>
              <w:br/>
              <w:t>Resolution: Up to 2732-by-2048</w:t>
            </w:r>
            <w:r w:rsidRPr="00B213D9">
              <w:rPr>
                <w:rFonts w:asciiTheme="minorHAnsi" w:hAnsiTheme="minorHAnsi" w:cstheme="minorHAnsi"/>
              </w:rPr>
              <w:br/>
              <w:t>Memory: Up to 2TB</w:t>
            </w:r>
            <w:r w:rsidRPr="00B213D9">
              <w:rPr>
                <w:rFonts w:asciiTheme="minorHAnsi" w:hAnsiTheme="minorHAnsi" w:cstheme="minorHAnsi"/>
              </w:rPr>
              <w:br/>
              <w:t>Weight: Down to 301 g / 10.6 oz</w:t>
            </w:r>
            <w:r w:rsidRPr="00B213D9">
              <w:rPr>
                <w:rFonts w:asciiTheme="minorHAnsi" w:hAnsiTheme="minorHAnsi" w:cstheme="minorHAnsi"/>
              </w:rPr>
              <w:br/>
              <w:t>Camera: Up to 12MP Wide and 10MP Ultra Wide</w:t>
            </w:r>
            <w:r w:rsidRPr="00B213D9">
              <w:rPr>
                <w:rFonts w:asciiTheme="minorHAnsi" w:hAnsiTheme="minorHAnsi" w:cstheme="minorHAnsi"/>
              </w:rPr>
              <w:br/>
              <w:t>Optional: USB-C, 5G, Face ID</w:t>
            </w:r>
          </w:p>
          <w:p w14:paraId="2C69A312"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Display Unit Sensors**:</w:t>
            </w:r>
          </w:p>
          <w:p w14:paraId="6BA1BBCF"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LiDAR Scanner (optional)</w:t>
            </w:r>
            <w:r w:rsidRPr="00B213D9">
              <w:rPr>
                <w:rFonts w:asciiTheme="minorHAnsi" w:hAnsiTheme="minorHAnsi" w:cstheme="minorHAnsi"/>
              </w:rPr>
              <w:br/>
              <w:t>Three-axis gyro</w:t>
            </w:r>
            <w:r w:rsidRPr="00B213D9">
              <w:rPr>
                <w:rFonts w:asciiTheme="minorHAnsi" w:hAnsiTheme="minorHAnsi" w:cstheme="minorHAnsi"/>
              </w:rPr>
              <w:br/>
              <w:t>Accelerometer</w:t>
            </w:r>
            <w:r w:rsidRPr="00B213D9">
              <w:rPr>
                <w:rFonts w:asciiTheme="minorHAnsi" w:hAnsiTheme="minorHAnsi" w:cstheme="minorHAnsi"/>
              </w:rPr>
              <w:br/>
              <w:t>Ambient light sensor</w:t>
            </w:r>
            <w:r w:rsidRPr="00B213D9">
              <w:rPr>
                <w:rFonts w:asciiTheme="minorHAnsi" w:hAnsiTheme="minorHAnsi" w:cstheme="minorHAnsi"/>
              </w:rPr>
              <w:br/>
              <w:t>Barometer</w:t>
            </w:r>
            <w:r w:rsidRPr="00B213D9">
              <w:rPr>
                <w:rFonts w:asciiTheme="minorHAnsi" w:hAnsiTheme="minorHAnsi" w:cstheme="minorHAnsi"/>
              </w:rPr>
              <w:br/>
              <w:t>Built-in GPS/GNSS</w:t>
            </w:r>
          </w:p>
          <w:p w14:paraId="36AEDEF9"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Technology</w:t>
            </w:r>
          </w:p>
          <w:p w14:paraId="6DACCA26"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Eddy-current</w:t>
            </w:r>
          </w:p>
          <w:p w14:paraId="18D40FE3"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Connection</w:t>
            </w:r>
          </w:p>
          <w:p w14:paraId="1A724984"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Wireless</w:t>
            </w:r>
          </w:p>
          <w:p w14:paraId="2D7AFC76"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Cover Measuring depth</w:t>
            </w:r>
          </w:p>
          <w:p w14:paraId="6233F47C"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Up to 185 mm / 7.3 in</w:t>
            </w:r>
          </w:p>
          <w:p w14:paraId="7E372D08"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Cover Measuring Accuracy</w:t>
            </w:r>
          </w:p>
          <w:p w14:paraId="25C79301"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+/-1 mm / 0.04 in to 4 mm /0.16 in depending on depth</w:t>
            </w:r>
          </w:p>
          <w:p w14:paraId="745F5405"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Rebar Diameter Measuring Depth</w:t>
            </w:r>
          </w:p>
          <w:p w14:paraId="082728AC"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up to 63 mm / 2.5 in</w:t>
            </w:r>
          </w:p>
          <w:p w14:paraId="615014D7"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Rebar Diameter Measuring Accuracy</w:t>
            </w:r>
          </w:p>
          <w:p w14:paraId="583C6B73"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lastRenderedPageBreak/>
              <w:t>+/- rebar size</w:t>
            </w:r>
          </w:p>
          <w:p w14:paraId="20F2F179"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Encoder Accuracy</w:t>
            </w:r>
          </w:p>
          <w:p w14:paraId="23266881"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+/- 0.5mm / 0.02 in + 0.5% of measured length</w:t>
            </w:r>
          </w:p>
          <w:p w14:paraId="1383E386"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Max Scanning Speed</w:t>
            </w:r>
          </w:p>
          <w:p w14:paraId="45BC4A2B"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0.5m/s - 1.7 ft / s</w:t>
            </w:r>
          </w:p>
          <w:p w14:paraId="63764031"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Max Line Scan Distance</w:t>
            </w:r>
          </w:p>
          <w:p w14:paraId="4A897935"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1km / 0.6 miles</w:t>
            </w:r>
          </w:p>
          <w:p w14:paraId="16FBC531"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Max Area Scan</w:t>
            </w:r>
          </w:p>
          <w:p w14:paraId="53C8A198"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10'000m2 / 107'000 ft2</w:t>
            </w:r>
          </w:p>
          <w:p w14:paraId="52EC3848" w14:textId="77777777" w:rsidR="00B45120" w:rsidRPr="00B213D9" w:rsidRDefault="00B45120" w:rsidP="00881D9F">
            <w:pPr>
              <w:rPr>
                <w:rFonts w:asciiTheme="minorHAnsi" w:hAnsiTheme="minorHAnsi" w:cstheme="minorHAnsi"/>
              </w:rPr>
            </w:pPr>
            <w:r w:rsidRPr="00B213D9">
              <w:rPr>
                <w:rFonts w:asciiTheme="minorHAnsi" w:hAnsiTheme="minorHAnsi" w:cstheme="minorHAnsi"/>
                <w:b/>
                <w:bCs/>
              </w:rPr>
              <w:t>Display</w:t>
            </w:r>
          </w:p>
          <w:p w14:paraId="4B3809DB" w14:textId="77777777" w:rsidR="00B45120" w:rsidRPr="00B213D9" w:rsidRDefault="00B45120" w:rsidP="00881D9F">
            <w:pPr>
              <w:rPr>
                <w:rFonts w:asciiTheme="minorHAnsi" w:hAnsiTheme="minorHAnsi" w:cstheme="minorHAnsi"/>
              </w:rPr>
            </w:pPr>
            <w:r w:rsidRPr="00B213D9">
              <w:rPr>
                <w:rFonts w:asciiTheme="minorHAnsi" w:hAnsiTheme="minorHAnsi" w:cstheme="minorHAnsi"/>
              </w:rPr>
              <w:t>High-contrast OLED screen</w:t>
            </w:r>
          </w:p>
          <w:p w14:paraId="61CEF391" w14:textId="4EBB50AB" w:rsidR="000A282B" w:rsidRPr="00B213D9" w:rsidRDefault="000A282B" w:rsidP="00881D9F">
            <w:pPr>
              <w:spacing w:after="200" w:line="276" w:lineRule="auto"/>
              <w:contextualSpacing/>
              <w:rPr>
                <w:rFonts w:asciiTheme="minorHAnsi" w:hAnsiTheme="minorHAnsi" w:cstheme="minorHAnsi"/>
              </w:rPr>
            </w:pPr>
          </w:p>
        </w:tc>
        <w:tc>
          <w:tcPr>
            <w:tcW w:w="1129" w:type="dxa"/>
            <w:tcBorders>
              <w:top w:val="nil"/>
              <w:left w:val="single" w:sz="4" w:space="0" w:color="auto"/>
              <w:bottom w:val="single" w:sz="4" w:space="0" w:color="auto"/>
              <w:right w:val="single" w:sz="4" w:space="0" w:color="auto"/>
            </w:tcBorders>
            <w:vAlign w:val="center"/>
          </w:tcPr>
          <w:p w14:paraId="31A6F1EB" w14:textId="47121AB7" w:rsidR="000A282B" w:rsidRPr="00B213D9" w:rsidRDefault="00000000" w:rsidP="00881D9F">
            <w:pPr>
              <w:jc w:val="center"/>
              <w:rPr>
                <w:rFonts w:asciiTheme="minorHAnsi" w:hAnsiTheme="minorHAnsi" w:cstheme="minorHAnsi"/>
                <w:iCs/>
                <w:color w:val="FF0000"/>
                <w:sz w:val="20"/>
                <w:szCs w:val="20"/>
              </w:rPr>
            </w:pPr>
            <w:sdt>
              <w:sdtPr>
                <w:rPr>
                  <w:rFonts w:asciiTheme="minorHAnsi" w:hAnsiTheme="minorHAnsi" w:cstheme="minorHAnsi"/>
                  <w:snapToGrid w:val="0"/>
                  <w:color w:val="000000" w:themeColor="text1"/>
                  <w:sz w:val="20"/>
                  <w:szCs w:val="20"/>
                </w:rPr>
                <w:id w:val="927306371"/>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Yes   </w:t>
            </w:r>
            <w:sdt>
              <w:sdtPr>
                <w:rPr>
                  <w:rFonts w:asciiTheme="minorHAnsi" w:hAnsiTheme="minorHAnsi" w:cstheme="minorHAnsi"/>
                  <w:snapToGrid w:val="0"/>
                  <w:color w:val="000000" w:themeColor="text1"/>
                  <w:sz w:val="20"/>
                  <w:szCs w:val="20"/>
                </w:rPr>
                <w:id w:val="444208695"/>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No</w:t>
            </w:r>
          </w:p>
        </w:tc>
        <w:tc>
          <w:tcPr>
            <w:tcW w:w="985" w:type="dxa"/>
            <w:tcBorders>
              <w:top w:val="nil"/>
              <w:left w:val="single" w:sz="4" w:space="0" w:color="auto"/>
              <w:bottom w:val="single" w:sz="4" w:space="0" w:color="auto"/>
              <w:right w:val="single" w:sz="4" w:space="0" w:color="auto"/>
            </w:tcBorders>
            <w:vAlign w:val="center"/>
          </w:tcPr>
          <w:p w14:paraId="7FEFEA8C" w14:textId="335AB548" w:rsidR="000A282B" w:rsidRPr="00B213D9" w:rsidRDefault="000A282B" w:rsidP="00881D9F">
            <w:pPr>
              <w:jc w:val="center"/>
              <w:rPr>
                <w:rFonts w:asciiTheme="minorHAnsi" w:hAnsiTheme="minorHAnsi" w:cstheme="minorHAnsi"/>
                <w:color w:val="000000"/>
                <w:sz w:val="20"/>
                <w:szCs w:val="20"/>
              </w:rPr>
            </w:pPr>
            <w:r w:rsidRPr="00B213D9">
              <w:rPr>
                <w:rFonts w:asciiTheme="minorHAnsi" w:hAnsiTheme="minorHAnsi" w:cstheme="minorHAnsi"/>
                <w:iCs/>
                <w:color w:val="FF0000"/>
                <w:sz w:val="20"/>
                <w:szCs w:val="20"/>
              </w:rPr>
              <w:t>Insert details</w:t>
            </w:r>
          </w:p>
        </w:tc>
      </w:tr>
      <w:tr w:rsidR="000A282B" w:rsidRPr="00B213D9" w14:paraId="04CF14C6" w14:textId="77777777" w:rsidTr="00881D9F">
        <w:trPr>
          <w:trHeight w:val="313"/>
        </w:trPr>
        <w:tc>
          <w:tcPr>
            <w:tcW w:w="391" w:type="dxa"/>
            <w:tcBorders>
              <w:top w:val="single" w:sz="4" w:space="0" w:color="auto"/>
              <w:left w:val="single" w:sz="4" w:space="0" w:color="auto"/>
              <w:bottom w:val="single" w:sz="4" w:space="0" w:color="auto"/>
              <w:right w:val="single" w:sz="4" w:space="0" w:color="auto"/>
            </w:tcBorders>
            <w:vAlign w:val="center"/>
          </w:tcPr>
          <w:p w14:paraId="609D2CCE" w14:textId="396C4B9C" w:rsidR="000A282B" w:rsidRPr="00B213D9" w:rsidRDefault="000A282B" w:rsidP="00881D9F">
            <w:pPr>
              <w:spacing w:after="200" w:line="276" w:lineRule="auto"/>
              <w:contextualSpacing/>
              <w:jc w:val="center"/>
              <w:rPr>
                <w:rFonts w:asciiTheme="minorHAnsi" w:hAnsiTheme="minorHAnsi" w:cstheme="minorHAnsi"/>
                <w:i/>
                <w:iCs/>
                <w:color w:val="1F3671"/>
                <w:sz w:val="22"/>
                <w:szCs w:val="22"/>
              </w:rPr>
            </w:pPr>
            <w:r w:rsidRPr="00B213D9">
              <w:rPr>
                <w:rFonts w:asciiTheme="minorHAnsi" w:hAnsiTheme="minorHAnsi" w:cstheme="minorHAnsi"/>
                <w:i/>
                <w:iCs/>
                <w:color w:val="1F3671"/>
                <w:sz w:val="22"/>
                <w:szCs w:val="22"/>
              </w:rPr>
              <w:lastRenderedPageBreak/>
              <w:t>3</w:t>
            </w:r>
          </w:p>
        </w:tc>
        <w:tc>
          <w:tcPr>
            <w:tcW w:w="7413" w:type="dxa"/>
            <w:tcBorders>
              <w:top w:val="single" w:sz="4" w:space="0" w:color="auto"/>
              <w:left w:val="single" w:sz="4" w:space="0" w:color="auto"/>
              <w:bottom w:val="single" w:sz="4" w:space="0" w:color="auto"/>
              <w:right w:val="single" w:sz="4" w:space="0" w:color="auto"/>
            </w:tcBorders>
            <w:vAlign w:val="center"/>
          </w:tcPr>
          <w:p w14:paraId="03129FC5" w14:textId="13B32618" w:rsidR="000A282B" w:rsidRPr="00B213D9" w:rsidRDefault="000A282B" w:rsidP="00881D9F">
            <w:pPr>
              <w:widowControl w:val="0"/>
              <w:rPr>
                <w:rFonts w:asciiTheme="minorHAnsi" w:hAnsiTheme="minorHAnsi" w:cstheme="minorHAnsi"/>
                <w:b/>
                <w:color w:val="222222"/>
                <w:sz w:val="23"/>
                <w:szCs w:val="23"/>
              </w:rPr>
            </w:pPr>
            <w:r w:rsidRPr="00B213D9">
              <w:rPr>
                <w:rFonts w:asciiTheme="minorHAnsi" w:hAnsiTheme="minorHAnsi" w:cstheme="minorHAnsi"/>
                <w:b/>
                <w:color w:val="222222"/>
                <w:sz w:val="23"/>
                <w:szCs w:val="23"/>
              </w:rPr>
              <w:t>Schmidt hammer</w:t>
            </w:r>
            <w:r w:rsidR="00542434" w:rsidRPr="00B213D9">
              <w:rPr>
                <w:rFonts w:asciiTheme="minorHAnsi" w:hAnsiTheme="minorHAnsi" w:cstheme="minorHAnsi"/>
                <w:b/>
                <w:color w:val="222222"/>
                <w:sz w:val="23"/>
                <w:szCs w:val="23"/>
              </w:rPr>
              <w:t xml:space="preserve"> – IWIN </w:t>
            </w:r>
            <w:r w:rsidR="00E660F2" w:rsidRPr="00B213D9">
              <w:rPr>
                <w:rFonts w:asciiTheme="minorHAnsi" w:hAnsiTheme="minorHAnsi" w:cstheme="minorHAnsi"/>
                <w:b/>
                <w:color w:val="222222"/>
                <w:sz w:val="23"/>
                <w:szCs w:val="23"/>
              </w:rPr>
              <w:t xml:space="preserve">HT-225 </w:t>
            </w:r>
            <w:r w:rsidR="00542434" w:rsidRPr="00B213D9">
              <w:rPr>
                <w:rFonts w:asciiTheme="minorHAnsi" w:hAnsiTheme="minorHAnsi" w:cstheme="minorHAnsi"/>
                <w:b/>
                <w:color w:val="222222"/>
                <w:sz w:val="23"/>
                <w:szCs w:val="23"/>
              </w:rPr>
              <w:t>or equivalent</w:t>
            </w:r>
          </w:p>
          <w:p w14:paraId="658FD021" w14:textId="77777777" w:rsidR="000A282B" w:rsidRPr="00B213D9" w:rsidRDefault="000A282B" w:rsidP="00881D9F">
            <w:pPr>
              <w:spacing w:after="200" w:line="276" w:lineRule="auto"/>
              <w:contextualSpacing/>
              <w:rPr>
                <w:rFonts w:asciiTheme="minorHAnsi" w:hAnsiTheme="minorHAnsi" w:cstheme="minorHAnsi"/>
                <w:bCs/>
              </w:rPr>
            </w:pPr>
          </w:p>
          <w:p w14:paraId="593061F8" w14:textId="77777777" w:rsidR="00975EF3" w:rsidRPr="00B213D9" w:rsidRDefault="00975EF3" w:rsidP="00881D9F">
            <w:pPr>
              <w:rPr>
                <w:rFonts w:asciiTheme="minorHAnsi" w:hAnsiTheme="minorHAnsi" w:cstheme="minorHAnsi"/>
              </w:rPr>
            </w:pPr>
            <w:r w:rsidRPr="00B213D9">
              <w:rPr>
                <w:rFonts w:asciiTheme="minorHAnsi" w:hAnsiTheme="minorHAnsi" w:cstheme="minorHAnsi"/>
              </w:rPr>
              <w:t>Sensor: MOS Image Sensor</w:t>
            </w:r>
          </w:p>
          <w:p w14:paraId="302B5B16" w14:textId="77777777" w:rsidR="00975EF3" w:rsidRPr="00B213D9" w:rsidRDefault="00975EF3" w:rsidP="00881D9F">
            <w:pPr>
              <w:rPr>
                <w:rFonts w:asciiTheme="minorHAnsi" w:hAnsiTheme="minorHAnsi" w:cstheme="minorHAnsi"/>
              </w:rPr>
            </w:pPr>
            <w:r w:rsidRPr="00B213D9">
              <w:rPr>
                <w:rFonts w:asciiTheme="minorHAnsi" w:hAnsiTheme="minorHAnsi" w:cstheme="minorHAnsi"/>
              </w:rPr>
              <w:t>Operating Ambient Temperature: 10ºC~40ºC</w:t>
            </w:r>
          </w:p>
          <w:p w14:paraId="0A52155D" w14:textId="77777777" w:rsidR="00975EF3" w:rsidRPr="00B213D9" w:rsidRDefault="00975EF3" w:rsidP="00881D9F">
            <w:pPr>
              <w:rPr>
                <w:rFonts w:asciiTheme="minorHAnsi" w:hAnsiTheme="minorHAnsi" w:cstheme="minorHAnsi"/>
              </w:rPr>
            </w:pPr>
            <w:r w:rsidRPr="00B213D9">
              <w:rPr>
                <w:rFonts w:asciiTheme="minorHAnsi" w:hAnsiTheme="minorHAnsi" w:cstheme="minorHAnsi"/>
              </w:rPr>
              <w:t>Nominal Kinetic Energy: 2.207j</w:t>
            </w:r>
          </w:p>
          <w:p w14:paraId="0A0A575F" w14:textId="77777777" w:rsidR="00975EF3" w:rsidRPr="00B213D9" w:rsidRDefault="00975EF3" w:rsidP="00881D9F">
            <w:pPr>
              <w:rPr>
                <w:rFonts w:asciiTheme="minorHAnsi" w:hAnsiTheme="minorHAnsi" w:cstheme="minorHAnsi"/>
              </w:rPr>
            </w:pPr>
            <w:r w:rsidRPr="00B213D9">
              <w:rPr>
                <w:rFonts w:asciiTheme="minorHAnsi" w:hAnsiTheme="minorHAnsi" w:cstheme="minorHAnsi"/>
              </w:rPr>
              <w:t>Scope of Strength: 10-60 PA</w:t>
            </w:r>
          </w:p>
          <w:p w14:paraId="49C68F09" w14:textId="77777777" w:rsidR="00975EF3" w:rsidRPr="00B213D9" w:rsidRDefault="00975EF3" w:rsidP="00881D9F">
            <w:pPr>
              <w:rPr>
                <w:rFonts w:asciiTheme="minorHAnsi" w:hAnsiTheme="minorHAnsi" w:cstheme="minorHAnsi"/>
              </w:rPr>
            </w:pPr>
            <w:r w:rsidRPr="00B213D9">
              <w:rPr>
                <w:rFonts w:asciiTheme="minorHAnsi" w:hAnsiTheme="minorHAnsi" w:cstheme="minorHAnsi"/>
              </w:rPr>
              <w:t>Impact Hammer Stroke: 75mm</w:t>
            </w:r>
          </w:p>
          <w:p w14:paraId="616A1699" w14:textId="77777777" w:rsidR="00975EF3" w:rsidRPr="00B213D9" w:rsidRDefault="00975EF3" w:rsidP="00881D9F">
            <w:pPr>
              <w:rPr>
                <w:rFonts w:asciiTheme="minorHAnsi" w:hAnsiTheme="minorHAnsi" w:cstheme="minorHAnsi"/>
              </w:rPr>
            </w:pPr>
            <w:r w:rsidRPr="00B213D9">
              <w:rPr>
                <w:rFonts w:asciiTheme="minorHAnsi" w:hAnsiTheme="minorHAnsi" w:cstheme="minorHAnsi"/>
              </w:rPr>
              <w:t>Single Gross Weigh: 6kg</w:t>
            </w:r>
          </w:p>
          <w:p w14:paraId="0043857F" w14:textId="0B1501EB" w:rsidR="00975EF3" w:rsidRPr="00B213D9" w:rsidRDefault="00975EF3" w:rsidP="00881D9F">
            <w:pPr>
              <w:rPr>
                <w:rFonts w:asciiTheme="minorHAnsi" w:hAnsiTheme="minorHAnsi" w:cstheme="minorHAnsi"/>
              </w:rPr>
            </w:pPr>
            <w:r w:rsidRPr="00B213D9">
              <w:rPr>
                <w:rFonts w:asciiTheme="minorHAnsi" w:hAnsiTheme="minorHAnsi" w:cstheme="minorHAnsi"/>
              </w:rPr>
              <w:t>Transport Package</w:t>
            </w:r>
            <w:r w:rsidR="00542434" w:rsidRPr="00B213D9">
              <w:rPr>
                <w:rFonts w:asciiTheme="minorHAnsi" w:hAnsiTheme="minorHAnsi" w:cstheme="minorHAnsi"/>
              </w:rPr>
              <w:t xml:space="preserve"> : Makers </w:t>
            </w:r>
            <w:r w:rsidRPr="00B213D9">
              <w:rPr>
                <w:rFonts w:asciiTheme="minorHAnsi" w:hAnsiTheme="minorHAnsi" w:cstheme="minorHAnsi"/>
              </w:rPr>
              <w:t>Waterproof and Fireproof Heavy Plastic Box</w:t>
            </w:r>
          </w:p>
          <w:p w14:paraId="57FD7FD1" w14:textId="331D68FE" w:rsidR="001D036F" w:rsidRPr="00B213D9" w:rsidRDefault="001D036F" w:rsidP="00881D9F">
            <w:pPr>
              <w:spacing w:after="200" w:line="276" w:lineRule="auto"/>
              <w:contextualSpacing/>
              <w:rPr>
                <w:rFonts w:asciiTheme="minorHAnsi" w:hAnsiTheme="minorHAnsi" w:cstheme="minorHAnsi"/>
                <w:bCs/>
              </w:rPr>
            </w:pPr>
            <w:r w:rsidRPr="00B213D9">
              <w:rPr>
                <w:rFonts w:asciiTheme="minorHAnsi" w:hAnsiTheme="minorHAnsi" w:cstheme="minorHAnsi"/>
                <w:noProof/>
              </w:rPr>
              <w:drawing>
                <wp:inline distT="0" distB="0" distL="0" distR="0" wp14:anchorId="0A51999D" wp14:editId="777EDE7E">
                  <wp:extent cx="1416050" cy="1173916"/>
                  <wp:effectExtent l="0" t="0" r="0" b="7620"/>
                  <wp:docPr id="175382622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53826226" name=""/>
                          <pic:cNvPicPr/>
                        </pic:nvPicPr>
                        <pic:blipFill>
                          <a:blip r:embed="rId16"/>
                          <a:stretch>
                            <a:fillRect/>
                          </a:stretch>
                        </pic:blipFill>
                        <pic:spPr>
                          <a:xfrm>
                            <a:off x="0" y="0"/>
                            <a:ext cx="1433351" cy="1188258"/>
                          </a:xfrm>
                          <a:prstGeom prst="rect">
                            <a:avLst/>
                          </a:prstGeom>
                        </pic:spPr>
                      </pic:pic>
                    </a:graphicData>
                  </a:graphic>
                </wp:inline>
              </w:drawing>
            </w:r>
          </w:p>
          <w:p w14:paraId="02725275" w14:textId="6314BEB9" w:rsidR="001D036F" w:rsidRPr="00B213D9" w:rsidRDefault="001D036F" w:rsidP="00881D9F">
            <w:pPr>
              <w:spacing w:after="200" w:line="276" w:lineRule="auto"/>
              <w:contextualSpacing/>
              <w:rPr>
                <w:rFonts w:asciiTheme="minorHAnsi" w:hAnsiTheme="minorHAnsi" w:cstheme="minorHAnsi"/>
                <w:bCs/>
              </w:rPr>
            </w:pPr>
          </w:p>
        </w:tc>
        <w:tc>
          <w:tcPr>
            <w:tcW w:w="1129" w:type="dxa"/>
            <w:tcBorders>
              <w:top w:val="single" w:sz="4" w:space="0" w:color="auto"/>
              <w:left w:val="single" w:sz="4" w:space="0" w:color="auto"/>
              <w:bottom w:val="single" w:sz="4" w:space="0" w:color="auto"/>
              <w:right w:val="single" w:sz="4" w:space="0" w:color="auto"/>
            </w:tcBorders>
            <w:vAlign w:val="center"/>
          </w:tcPr>
          <w:p w14:paraId="26FAA758" w14:textId="614C528D" w:rsidR="000A282B" w:rsidRPr="00B213D9" w:rsidRDefault="00000000" w:rsidP="00881D9F">
            <w:pPr>
              <w:jc w:val="center"/>
              <w:rPr>
                <w:rFonts w:asciiTheme="minorHAnsi" w:hAnsiTheme="minorHAnsi" w:cstheme="minorHAnsi"/>
                <w:iCs/>
                <w:color w:val="FF0000"/>
                <w:sz w:val="20"/>
                <w:szCs w:val="20"/>
              </w:rPr>
            </w:pPr>
            <w:sdt>
              <w:sdtPr>
                <w:rPr>
                  <w:rFonts w:asciiTheme="minorHAnsi" w:hAnsiTheme="minorHAnsi" w:cstheme="minorHAnsi"/>
                  <w:snapToGrid w:val="0"/>
                  <w:color w:val="000000" w:themeColor="text1"/>
                  <w:sz w:val="20"/>
                  <w:szCs w:val="20"/>
                </w:rPr>
                <w:id w:val="959384304"/>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Yes   </w:t>
            </w:r>
            <w:sdt>
              <w:sdtPr>
                <w:rPr>
                  <w:rFonts w:asciiTheme="minorHAnsi" w:hAnsiTheme="minorHAnsi" w:cstheme="minorHAnsi"/>
                  <w:snapToGrid w:val="0"/>
                  <w:color w:val="000000" w:themeColor="text1"/>
                  <w:sz w:val="20"/>
                  <w:szCs w:val="20"/>
                </w:rPr>
                <w:id w:val="-510142825"/>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No</w:t>
            </w:r>
          </w:p>
        </w:tc>
        <w:tc>
          <w:tcPr>
            <w:tcW w:w="985" w:type="dxa"/>
            <w:tcBorders>
              <w:top w:val="single" w:sz="4" w:space="0" w:color="auto"/>
              <w:left w:val="single" w:sz="4" w:space="0" w:color="auto"/>
              <w:bottom w:val="single" w:sz="4" w:space="0" w:color="auto"/>
              <w:right w:val="single" w:sz="4" w:space="0" w:color="auto"/>
            </w:tcBorders>
            <w:vAlign w:val="center"/>
          </w:tcPr>
          <w:p w14:paraId="709E527A" w14:textId="45E369B4" w:rsidR="000A282B" w:rsidRPr="00B213D9" w:rsidRDefault="000A282B" w:rsidP="00881D9F">
            <w:pPr>
              <w:jc w:val="center"/>
              <w:rPr>
                <w:rFonts w:asciiTheme="minorHAnsi" w:hAnsiTheme="minorHAnsi" w:cstheme="minorHAnsi"/>
                <w:iCs/>
                <w:color w:val="FF0000"/>
                <w:sz w:val="20"/>
                <w:szCs w:val="20"/>
              </w:rPr>
            </w:pPr>
            <w:r w:rsidRPr="00B213D9">
              <w:rPr>
                <w:rFonts w:asciiTheme="minorHAnsi" w:hAnsiTheme="minorHAnsi" w:cstheme="minorHAnsi"/>
                <w:iCs/>
                <w:color w:val="FF0000"/>
                <w:sz w:val="20"/>
                <w:szCs w:val="20"/>
              </w:rPr>
              <w:t>Insert details</w:t>
            </w:r>
          </w:p>
        </w:tc>
      </w:tr>
      <w:tr w:rsidR="002C795B" w:rsidRPr="00B213D9" w14:paraId="3243A17A" w14:textId="77777777" w:rsidTr="00881D9F">
        <w:trPr>
          <w:trHeight w:val="313"/>
          <w:tblHeader/>
        </w:trPr>
        <w:tc>
          <w:tcPr>
            <w:tcW w:w="391"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18CDB2F" w14:textId="77777777" w:rsidR="002C795B" w:rsidRPr="00B213D9" w:rsidRDefault="002C795B" w:rsidP="00881D9F">
            <w:pPr>
              <w:jc w:val="center"/>
              <w:rPr>
                <w:rFonts w:asciiTheme="minorHAnsi" w:hAnsiTheme="minorHAnsi" w:cstheme="minorHAnsi"/>
                <w:b/>
                <w:iCs/>
                <w:sz w:val="22"/>
                <w:szCs w:val="22"/>
              </w:rPr>
            </w:pPr>
            <w:r w:rsidRPr="00B213D9">
              <w:rPr>
                <w:rFonts w:asciiTheme="minorHAnsi" w:hAnsiTheme="minorHAnsi" w:cstheme="minorHAnsi"/>
                <w:b/>
                <w:iCs/>
                <w:sz w:val="22"/>
                <w:szCs w:val="22"/>
              </w:rPr>
              <w:t>#</w:t>
            </w:r>
          </w:p>
        </w:tc>
        <w:tc>
          <w:tcPr>
            <w:tcW w:w="7413"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3C17C27" w14:textId="77777777" w:rsidR="002C795B" w:rsidRPr="00B213D9" w:rsidRDefault="002C795B" w:rsidP="00881D9F">
            <w:pPr>
              <w:rPr>
                <w:rFonts w:asciiTheme="minorHAnsi" w:hAnsiTheme="minorHAnsi" w:cstheme="minorHAnsi"/>
                <w:b/>
                <w:bCs/>
                <w:color w:val="000000"/>
                <w:sz w:val="22"/>
                <w:szCs w:val="22"/>
              </w:rPr>
            </w:pPr>
            <w:r w:rsidRPr="00B213D9">
              <w:rPr>
                <w:rFonts w:asciiTheme="minorHAnsi" w:hAnsiTheme="minorHAnsi" w:cstheme="minorHAnsi"/>
                <w:b/>
                <w:iCs/>
                <w:sz w:val="22"/>
                <w:szCs w:val="22"/>
              </w:rPr>
              <w:t>Minimum Specifications</w:t>
            </w:r>
          </w:p>
        </w:tc>
        <w:tc>
          <w:tcPr>
            <w:tcW w:w="1129"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60C4DB74" w14:textId="77777777" w:rsidR="002C795B" w:rsidRPr="00B213D9" w:rsidRDefault="002C795B" w:rsidP="00881D9F">
            <w:pPr>
              <w:jc w:val="center"/>
              <w:rPr>
                <w:rFonts w:asciiTheme="minorHAnsi" w:hAnsiTheme="minorHAnsi" w:cstheme="minorHAnsi"/>
                <w:b/>
                <w:iCs/>
                <w:sz w:val="22"/>
                <w:szCs w:val="22"/>
              </w:rPr>
            </w:pPr>
            <w:r w:rsidRPr="00B213D9">
              <w:rPr>
                <w:rFonts w:asciiTheme="minorHAnsi" w:hAnsiTheme="minorHAnsi" w:cstheme="minorHAnsi"/>
                <w:b/>
                <w:iCs/>
                <w:sz w:val="22"/>
                <w:szCs w:val="22"/>
              </w:rPr>
              <w:t xml:space="preserve">Is bid compliant? </w:t>
            </w:r>
            <w:r w:rsidRPr="00B213D9">
              <w:rPr>
                <w:rFonts w:asciiTheme="minorHAnsi" w:hAnsiTheme="minorHAnsi" w:cstheme="minorHAnsi"/>
                <w:iCs/>
                <w:sz w:val="22"/>
                <w:szCs w:val="22"/>
              </w:rPr>
              <w:t>(Yes/No)</w:t>
            </w:r>
          </w:p>
        </w:tc>
        <w:tc>
          <w:tcPr>
            <w:tcW w:w="985" w:type="dxa"/>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hideMark/>
          </w:tcPr>
          <w:p w14:paraId="7B23D192" w14:textId="77777777" w:rsidR="002C795B" w:rsidRPr="00B213D9" w:rsidRDefault="002C795B" w:rsidP="00881D9F">
            <w:pPr>
              <w:jc w:val="center"/>
              <w:rPr>
                <w:rFonts w:asciiTheme="minorHAnsi" w:hAnsiTheme="minorHAnsi" w:cstheme="minorHAnsi"/>
                <w:b/>
                <w:iCs/>
                <w:sz w:val="22"/>
                <w:szCs w:val="22"/>
              </w:rPr>
            </w:pPr>
            <w:r w:rsidRPr="00B213D9">
              <w:rPr>
                <w:rFonts w:asciiTheme="minorHAnsi" w:hAnsiTheme="minorHAnsi" w:cstheme="minorHAnsi"/>
                <w:b/>
                <w:iCs/>
                <w:sz w:val="22"/>
                <w:szCs w:val="22"/>
              </w:rPr>
              <w:t>Bidder to complete</w:t>
            </w:r>
          </w:p>
          <w:p w14:paraId="282BC57A" w14:textId="77777777" w:rsidR="002C795B" w:rsidRPr="00B213D9" w:rsidRDefault="002C795B" w:rsidP="00881D9F">
            <w:pPr>
              <w:jc w:val="center"/>
              <w:rPr>
                <w:rFonts w:asciiTheme="minorHAnsi" w:hAnsiTheme="minorHAnsi" w:cstheme="minorHAnsi"/>
                <w:b/>
                <w:bCs/>
                <w:color w:val="000000"/>
                <w:sz w:val="22"/>
                <w:szCs w:val="22"/>
              </w:rPr>
            </w:pPr>
            <w:r w:rsidRPr="00B213D9">
              <w:rPr>
                <w:rFonts w:asciiTheme="minorHAnsi" w:hAnsiTheme="minorHAnsi" w:cstheme="minorHAnsi"/>
                <w:iCs/>
                <w:color w:val="000000" w:themeColor="text1"/>
                <w:sz w:val="22"/>
                <w:szCs w:val="22"/>
              </w:rPr>
              <w:t>(Insert details of goods offered</w:t>
            </w:r>
            <w:r w:rsidRPr="00B213D9">
              <w:rPr>
                <w:rFonts w:asciiTheme="minorHAnsi" w:hAnsiTheme="minorHAnsi" w:cstheme="minorHAnsi"/>
                <w:iCs/>
                <w:color w:val="FF0000"/>
                <w:sz w:val="22"/>
                <w:szCs w:val="22"/>
              </w:rPr>
              <w:t>)</w:t>
            </w:r>
          </w:p>
        </w:tc>
      </w:tr>
      <w:tr w:rsidR="000A282B" w:rsidRPr="00B213D9" w14:paraId="256A367E" w14:textId="77777777" w:rsidTr="00881D9F">
        <w:trPr>
          <w:trHeight w:val="313"/>
        </w:trPr>
        <w:tc>
          <w:tcPr>
            <w:tcW w:w="391" w:type="dxa"/>
            <w:tcBorders>
              <w:top w:val="single" w:sz="4" w:space="0" w:color="auto"/>
              <w:left w:val="single" w:sz="4" w:space="0" w:color="auto"/>
              <w:bottom w:val="single" w:sz="4" w:space="0" w:color="auto"/>
              <w:right w:val="single" w:sz="4" w:space="0" w:color="auto"/>
            </w:tcBorders>
            <w:vAlign w:val="center"/>
          </w:tcPr>
          <w:p w14:paraId="33529EF5" w14:textId="0A9D72EC" w:rsidR="000A282B" w:rsidRPr="00B213D9" w:rsidRDefault="000A282B" w:rsidP="00881D9F">
            <w:pPr>
              <w:spacing w:after="200" w:line="276" w:lineRule="auto"/>
              <w:contextualSpacing/>
              <w:jc w:val="center"/>
              <w:rPr>
                <w:rFonts w:asciiTheme="minorHAnsi" w:hAnsiTheme="minorHAnsi" w:cstheme="minorHAnsi"/>
                <w:i/>
                <w:iCs/>
                <w:color w:val="1F3671"/>
                <w:sz w:val="22"/>
                <w:szCs w:val="22"/>
              </w:rPr>
            </w:pPr>
            <w:r w:rsidRPr="00B213D9">
              <w:rPr>
                <w:rFonts w:asciiTheme="minorHAnsi" w:hAnsiTheme="minorHAnsi" w:cstheme="minorHAnsi"/>
                <w:i/>
                <w:iCs/>
                <w:color w:val="1F3671"/>
                <w:sz w:val="22"/>
                <w:szCs w:val="22"/>
              </w:rPr>
              <w:lastRenderedPageBreak/>
              <w:t>4</w:t>
            </w:r>
          </w:p>
        </w:tc>
        <w:tc>
          <w:tcPr>
            <w:tcW w:w="7413" w:type="dxa"/>
            <w:tcBorders>
              <w:top w:val="single" w:sz="4" w:space="0" w:color="auto"/>
              <w:left w:val="single" w:sz="4" w:space="0" w:color="auto"/>
              <w:bottom w:val="single" w:sz="4" w:space="0" w:color="auto"/>
              <w:right w:val="single" w:sz="4" w:space="0" w:color="auto"/>
            </w:tcBorders>
            <w:vAlign w:val="center"/>
          </w:tcPr>
          <w:p w14:paraId="6E08CD50" w14:textId="58F3E6B0" w:rsidR="000A282B" w:rsidRPr="00B213D9" w:rsidRDefault="000A282B" w:rsidP="00881D9F">
            <w:pPr>
              <w:widowControl w:val="0"/>
              <w:rPr>
                <w:rFonts w:asciiTheme="minorHAnsi" w:hAnsiTheme="minorHAnsi" w:cstheme="minorHAnsi"/>
                <w:b/>
              </w:rPr>
            </w:pPr>
            <w:r w:rsidRPr="00B213D9">
              <w:rPr>
                <w:rFonts w:asciiTheme="minorHAnsi" w:hAnsiTheme="minorHAnsi" w:cstheme="minorHAnsi"/>
                <w:b/>
              </w:rPr>
              <w:t>Electronic Laser Level</w:t>
            </w:r>
          </w:p>
          <w:p w14:paraId="0042BD25" w14:textId="461657BF" w:rsidR="000A282B" w:rsidRPr="00B213D9" w:rsidRDefault="0008639F" w:rsidP="00881D9F">
            <w:pPr>
              <w:widowControl w:val="0"/>
              <w:rPr>
                <w:rFonts w:asciiTheme="minorHAnsi" w:hAnsiTheme="minorHAnsi" w:cstheme="minorHAnsi"/>
                <w:bCs/>
              </w:rPr>
            </w:pPr>
            <w:r w:rsidRPr="00B213D9">
              <w:rPr>
                <w:rFonts w:asciiTheme="minorHAnsi" w:hAnsiTheme="minorHAnsi" w:cstheme="minorHAnsi"/>
                <w:noProof/>
              </w:rPr>
              <w:drawing>
                <wp:inline distT="0" distB="0" distL="0" distR="0" wp14:anchorId="62311C04" wp14:editId="110CB94C">
                  <wp:extent cx="1539837" cy="1479550"/>
                  <wp:effectExtent l="0" t="0" r="3810" b="6350"/>
                  <wp:docPr id="115806383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8063839" name=""/>
                          <pic:cNvPicPr/>
                        </pic:nvPicPr>
                        <pic:blipFill>
                          <a:blip r:embed="rId17"/>
                          <a:stretch>
                            <a:fillRect/>
                          </a:stretch>
                        </pic:blipFill>
                        <pic:spPr>
                          <a:xfrm>
                            <a:off x="0" y="0"/>
                            <a:ext cx="1551360" cy="1490622"/>
                          </a:xfrm>
                          <a:prstGeom prst="rect">
                            <a:avLst/>
                          </a:prstGeom>
                        </pic:spPr>
                      </pic:pic>
                    </a:graphicData>
                  </a:graphic>
                </wp:inline>
              </w:drawing>
            </w:r>
          </w:p>
          <w:p w14:paraId="24B18000" w14:textId="77777777" w:rsidR="000A282B" w:rsidRPr="00B213D9" w:rsidRDefault="000A282B" w:rsidP="00881D9F">
            <w:pPr>
              <w:widowControl w:val="0"/>
              <w:rPr>
                <w:rFonts w:asciiTheme="minorHAnsi" w:hAnsiTheme="minorHAnsi" w:cstheme="minorHAnsi"/>
                <w:bCs/>
              </w:rPr>
            </w:pPr>
          </w:p>
          <w:p w14:paraId="0051B8F4" w14:textId="3FDD6B12" w:rsidR="00653802" w:rsidRPr="00B213D9" w:rsidRDefault="00462D06" w:rsidP="00881D9F">
            <w:pPr>
              <w:widowControl w:val="0"/>
              <w:rPr>
                <w:rFonts w:asciiTheme="minorHAnsi" w:hAnsiTheme="minorHAnsi" w:cstheme="minorHAnsi"/>
                <w:bCs/>
              </w:rPr>
            </w:pPr>
            <w:r w:rsidRPr="00B213D9">
              <w:rPr>
                <w:rFonts w:asciiTheme="minorHAnsi" w:hAnsiTheme="minorHAnsi" w:cstheme="minorHAnsi"/>
                <w:bCs/>
              </w:rPr>
              <w:t xml:space="preserve">Make : </w:t>
            </w:r>
            <w:r w:rsidR="006648A2" w:rsidRPr="00B213D9">
              <w:rPr>
                <w:rFonts w:asciiTheme="minorHAnsi" w:hAnsiTheme="minorHAnsi" w:cstheme="minorHAnsi"/>
                <w:bCs/>
              </w:rPr>
              <w:t xml:space="preserve">Elikliv </w:t>
            </w:r>
            <w:r w:rsidR="00BC3656" w:rsidRPr="00B213D9">
              <w:rPr>
                <w:rFonts w:asciiTheme="minorHAnsi" w:hAnsiTheme="minorHAnsi" w:cstheme="minorHAnsi"/>
                <w:bCs/>
              </w:rPr>
              <w:t>JD</w:t>
            </w:r>
            <w:r w:rsidR="00D54C1F" w:rsidRPr="00B213D9">
              <w:rPr>
                <w:rFonts w:asciiTheme="minorHAnsi" w:hAnsiTheme="minorHAnsi" w:cstheme="minorHAnsi"/>
                <w:bCs/>
              </w:rPr>
              <w:t xml:space="preserve">-16A </w:t>
            </w:r>
            <w:r w:rsidR="006648A2" w:rsidRPr="00B213D9">
              <w:rPr>
                <w:rFonts w:asciiTheme="minorHAnsi" w:hAnsiTheme="minorHAnsi" w:cstheme="minorHAnsi"/>
                <w:bCs/>
              </w:rPr>
              <w:t>or equivalent</w:t>
            </w:r>
          </w:p>
          <w:p w14:paraId="27C5EB72" w14:textId="6838DF7C" w:rsidR="00653802" w:rsidRPr="00B213D9" w:rsidRDefault="004F4F0C" w:rsidP="00881D9F">
            <w:pPr>
              <w:widowControl w:val="0"/>
              <w:rPr>
                <w:rFonts w:asciiTheme="minorHAnsi" w:hAnsiTheme="minorHAnsi" w:cstheme="minorHAnsi"/>
                <w:bCs/>
              </w:rPr>
            </w:pPr>
            <w:r w:rsidRPr="00B213D9">
              <w:rPr>
                <w:rFonts w:asciiTheme="minorHAnsi" w:hAnsiTheme="minorHAnsi" w:cstheme="minorHAnsi"/>
                <w:bCs/>
              </w:rPr>
              <w:t>Material: Aluminium</w:t>
            </w:r>
          </w:p>
          <w:p w14:paraId="12B4180A" w14:textId="5D47F003" w:rsidR="00653802" w:rsidRPr="00B213D9" w:rsidRDefault="00416527" w:rsidP="00881D9F">
            <w:pPr>
              <w:widowControl w:val="0"/>
              <w:rPr>
                <w:rFonts w:asciiTheme="minorHAnsi" w:hAnsiTheme="minorHAnsi" w:cstheme="minorHAnsi"/>
                <w:bCs/>
              </w:rPr>
            </w:pPr>
            <w:r w:rsidRPr="00B213D9">
              <w:rPr>
                <w:rFonts w:asciiTheme="minorHAnsi" w:hAnsiTheme="minorHAnsi" w:cstheme="minorHAnsi"/>
                <w:bCs/>
              </w:rPr>
              <w:t xml:space="preserve">Colour : </w:t>
            </w:r>
            <w:r w:rsidR="004F4F0C" w:rsidRPr="00B213D9">
              <w:rPr>
                <w:rFonts w:asciiTheme="minorHAnsi" w:hAnsiTheme="minorHAnsi" w:cstheme="minorHAnsi"/>
                <w:bCs/>
              </w:rPr>
              <w:t>28us-cp</w:t>
            </w:r>
            <w:r w:rsidR="00B0532C" w:rsidRPr="00B213D9">
              <w:rPr>
                <w:rFonts w:asciiTheme="minorHAnsi" w:hAnsiTheme="minorHAnsi" w:cstheme="minorHAnsi"/>
                <w:bCs/>
              </w:rPr>
              <w:t>4b0225us</w:t>
            </w:r>
          </w:p>
          <w:p w14:paraId="56C1110A" w14:textId="2656EFA8" w:rsidR="00B0532C" w:rsidRPr="00B213D9" w:rsidRDefault="00B0532C" w:rsidP="00881D9F">
            <w:pPr>
              <w:widowControl w:val="0"/>
              <w:rPr>
                <w:rFonts w:asciiTheme="minorHAnsi" w:hAnsiTheme="minorHAnsi" w:cstheme="minorHAnsi"/>
                <w:bCs/>
              </w:rPr>
            </w:pPr>
            <w:r w:rsidRPr="00B213D9">
              <w:rPr>
                <w:rFonts w:asciiTheme="minorHAnsi" w:hAnsiTheme="minorHAnsi" w:cstheme="minorHAnsi"/>
                <w:bCs/>
              </w:rPr>
              <w:t>Style: Laser level with tripod</w:t>
            </w:r>
          </w:p>
          <w:p w14:paraId="0753AE9B" w14:textId="683D8C66" w:rsidR="007347C9" w:rsidRPr="00B213D9" w:rsidRDefault="007347C9" w:rsidP="00881D9F">
            <w:pPr>
              <w:widowControl w:val="0"/>
              <w:rPr>
                <w:rFonts w:asciiTheme="minorHAnsi" w:hAnsiTheme="minorHAnsi" w:cstheme="minorHAnsi"/>
                <w:bCs/>
              </w:rPr>
            </w:pPr>
            <w:r w:rsidRPr="00B213D9">
              <w:rPr>
                <w:rFonts w:asciiTheme="minorHAnsi" w:hAnsiTheme="minorHAnsi" w:cstheme="minorHAnsi"/>
                <w:bCs/>
              </w:rPr>
              <w:t>Power source: Battery powered</w:t>
            </w:r>
          </w:p>
          <w:p w14:paraId="2FA0A294" w14:textId="11B07774" w:rsidR="00D54C1F" w:rsidRPr="00B213D9" w:rsidRDefault="00445869" w:rsidP="00881D9F">
            <w:pPr>
              <w:widowControl w:val="0"/>
              <w:rPr>
                <w:rFonts w:asciiTheme="minorHAnsi" w:hAnsiTheme="minorHAnsi" w:cstheme="minorHAnsi"/>
                <w:bCs/>
              </w:rPr>
            </w:pPr>
            <w:r w:rsidRPr="00B213D9">
              <w:rPr>
                <w:rFonts w:asciiTheme="minorHAnsi" w:hAnsiTheme="minorHAnsi" w:cstheme="minorHAnsi"/>
                <w:bCs/>
              </w:rPr>
              <w:t>Batteries</w:t>
            </w:r>
            <w:r w:rsidR="007347C9" w:rsidRPr="00B213D9">
              <w:rPr>
                <w:rFonts w:asciiTheme="minorHAnsi" w:hAnsiTheme="minorHAnsi" w:cstheme="minorHAnsi"/>
                <w:bCs/>
              </w:rPr>
              <w:t xml:space="preserve"> type</w:t>
            </w:r>
            <w:r w:rsidRPr="00B213D9">
              <w:rPr>
                <w:rFonts w:asciiTheme="minorHAnsi" w:hAnsiTheme="minorHAnsi" w:cstheme="minorHAnsi"/>
                <w:bCs/>
              </w:rPr>
              <w:t xml:space="preserve"> : 1 </w:t>
            </w:r>
            <w:r w:rsidR="00D54C1F" w:rsidRPr="00B213D9">
              <w:rPr>
                <w:rFonts w:asciiTheme="minorHAnsi" w:hAnsiTheme="minorHAnsi" w:cstheme="minorHAnsi"/>
                <w:bCs/>
              </w:rPr>
              <w:t>Lithium</w:t>
            </w:r>
            <w:r w:rsidR="003A513D" w:rsidRPr="00B213D9">
              <w:rPr>
                <w:rFonts w:asciiTheme="minorHAnsi" w:hAnsiTheme="minorHAnsi" w:cstheme="minorHAnsi"/>
                <w:bCs/>
              </w:rPr>
              <w:t xml:space="preserve"> ion batteries to be included</w:t>
            </w:r>
          </w:p>
          <w:p w14:paraId="62604295" w14:textId="6E4BEB1C" w:rsidR="00501A17" w:rsidRPr="00B213D9" w:rsidRDefault="00501A17" w:rsidP="00881D9F">
            <w:pPr>
              <w:widowControl w:val="0"/>
              <w:rPr>
                <w:rFonts w:asciiTheme="minorHAnsi" w:hAnsiTheme="minorHAnsi" w:cstheme="minorHAnsi"/>
                <w:bCs/>
              </w:rPr>
            </w:pPr>
            <w:r w:rsidRPr="00B213D9">
              <w:rPr>
                <w:rFonts w:asciiTheme="minorHAnsi" w:hAnsiTheme="minorHAnsi" w:cstheme="minorHAnsi"/>
                <w:b/>
              </w:rPr>
              <w:t>Other features</w:t>
            </w:r>
            <w:r w:rsidRPr="00B213D9">
              <w:rPr>
                <w:rFonts w:asciiTheme="minorHAnsi" w:hAnsiTheme="minorHAnsi" w:cstheme="minorHAnsi"/>
                <w:bCs/>
              </w:rPr>
              <w:t xml:space="preserve"> :</w:t>
            </w:r>
          </w:p>
          <w:p w14:paraId="328C403E" w14:textId="62D7EF86" w:rsidR="00B0532C" w:rsidRPr="00B213D9" w:rsidRDefault="007C0A5F"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Laser level with bracket</w:t>
            </w:r>
            <w:r w:rsidR="00650147" w:rsidRPr="00B213D9">
              <w:rPr>
                <w:rFonts w:asciiTheme="minorHAnsi" w:hAnsiTheme="minorHAnsi" w:cstheme="minorHAnsi"/>
                <w:bCs/>
              </w:rPr>
              <w:t xml:space="preserve"> tool box,</w:t>
            </w:r>
          </w:p>
          <w:p w14:paraId="362E8607" w14:textId="541B9DF0" w:rsidR="00650147" w:rsidRPr="00B213D9" w:rsidRDefault="00650147"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Laser level</w:t>
            </w:r>
          </w:p>
          <w:p w14:paraId="4A728FB2" w14:textId="4AB4558C" w:rsidR="00650147" w:rsidRPr="00B213D9" w:rsidRDefault="00650147"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Laser level holder</w:t>
            </w:r>
          </w:p>
          <w:p w14:paraId="5E34B8B2" w14:textId="59F2751E" w:rsidR="00C13F02" w:rsidRPr="00B213D9" w:rsidRDefault="00C13F02"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2pcs of 3600mah batteries</w:t>
            </w:r>
          </w:p>
          <w:p w14:paraId="71B491C1" w14:textId="22421E39" w:rsidR="00C13F02" w:rsidRPr="00B213D9" w:rsidRDefault="00C26AB8"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Upper wall bracket</w:t>
            </w:r>
          </w:p>
          <w:p w14:paraId="34450BC3" w14:textId="2F34FD21" w:rsidR="00C26AB8" w:rsidRPr="00B213D9" w:rsidRDefault="00C26AB8"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Green glass</w:t>
            </w:r>
            <w:r w:rsidR="00D36FD5" w:rsidRPr="00B213D9">
              <w:rPr>
                <w:rFonts w:asciiTheme="minorHAnsi" w:hAnsiTheme="minorHAnsi" w:cstheme="minorHAnsi"/>
                <w:bCs/>
              </w:rPr>
              <w:t>es</w:t>
            </w:r>
          </w:p>
          <w:p w14:paraId="0479F99A" w14:textId="1D72263D" w:rsidR="00D36FD5" w:rsidRPr="00B213D9" w:rsidRDefault="00D36FD5"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Laser charger</w:t>
            </w:r>
          </w:p>
          <w:p w14:paraId="70C5B7B3" w14:textId="5155AA66" w:rsidR="00D36FD5" w:rsidRPr="00B213D9" w:rsidRDefault="00D36FD5"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Remote control</w:t>
            </w:r>
          </w:p>
          <w:p w14:paraId="5962A6E8" w14:textId="06AC53FF" w:rsidR="00E237DB" w:rsidRPr="00B213D9" w:rsidRDefault="00E237DB"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Target board</w:t>
            </w:r>
          </w:p>
          <w:p w14:paraId="6E4AF4EC" w14:textId="27E2FA7E" w:rsidR="00E237DB" w:rsidRPr="00B213D9" w:rsidRDefault="00E237DB"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Laser level bracket adapter</w:t>
            </w:r>
          </w:p>
          <w:p w14:paraId="3600EBA0" w14:textId="5639EB77" w:rsidR="00E173A7" w:rsidRPr="00B213D9" w:rsidRDefault="00E173A7"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Upper wall bracket iron plate</w:t>
            </w:r>
          </w:p>
          <w:p w14:paraId="527D284A" w14:textId="36B65D97" w:rsidR="00E173A7" w:rsidRPr="00B213D9" w:rsidRDefault="00E173A7" w:rsidP="00881D9F">
            <w:pPr>
              <w:pStyle w:val="ListParagraph"/>
              <w:widowControl w:val="0"/>
              <w:numPr>
                <w:ilvl w:val="0"/>
                <w:numId w:val="42"/>
              </w:numPr>
              <w:rPr>
                <w:rFonts w:asciiTheme="minorHAnsi" w:hAnsiTheme="minorHAnsi" w:cstheme="minorHAnsi"/>
                <w:bCs/>
              </w:rPr>
            </w:pPr>
            <w:r w:rsidRPr="00B213D9">
              <w:rPr>
                <w:rFonts w:asciiTheme="minorHAnsi" w:hAnsiTheme="minorHAnsi" w:cstheme="minorHAnsi"/>
                <w:bCs/>
              </w:rPr>
              <w:t>Lifting bracket</w:t>
            </w:r>
          </w:p>
          <w:p w14:paraId="57C9C459" w14:textId="77777777" w:rsidR="000A282B" w:rsidRPr="00B213D9" w:rsidRDefault="00E02C0D" w:rsidP="00881D9F">
            <w:pPr>
              <w:widowControl w:val="0"/>
              <w:rPr>
                <w:rFonts w:asciiTheme="minorHAnsi" w:hAnsiTheme="minorHAnsi" w:cstheme="minorHAnsi"/>
                <w:bCs/>
              </w:rPr>
            </w:pPr>
            <w:r w:rsidRPr="00B213D9">
              <w:rPr>
                <w:rFonts w:asciiTheme="minorHAnsi" w:hAnsiTheme="minorHAnsi" w:cstheme="minorHAnsi"/>
                <w:bCs/>
              </w:rPr>
              <w:t>Additional information</w:t>
            </w:r>
          </w:p>
          <w:p w14:paraId="727E7879" w14:textId="62BF7E93" w:rsidR="00E02C0D" w:rsidRPr="00B213D9" w:rsidRDefault="00E02C0D" w:rsidP="00881D9F">
            <w:pPr>
              <w:numPr>
                <w:ilvl w:val="0"/>
                <w:numId w:val="43"/>
              </w:numPr>
              <w:spacing w:after="160" w:line="259" w:lineRule="auto"/>
              <w:rPr>
                <w:rFonts w:asciiTheme="minorHAnsi" w:hAnsiTheme="minorHAnsi" w:cstheme="minorHAnsi"/>
              </w:rPr>
            </w:pPr>
            <w:r w:rsidRPr="00B213D9">
              <w:rPr>
                <w:rFonts w:ascii="Segoe UI Emoji" w:hAnsi="Segoe UI Emoji" w:cs="Segoe UI Emoji"/>
              </w:rPr>
              <w:t>✅</w:t>
            </w:r>
            <w:r w:rsidRPr="00B213D9">
              <w:rPr>
                <w:rFonts w:asciiTheme="minorHAnsi" w:hAnsiTheme="minorHAnsi" w:cstheme="minorHAnsi"/>
              </w:rPr>
              <w:t>4 X 360° GREEN BEAM LASER LEVEL:  self leveling laser level, equipped with up to four orientation planes—two for vertical and two for horizontal dual-beam lasers. This comprehensive coverage ensures 360° support across all planes, making complex measurements effortless.</w:t>
            </w:r>
            <w:r w:rsidRPr="00B213D9">
              <w:rPr>
                <w:rFonts w:asciiTheme="minorHAnsi" w:eastAsia="MS Gothic" w:hAnsiTheme="minorHAnsi" w:cstheme="minorHAnsi"/>
              </w:rPr>
              <w:t>（</w:t>
            </w:r>
            <w:r w:rsidRPr="00B213D9">
              <w:rPr>
                <w:rFonts w:asciiTheme="minorHAnsi" w:hAnsiTheme="minorHAnsi" w:cstheme="minorHAnsi"/>
              </w:rPr>
              <w:t>Laser Class : Class ǁ,&lt;1mW power output</w:t>
            </w:r>
            <w:r w:rsidRPr="00B213D9">
              <w:rPr>
                <w:rFonts w:asciiTheme="minorHAnsi" w:eastAsia="MS Gothic" w:hAnsiTheme="minorHAnsi" w:cstheme="minorHAnsi"/>
              </w:rPr>
              <w:t>）</w:t>
            </w:r>
          </w:p>
          <w:p w14:paraId="78E0BA9B" w14:textId="1CA7503D" w:rsidR="00E02C0D" w:rsidRPr="00B213D9" w:rsidRDefault="00E02C0D" w:rsidP="00881D9F">
            <w:pPr>
              <w:numPr>
                <w:ilvl w:val="0"/>
                <w:numId w:val="43"/>
              </w:numPr>
              <w:spacing w:after="160" w:line="259" w:lineRule="auto"/>
              <w:rPr>
                <w:rFonts w:asciiTheme="minorHAnsi" w:hAnsiTheme="minorHAnsi" w:cstheme="minorHAnsi"/>
              </w:rPr>
            </w:pPr>
            <w:r w:rsidRPr="00B213D9">
              <w:rPr>
                <w:rFonts w:ascii="Segoe UI Emoji" w:hAnsi="Segoe UI Emoji" w:cs="Segoe UI Emoji"/>
              </w:rPr>
              <w:lastRenderedPageBreak/>
              <w:t>✅</w:t>
            </w:r>
            <w:r w:rsidRPr="00B213D9">
              <w:rPr>
                <w:rFonts w:asciiTheme="minorHAnsi" w:hAnsiTheme="minorHAnsi" w:cstheme="minorHAnsi"/>
              </w:rPr>
              <w:t>SELF LEVELING &amp; MANUAL MODE: Flip to the "on" position and let a distinct beep and flashing green laser alert you when surfaces deviate beyond 3°, even from afar. To cater to unique angles or DIY projects, long-press the "M" function key to enter manual mode, allowing customized angle adjustments.</w:t>
            </w:r>
            <w:r w:rsidR="00620E13" w:rsidRPr="00B213D9">
              <w:rPr>
                <w:rFonts w:asciiTheme="minorHAnsi" w:hAnsiTheme="minorHAnsi" w:cstheme="minorHAnsi"/>
              </w:rPr>
              <w:t xml:space="preserve"> </w:t>
            </w:r>
            <w:r w:rsidRPr="00B213D9">
              <w:rPr>
                <w:rFonts w:asciiTheme="minorHAnsi" w:hAnsiTheme="minorHAnsi" w:cstheme="minorHAnsi"/>
              </w:rPr>
              <w:t>Ideal for meticulous tasks like picture hanging, flooring installation, tiling, ceiling mounting, and cabinet fitting.</w:t>
            </w:r>
          </w:p>
          <w:p w14:paraId="6063C7DD" w14:textId="77777777" w:rsidR="00E02C0D" w:rsidRPr="00B213D9" w:rsidRDefault="00E02C0D" w:rsidP="00881D9F">
            <w:pPr>
              <w:numPr>
                <w:ilvl w:val="0"/>
                <w:numId w:val="43"/>
              </w:numPr>
              <w:spacing w:after="160" w:line="259" w:lineRule="auto"/>
              <w:rPr>
                <w:rFonts w:asciiTheme="minorHAnsi" w:hAnsiTheme="minorHAnsi" w:cstheme="minorHAnsi"/>
              </w:rPr>
            </w:pPr>
            <w:r w:rsidRPr="00B213D9">
              <w:rPr>
                <w:rFonts w:ascii="Segoe UI Emoji" w:hAnsi="Segoe UI Emoji" w:cs="Segoe UI Emoji"/>
              </w:rPr>
              <w:t>✅</w:t>
            </w:r>
            <w:r w:rsidRPr="00B213D9">
              <w:rPr>
                <w:rFonts w:asciiTheme="minorHAnsi" w:hAnsiTheme="minorHAnsi" w:cstheme="minorHAnsi"/>
              </w:rPr>
              <w:t>PULSE MODE: Catering to diverse environments, a quick tap on "M" activates pulse mode, making the laser line visible through laser receivers in low-light or indoor scenarios. Press once to turn off the pulse mode, allowing you to switch back to standard mode for use. Note: The pulse mode operation requires a separate laser receiver, which should be used in conjunction. (The product does not include a laser receiver.)</w:t>
            </w:r>
          </w:p>
          <w:p w14:paraId="6EF7575A" w14:textId="77777777" w:rsidR="00E02C0D" w:rsidRPr="00B213D9" w:rsidRDefault="00E02C0D" w:rsidP="00881D9F">
            <w:pPr>
              <w:numPr>
                <w:ilvl w:val="0"/>
                <w:numId w:val="43"/>
              </w:numPr>
              <w:spacing w:after="160" w:line="259" w:lineRule="auto"/>
              <w:rPr>
                <w:rFonts w:asciiTheme="minorHAnsi" w:hAnsiTheme="minorHAnsi" w:cstheme="minorHAnsi"/>
              </w:rPr>
            </w:pPr>
            <w:r w:rsidRPr="00B213D9">
              <w:rPr>
                <w:rFonts w:ascii="Segoe UI Emoji" w:hAnsi="Segoe UI Emoji" w:cs="Segoe UI Emoji"/>
              </w:rPr>
              <w:t>✅</w:t>
            </w:r>
            <w:r w:rsidRPr="00B213D9">
              <w:rPr>
                <w:rFonts w:asciiTheme="minorHAnsi" w:hAnsiTheme="minorHAnsi" w:cstheme="minorHAnsi"/>
              </w:rPr>
              <w:t>INCLUSIVE 39.27" LASER LEVEL TRIPOD: Complementing your laser level is an adjustable aluminum tripod, expanding from 15.7" to 39.27". Its 360-degree rotation capability ensures flexibility for projects of any height.</w:t>
            </w:r>
          </w:p>
          <w:p w14:paraId="21DF1162" w14:textId="1B3A6924" w:rsidR="00E02C0D" w:rsidRPr="00B213D9" w:rsidRDefault="00E02C0D" w:rsidP="00881D9F">
            <w:pPr>
              <w:numPr>
                <w:ilvl w:val="0"/>
                <w:numId w:val="43"/>
              </w:numPr>
              <w:spacing w:after="160" w:line="259" w:lineRule="auto"/>
              <w:rPr>
                <w:rFonts w:asciiTheme="minorHAnsi" w:hAnsiTheme="minorHAnsi" w:cstheme="minorHAnsi"/>
              </w:rPr>
            </w:pPr>
            <w:r w:rsidRPr="00B213D9">
              <w:rPr>
                <w:rFonts w:asciiTheme="minorHAnsi" w:hAnsiTheme="minorHAnsi" w:cstheme="minorHAnsi"/>
              </w:rPr>
              <w:t xml:space="preserve"> 16 LINE LASER LEVEL WITH TRIPOD KIT: 1 x 4D Green Cross Line Laser Level, 1 x Laser Level Tripod, 1 x Magnetic Laser Level Bracket, 2 x Rechargeable Batteries, 1 x Full-function Remote Control, 1 x Rapid Charger, 1 x Green Laser Target Plate, 1 x Glasses, 1 x Robust Carrying Case, 1 x User Manual for Laser Level 360 Self-Leveling. 4D Laser Level with Tripod</w:t>
            </w:r>
            <w:r w:rsidRPr="00B213D9">
              <w:rPr>
                <w:rFonts w:asciiTheme="minorHAnsi" w:eastAsia="MS Gothic" w:hAnsiTheme="minorHAnsi" w:cstheme="minorHAnsi"/>
              </w:rPr>
              <w:t>（</w:t>
            </w:r>
            <w:r w:rsidRPr="00B213D9">
              <w:rPr>
                <w:rFonts w:asciiTheme="minorHAnsi" w:hAnsiTheme="minorHAnsi" w:cstheme="minorHAnsi"/>
              </w:rPr>
              <w:t>Safety Level-Class II, &lt;1mW power output.</w:t>
            </w:r>
            <w:r w:rsidRPr="00B213D9">
              <w:rPr>
                <w:rFonts w:asciiTheme="minorHAnsi" w:eastAsia="MS Gothic" w:hAnsiTheme="minorHAnsi" w:cstheme="minorHAnsi"/>
              </w:rPr>
              <w:t>）</w:t>
            </w:r>
          </w:p>
          <w:p w14:paraId="4CB957F9" w14:textId="7CAA4913" w:rsidR="00E02C0D" w:rsidRPr="00B213D9" w:rsidRDefault="00E02C0D" w:rsidP="00881D9F">
            <w:pPr>
              <w:widowControl w:val="0"/>
              <w:rPr>
                <w:rFonts w:asciiTheme="minorHAnsi" w:hAnsiTheme="minorHAnsi" w:cstheme="minorHAnsi"/>
                <w:bCs/>
              </w:rPr>
            </w:pPr>
          </w:p>
        </w:tc>
        <w:tc>
          <w:tcPr>
            <w:tcW w:w="1129" w:type="dxa"/>
            <w:tcBorders>
              <w:top w:val="single" w:sz="4" w:space="0" w:color="auto"/>
              <w:left w:val="single" w:sz="4" w:space="0" w:color="auto"/>
              <w:bottom w:val="single" w:sz="4" w:space="0" w:color="auto"/>
              <w:right w:val="single" w:sz="4" w:space="0" w:color="auto"/>
            </w:tcBorders>
            <w:vAlign w:val="center"/>
          </w:tcPr>
          <w:p w14:paraId="6CFCC75F" w14:textId="3A45A650" w:rsidR="000A282B" w:rsidRPr="00B213D9" w:rsidRDefault="00000000" w:rsidP="00881D9F">
            <w:pPr>
              <w:jc w:val="center"/>
              <w:rPr>
                <w:rFonts w:asciiTheme="minorHAnsi" w:hAnsiTheme="minorHAnsi" w:cstheme="minorHAnsi"/>
                <w:snapToGrid w:val="0"/>
                <w:color w:val="000000" w:themeColor="text1"/>
                <w:sz w:val="20"/>
                <w:szCs w:val="20"/>
              </w:rPr>
            </w:pPr>
            <w:sdt>
              <w:sdtPr>
                <w:rPr>
                  <w:rFonts w:asciiTheme="minorHAnsi" w:hAnsiTheme="minorHAnsi" w:cstheme="minorHAnsi"/>
                  <w:snapToGrid w:val="0"/>
                  <w:color w:val="000000" w:themeColor="text1"/>
                  <w:sz w:val="20"/>
                  <w:szCs w:val="20"/>
                </w:rPr>
                <w:id w:val="-887335926"/>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Yes   </w:t>
            </w:r>
            <w:sdt>
              <w:sdtPr>
                <w:rPr>
                  <w:rFonts w:asciiTheme="minorHAnsi" w:hAnsiTheme="minorHAnsi" w:cstheme="minorHAnsi"/>
                  <w:snapToGrid w:val="0"/>
                  <w:color w:val="000000" w:themeColor="text1"/>
                  <w:sz w:val="20"/>
                  <w:szCs w:val="20"/>
                </w:rPr>
                <w:id w:val="1655331889"/>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No</w:t>
            </w:r>
          </w:p>
        </w:tc>
        <w:tc>
          <w:tcPr>
            <w:tcW w:w="985" w:type="dxa"/>
            <w:tcBorders>
              <w:top w:val="single" w:sz="4" w:space="0" w:color="auto"/>
              <w:left w:val="single" w:sz="4" w:space="0" w:color="auto"/>
              <w:bottom w:val="single" w:sz="4" w:space="0" w:color="auto"/>
              <w:right w:val="single" w:sz="4" w:space="0" w:color="auto"/>
            </w:tcBorders>
            <w:vAlign w:val="center"/>
          </w:tcPr>
          <w:p w14:paraId="38796D7D" w14:textId="3F970149" w:rsidR="000A282B" w:rsidRPr="00B213D9" w:rsidRDefault="000A282B" w:rsidP="00881D9F">
            <w:pPr>
              <w:jc w:val="center"/>
              <w:rPr>
                <w:rFonts w:asciiTheme="minorHAnsi" w:hAnsiTheme="minorHAnsi" w:cstheme="minorHAnsi"/>
                <w:iCs/>
                <w:color w:val="FF0000"/>
                <w:sz w:val="20"/>
                <w:szCs w:val="20"/>
              </w:rPr>
            </w:pPr>
            <w:r w:rsidRPr="00B213D9">
              <w:rPr>
                <w:rFonts w:asciiTheme="minorHAnsi" w:hAnsiTheme="minorHAnsi" w:cstheme="minorHAnsi"/>
                <w:iCs/>
                <w:color w:val="FF0000"/>
                <w:sz w:val="20"/>
                <w:szCs w:val="20"/>
              </w:rPr>
              <w:t>Insert details</w:t>
            </w:r>
          </w:p>
        </w:tc>
      </w:tr>
      <w:tr w:rsidR="000A282B" w:rsidRPr="00B213D9" w14:paraId="3456EFDB" w14:textId="77777777" w:rsidTr="00881D9F">
        <w:trPr>
          <w:trHeight w:val="313"/>
        </w:trPr>
        <w:tc>
          <w:tcPr>
            <w:tcW w:w="391" w:type="dxa"/>
            <w:tcBorders>
              <w:top w:val="single" w:sz="4" w:space="0" w:color="auto"/>
              <w:left w:val="single" w:sz="4" w:space="0" w:color="auto"/>
              <w:bottom w:val="single" w:sz="4" w:space="0" w:color="auto"/>
              <w:right w:val="single" w:sz="4" w:space="0" w:color="auto"/>
            </w:tcBorders>
            <w:vAlign w:val="center"/>
          </w:tcPr>
          <w:p w14:paraId="00E512BE" w14:textId="554E73A4" w:rsidR="000A282B" w:rsidRPr="00B213D9" w:rsidRDefault="000A282B" w:rsidP="00881D9F">
            <w:pPr>
              <w:spacing w:after="200" w:line="276" w:lineRule="auto"/>
              <w:contextualSpacing/>
              <w:jc w:val="center"/>
              <w:rPr>
                <w:rFonts w:asciiTheme="minorHAnsi" w:hAnsiTheme="minorHAnsi" w:cstheme="minorHAnsi"/>
                <w:i/>
                <w:iCs/>
                <w:color w:val="1F3671"/>
                <w:sz w:val="22"/>
                <w:szCs w:val="22"/>
              </w:rPr>
            </w:pPr>
            <w:r w:rsidRPr="00B213D9">
              <w:rPr>
                <w:rFonts w:asciiTheme="minorHAnsi" w:hAnsiTheme="minorHAnsi" w:cstheme="minorHAnsi"/>
                <w:i/>
                <w:iCs/>
                <w:color w:val="1F3671"/>
                <w:sz w:val="22"/>
                <w:szCs w:val="22"/>
              </w:rPr>
              <w:lastRenderedPageBreak/>
              <w:t>5</w:t>
            </w:r>
          </w:p>
        </w:tc>
        <w:tc>
          <w:tcPr>
            <w:tcW w:w="7413" w:type="dxa"/>
            <w:tcBorders>
              <w:top w:val="single" w:sz="4" w:space="0" w:color="auto"/>
              <w:left w:val="single" w:sz="4" w:space="0" w:color="auto"/>
              <w:bottom w:val="single" w:sz="4" w:space="0" w:color="auto"/>
              <w:right w:val="single" w:sz="4" w:space="0" w:color="auto"/>
            </w:tcBorders>
            <w:vAlign w:val="center"/>
          </w:tcPr>
          <w:p w14:paraId="6E38DFC0" w14:textId="2DFF624E" w:rsidR="000A282B" w:rsidRPr="00B213D9" w:rsidRDefault="00A11FCB" w:rsidP="00881D9F">
            <w:pPr>
              <w:spacing w:after="200" w:line="276" w:lineRule="auto"/>
              <w:contextualSpacing/>
              <w:rPr>
                <w:rFonts w:asciiTheme="minorHAnsi" w:hAnsiTheme="minorHAnsi" w:cstheme="minorHAnsi"/>
                <w:b/>
                <w:bCs/>
                <w:sz w:val="18"/>
                <w:szCs w:val="18"/>
                <w:u w:val="single"/>
              </w:rPr>
            </w:pPr>
            <w:r w:rsidRPr="00B213D9">
              <w:rPr>
                <w:rFonts w:asciiTheme="minorHAnsi" w:hAnsiTheme="minorHAnsi" w:cstheme="minorHAnsi"/>
                <w:b/>
                <w:bCs/>
                <w:sz w:val="18"/>
                <w:szCs w:val="18"/>
                <w:u w:val="single"/>
              </w:rPr>
              <w:t>Tablet</w:t>
            </w:r>
          </w:p>
          <w:p w14:paraId="154D85BC" w14:textId="77777777" w:rsidR="000A282B" w:rsidRPr="00B213D9" w:rsidRDefault="000A282B" w:rsidP="00881D9F">
            <w:pPr>
              <w:spacing w:after="200" w:line="276" w:lineRule="auto"/>
              <w:contextualSpacing/>
              <w:rPr>
                <w:rFonts w:asciiTheme="minorHAnsi" w:hAnsiTheme="minorHAnsi" w:cstheme="minorHAnsi"/>
                <w:b/>
                <w:bCs/>
                <w:sz w:val="18"/>
                <w:szCs w:val="18"/>
              </w:rPr>
            </w:pPr>
          </w:p>
          <w:tbl>
            <w:tblPr>
              <w:tblW w:w="7797" w:type="dxa"/>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4857"/>
            </w:tblGrid>
            <w:tr w:rsidR="00B213D9" w:rsidRPr="00B213D9" w14:paraId="56179496"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2CED5A8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Network</w:t>
                  </w:r>
                </w:p>
              </w:tc>
              <w:tc>
                <w:tcPr>
                  <w:tcW w:w="1650" w:type="dxa"/>
                  <w:tcBorders>
                    <w:top w:val="nil"/>
                    <w:left w:val="nil"/>
                    <w:bottom w:val="single" w:sz="6" w:space="0" w:color="F0F0F0"/>
                    <w:right w:val="nil"/>
                  </w:tcBorders>
                  <w:shd w:val="clear" w:color="auto" w:fill="FAFAFA"/>
                  <w:tcMar>
                    <w:top w:w="45" w:type="dxa"/>
                    <w:left w:w="150" w:type="dxa"/>
                    <w:bottom w:w="45" w:type="dxa"/>
                    <w:right w:w="150" w:type="dxa"/>
                  </w:tcMar>
                  <w:hideMark/>
                </w:tcPr>
                <w:p w14:paraId="28B7A0A0"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18" w:history="1">
                    <w:r w:rsidRPr="00B213D9">
                      <w:rPr>
                        <w:rStyle w:val="Hyperlink"/>
                        <w:rFonts w:asciiTheme="minorHAnsi" w:hAnsiTheme="minorHAnsi" w:cstheme="minorHAnsi"/>
                        <w:b/>
                        <w:bCs/>
                        <w:color w:val="auto"/>
                        <w:sz w:val="18"/>
                        <w:szCs w:val="18"/>
                      </w:rPr>
                      <w:t>Technology</w:t>
                    </w:r>
                  </w:hyperlink>
                </w:p>
              </w:tc>
              <w:tc>
                <w:tcPr>
                  <w:tcW w:w="4857" w:type="dxa"/>
                  <w:tcBorders>
                    <w:top w:val="nil"/>
                    <w:left w:val="nil"/>
                    <w:bottom w:val="single" w:sz="6" w:space="0" w:color="F0F0F0"/>
                    <w:right w:val="nil"/>
                  </w:tcBorders>
                  <w:shd w:val="clear" w:color="auto" w:fill="FAFAFA"/>
                  <w:tcMar>
                    <w:top w:w="45" w:type="dxa"/>
                    <w:left w:w="150" w:type="dxa"/>
                    <w:bottom w:w="45" w:type="dxa"/>
                    <w:right w:w="150" w:type="dxa"/>
                  </w:tcMar>
                  <w:hideMark/>
                </w:tcPr>
                <w:p w14:paraId="2799E5F4"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hyperlink r:id="rId19" w:history="1">
                    <w:r w:rsidRPr="00B213D9">
                      <w:rPr>
                        <w:rStyle w:val="Hyperlink"/>
                        <w:rFonts w:asciiTheme="minorHAnsi" w:hAnsiTheme="minorHAnsi" w:cstheme="minorHAnsi"/>
                        <w:color w:val="auto"/>
                        <w:sz w:val="18"/>
                        <w:szCs w:val="18"/>
                      </w:rPr>
                      <w:t>GSM / HSPA / LTE / 5G</w:t>
                    </w:r>
                  </w:hyperlink>
                </w:p>
              </w:tc>
            </w:tr>
            <w:tr w:rsidR="00B213D9" w:rsidRPr="00B213D9" w14:paraId="3C3B552B" w14:textId="77777777" w:rsidTr="00A93E62">
              <w:tc>
                <w:tcPr>
                  <w:tcW w:w="0" w:type="auto"/>
                  <w:vMerge/>
                  <w:tcBorders>
                    <w:top w:val="nil"/>
                    <w:left w:val="nil"/>
                    <w:bottom w:val="nil"/>
                    <w:right w:val="nil"/>
                  </w:tcBorders>
                  <w:shd w:val="clear" w:color="auto" w:fill="FAFAFA"/>
                  <w:vAlign w:val="center"/>
                  <w:hideMark/>
                </w:tcPr>
                <w:p w14:paraId="61AC1B40"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0" w:type="auto"/>
                  <w:shd w:val="clear" w:color="auto" w:fill="FAFAFA"/>
                  <w:vAlign w:val="center"/>
                  <w:hideMark/>
                </w:tcPr>
                <w:p w14:paraId="229E6182"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p>
              </w:tc>
              <w:tc>
                <w:tcPr>
                  <w:tcW w:w="4857" w:type="dxa"/>
                  <w:shd w:val="clear" w:color="auto" w:fill="FAFAFA"/>
                  <w:vAlign w:val="center"/>
                  <w:hideMark/>
                </w:tcPr>
                <w:p w14:paraId="310F8A59"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p>
              </w:tc>
            </w:tr>
          </w:tbl>
          <w:p w14:paraId="4B3F2E7C" w14:textId="77777777" w:rsidR="00D56ED4" w:rsidRPr="00B213D9" w:rsidRDefault="00D56ED4" w:rsidP="00881D9F">
            <w:pPr>
              <w:rPr>
                <w:rFonts w:asciiTheme="minorHAnsi" w:hAnsiTheme="minorHAnsi" w:cstheme="minorHAnsi"/>
                <w:vanish/>
                <w:sz w:val="18"/>
                <w:szCs w:val="18"/>
              </w:rPr>
            </w:pPr>
          </w:p>
          <w:p w14:paraId="51E7190C" w14:textId="77777777" w:rsidR="00D56ED4" w:rsidRPr="00B213D9" w:rsidRDefault="00D56ED4" w:rsidP="00881D9F">
            <w:pPr>
              <w:rPr>
                <w:rFonts w:asciiTheme="minorHAnsi" w:hAnsiTheme="minorHAnsi" w:cstheme="minorHAnsi"/>
                <w:vanish/>
                <w:sz w:val="18"/>
                <w:szCs w:val="18"/>
              </w:rPr>
            </w:pPr>
          </w:p>
          <w:tbl>
            <w:tblPr>
              <w:tblW w:w="7797"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7"/>
              <w:gridCol w:w="1659"/>
              <w:gridCol w:w="4841"/>
            </w:tblGrid>
            <w:tr w:rsidR="00B213D9" w:rsidRPr="00B213D9" w14:paraId="3C7BD4B9" w14:textId="77777777" w:rsidTr="00A93E62">
              <w:tc>
                <w:tcPr>
                  <w:tcW w:w="1297" w:type="dxa"/>
                  <w:vMerge w:val="restart"/>
                  <w:tcBorders>
                    <w:top w:val="nil"/>
                    <w:left w:val="nil"/>
                    <w:bottom w:val="nil"/>
                    <w:right w:val="nil"/>
                  </w:tcBorders>
                  <w:shd w:val="clear" w:color="auto" w:fill="FAFAFA"/>
                  <w:tcMar>
                    <w:top w:w="30" w:type="dxa"/>
                    <w:left w:w="150" w:type="dxa"/>
                    <w:bottom w:w="30" w:type="dxa"/>
                    <w:right w:w="150" w:type="dxa"/>
                  </w:tcMar>
                  <w:hideMark/>
                </w:tcPr>
                <w:p w14:paraId="29B8BE92"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Body</w:t>
                  </w:r>
                </w:p>
              </w:tc>
              <w:tc>
                <w:tcPr>
                  <w:tcW w:w="1659"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2F73BF61"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0" w:history="1">
                    <w:r w:rsidRPr="00B213D9">
                      <w:rPr>
                        <w:rStyle w:val="Hyperlink"/>
                        <w:rFonts w:asciiTheme="minorHAnsi" w:hAnsiTheme="minorHAnsi" w:cstheme="minorHAnsi"/>
                        <w:b/>
                        <w:bCs/>
                        <w:color w:val="auto"/>
                        <w:sz w:val="18"/>
                        <w:szCs w:val="18"/>
                      </w:rPr>
                      <w:t>Dimensions</w:t>
                    </w:r>
                  </w:hyperlink>
                </w:p>
              </w:tc>
              <w:tc>
                <w:tcPr>
                  <w:tcW w:w="4841"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0681CC00"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281.6 x 215.5 x 5.1 mm (11.09 x 8.48 x 0.20 in)</w:t>
                  </w:r>
                </w:p>
              </w:tc>
            </w:tr>
            <w:tr w:rsidR="00B213D9" w:rsidRPr="00B213D9" w14:paraId="3E208B00"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759C83F0"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9"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107E7A03"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1" w:history="1">
                    <w:r w:rsidRPr="00B213D9">
                      <w:rPr>
                        <w:rStyle w:val="Hyperlink"/>
                        <w:rFonts w:asciiTheme="minorHAnsi" w:hAnsiTheme="minorHAnsi" w:cstheme="minorHAnsi"/>
                        <w:b/>
                        <w:bCs/>
                        <w:color w:val="auto"/>
                        <w:sz w:val="18"/>
                        <w:szCs w:val="18"/>
                      </w:rPr>
                      <w:t>Build</w:t>
                    </w:r>
                  </w:hyperlink>
                </w:p>
              </w:tc>
              <w:tc>
                <w:tcPr>
                  <w:tcW w:w="4841"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5F1B8740"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Glass front, aluminum back, aluminum frame</w:t>
                  </w:r>
                </w:p>
              </w:tc>
            </w:tr>
            <w:tr w:rsidR="00B213D9" w:rsidRPr="00B213D9" w14:paraId="482E545F"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0181564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9"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59D8462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2" w:history="1">
                    <w:r w:rsidRPr="00B213D9">
                      <w:rPr>
                        <w:rStyle w:val="Hyperlink"/>
                        <w:rFonts w:asciiTheme="minorHAnsi" w:hAnsiTheme="minorHAnsi" w:cstheme="minorHAnsi"/>
                        <w:b/>
                        <w:bCs/>
                        <w:color w:val="auto"/>
                        <w:sz w:val="18"/>
                        <w:szCs w:val="18"/>
                      </w:rPr>
                      <w:t>SIM</w:t>
                    </w:r>
                  </w:hyperlink>
                </w:p>
              </w:tc>
              <w:tc>
                <w:tcPr>
                  <w:tcW w:w="4841"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5908F866"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hyperlink r:id="rId23" w:history="1">
                    <w:r w:rsidRPr="00B213D9">
                      <w:rPr>
                        <w:rStyle w:val="Hyperlink"/>
                        <w:rFonts w:asciiTheme="minorHAnsi" w:hAnsiTheme="minorHAnsi" w:cstheme="minorHAnsi"/>
                        <w:color w:val="auto"/>
                        <w:sz w:val="18"/>
                        <w:szCs w:val="18"/>
                      </w:rPr>
                      <w:t>eSIM</w:t>
                    </w:r>
                  </w:hyperlink>
                </w:p>
              </w:tc>
            </w:tr>
            <w:tr w:rsidR="00B213D9" w:rsidRPr="00B213D9" w14:paraId="3C82901E"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346788E5"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9" w:type="dxa"/>
                  <w:tcBorders>
                    <w:top w:val="nil"/>
                    <w:left w:val="nil"/>
                    <w:bottom w:val="nil"/>
                    <w:right w:val="nil"/>
                  </w:tcBorders>
                  <w:shd w:val="clear" w:color="auto" w:fill="FAFAFA"/>
                  <w:tcMar>
                    <w:top w:w="30" w:type="dxa"/>
                    <w:left w:w="150" w:type="dxa"/>
                    <w:bottom w:w="30" w:type="dxa"/>
                    <w:right w:w="150" w:type="dxa"/>
                  </w:tcMar>
                  <w:hideMark/>
                </w:tcPr>
                <w:p w14:paraId="02FB7E81"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 </w:t>
                  </w:r>
                </w:p>
              </w:tc>
              <w:tc>
                <w:tcPr>
                  <w:tcW w:w="4841" w:type="dxa"/>
                  <w:tcBorders>
                    <w:top w:val="nil"/>
                    <w:left w:val="nil"/>
                    <w:bottom w:val="nil"/>
                    <w:right w:val="nil"/>
                  </w:tcBorders>
                  <w:shd w:val="clear" w:color="auto" w:fill="FAFAFA"/>
                  <w:tcMar>
                    <w:top w:w="30" w:type="dxa"/>
                    <w:left w:w="150" w:type="dxa"/>
                    <w:bottom w:w="30" w:type="dxa"/>
                    <w:right w:w="150" w:type="dxa"/>
                  </w:tcMar>
                  <w:hideMark/>
                </w:tcPr>
                <w:p w14:paraId="0530CF04"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Stylus support, bluetooth integration, magnetic (Apple Pencil Pro, Apple Pencil 2)</w:t>
                  </w:r>
                </w:p>
              </w:tc>
            </w:tr>
          </w:tbl>
          <w:p w14:paraId="77DF9A30" w14:textId="77777777" w:rsidR="00D56ED4" w:rsidRPr="00B213D9" w:rsidRDefault="00D56ED4" w:rsidP="00881D9F">
            <w:pPr>
              <w:rPr>
                <w:rFonts w:asciiTheme="minorHAnsi" w:hAnsiTheme="minorHAnsi" w:cstheme="minorHAnsi"/>
                <w:vanish/>
                <w:sz w:val="18"/>
                <w:szCs w:val="18"/>
              </w:rPr>
            </w:pPr>
          </w:p>
          <w:tbl>
            <w:tblPr>
              <w:tblW w:w="7938"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4998"/>
            </w:tblGrid>
            <w:tr w:rsidR="00B213D9" w:rsidRPr="00B213D9" w14:paraId="50FD2D6A"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582B2968"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Display</w:t>
                  </w: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0AE0724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4" w:history="1">
                    <w:r w:rsidRPr="00B213D9">
                      <w:rPr>
                        <w:rStyle w:val="Hyperlink"/>
                        <w:rFonts w:asciiTheme="minorHAnsi" w:hAnsiTheme="minorHAnsi" w:cstheme="minorHAnsi"/>
                        <w:b/>
                        <w:bCs/>
                        <w:color w:val="auto"/>
                        <w:sz w:val="18"/>
                        <w:szCs w:val="18"/>
                      </w:rPr>
                      <w:t>Type</w:t>
                    </w:r>
                  </w:hyperlink>
                </w:p>
              </w:tc>
              <w:tc>
                <w:tcPr>
                  <w:tcW w:w="4998"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5F8D7638"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Ultra Retina Tandem OLED, 120Hz, HDR10, Dolby Vision, 1000 nits (HBM), 1600 nits (peak)</w:t>
                  </w:r>
                </w:p>
              </w:tc>
            </w:tr>
            <w:tr w:rsidR="00B213D9" w:rsidRPr="00B213D9" w14:paraId="0F30B8F1"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1BC42B01"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4FB283A1"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5" w:history="1">
                    <w:r w:rsidRPr="00B213D9">
                      <w:rPr>
                        <w:rStyle w:val="Hyperlink"/>
                        <w:rFonts w:asciiTheme="minorHAnsi" w:hAnsiTheme="minorHAnsi" w:cstheme="minorHAnsi"/>
                        <w:b/>
                        <w:bCs/>
                        <w:color w:val="auto"/>
                        <w:sz w:val="18"/>
                        <w:szCs w:val="18"/>
                      </w:rPr>
                      <w:t>Size</w:t>
                    </w:r>
                  </w:hyperlink>
                </w:p>
              </w:tc>
              <w:tc>
                <w:tcPr>
                  <w:tcW w:w="4998"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0E708F28"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13.0 inches, 527.3 cm</w:t>
                  </w:r>
                  <w:r w:rsidRPr="00B213D9">
                    <w:rPr>
                      <w:rFonts w:asciiTheme="minorHAnsi" w:hAnsiTheme="minorHAnsi" w:cstheme="minorHAnsi"/>
                      <w:sz w:val="18"/>
                      <w:szCs w:val="18"/>
                      <w:vertAlign w:val="superscript"/>
                    </w:rPr>
                    <w:t>2</w:t>
                  </w:r>
                  <w:r w:rsidRPr="00B213D9">
                    <w:rPr>
                      <w:rFonts w:asciiTheme="minorHAnsi" w:hAnsiTheme="minorHAnsi" w:cstheme="minorHAnsi"/>
                      <w:sz w:val="18"/>
                      <w:szCs w:val="18"/>
                    </w:rPr>
                    <w:t> (~86.9% screen-to-body ratio)</w:t>
                  </w:r>
                </w:p>
              </w:tc>
            </w:tr>
            <w:tr w:rsidR="00B213D9" w:rsidRPr="00B213D9" w14:paraId="4DCE9B7C"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5B33ACFF"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8809C5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6" w:history="1">
                    <w:r w:rsidRPr="00B213D9">
                      <w:rPr>
                        <w:rStyle w:val="Hyperlink"/>
                        <w:rFonts w:asciiTheme="minorHAnsi" w:hAnsiTheme="minorHAnsi" w:cstheme="minorHAnsi"/>
                        <w:b/>
                        <w:bCs/>
                        <w:color w:val="auto"/>
                        <w:sz w:val="18"/>
                        <w:szCs w:val="18"/>
                      </w:rPr>
                      <w:t>Resolution</w:t>
                    </w:r>
                  </w:hyperlink>
                </w:p>
              </w:tc>
              <w:tc>
                <w:tcPr>
                  <w:tcW w:w="4998"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28FB5A94"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2064 x 2752 pixels, 4:3 ratio (~264 ppi density)</w:t>
                  </w:r>
                </w:p>
              </w:tc>
            </w:tr>
            <w:tr w:rsidR="00B213D9" w:rsidRPr="00B213D9" w14:paraId="731500E7"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0A2FB4F9"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33E6E86"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7" w:history="1">
                    <w:r w:rsidRPr="00B213D9">
                      <w:rPr>
                        <w:rStyle w:val="Hyperlink"/>
                        <w:rFonts w:asciiTheme="minorHAnsi" w:hAnsiTheme="minorHAnsi" w:cstheme="minorHAnsi"/>
                        <w:b/>
                        <w:bCs/>
                        <w:color w:val="auto"/>
                        <w:sz w:val="18"/>
                        <w:szCs w:val="18"/>
                      </w:rPr>
                      <w:t>Protection</w:t>
                    </w:r>
                  </w:hyperlink>
                </w:p>
              </w:tc>
              <w:tc>
                <w:tcPr>
                  <w:tcW w:w="4998"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D23021D"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Scratch-resistant glass, oleophobic coating</w:t>
                  </w:r>
                </w:p>
              </w:tc>
            </w:tr>
            <w:tr w:rsidR="00B213D9" w:rsidRPr="00B213D9" w14:paraId="55F20DD1"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07D08D31"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nil"/>
                    <w:right w:val="nil"/>
                  </w:tcBorders>
                  <w:shd w:val="clear" w:color="auto" w:fill="FAFAFA"/>
                  <w:tcMar>
                    <w:top w:w="30" w:type="dxa"/>
                    <w:left w:w="150" w:type="dxa"/>
                    <w:bottom w:w="30" w:type="dxa"/>
                    <w:right w:w="150" w:type="dxa"/>
                  </w:tcMar>
                  <w:hideMark/>
                </w:tcPr>
                <w:p w14:paraId="66C53A3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 </w:t>
                  </w:r>
                </w:p>
              </w:tc>
              <w:tc>
                <w:tcPr>
                  <w:tcW w:w="4998" w:type="dxa"/>
                  <w:tcBorders>
                    <w:top w:val="nil"/>
                    <w:left w:val="nil"/>
                    <w:bottom w:val="nil"/>
                    <w:right w:val="nil"/>
                  </w:tcBorders>
                  <w:shd w:val="clear" w:color="auto" w:fill="FAFAFA"/>
                  <w:tcMar>
                    <w:top w:w="30" w:type="dxa"/>
                    <w:left w:w="150" w:type="dxa"/>
                    <w:bottom w:w="30" w:type="dxa"/>
                    <w:right w:w="150" w:type="dxa"/>
                  </w:tcMar>
                  <w:hideMark/>
                </w:tcPr>
                <w:p w14:paraId="3757FACC"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Antireflective coating</w:t>
                  </w:r>
                  <w:r w:rsidRPr="00B213D9">
                    <w:rPr>
                      <w:rFonts w:asciiTheme="minorHAnsi" w:hAnsiTheme="minorHAnsi" w:cstheme="minorHAnsi"/>
                      <w:sz w:val="18"/>
                      <w:szCs w:val="18"/>
                    </w:rPr>
                    <w:br/>
                    <w:t xml:space="preserve">Nano-texture display glass option on 1TB </w:t>
                  </w:r>
                </w:p>
                <w:p w14:paraId="453D2645"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and 2TB models</w:t>
                  </w:r>
                </w:p>
              </w:tc>
            </w:tr>
          </w:tbl>
          <w:p w14:paraId="4208E238" w14:textId="77777777" w:rsidR="00D56ED4" w:rsidRPr="00B213D9" w:rsidRDefault="00D56ED4" w:rsidP="00881D9F">
            <w:pPr>
              <w:rPr>
                <w:rFonts w:asciiTheme="minorHAnsi" w:hAnsiTheme="minorHAnsi" w:cstheme="minorHAnsi"/>
                <w:vanish/>
                <w:sz w:val="18"/>
                <w:szCs w:val="18"/>
              </w:rPr>
            </w:pPr>
          </w:p>
          <w:tbl>
            <w:tblPr>
              <w:tblW w:w="7230"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4290"/>
            </w:tblGrid>
            <w:tr w:rsidR="00B213D9" w:rsidRPr="00B213D9" w14:paraId="16C5542C"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69DB4945"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Platform</w:t>
                  </w: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1C96CE7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8" w:history="1">
                    <w:r w:rsidRPr="00B213D9">
                      <w:rPr>
                        <w:rStyle w:val="Hyperlink"/>
                        <w:rFonts w:asciiTheme="minorHAnsi" w:hAnsiTheme="minorHAnsi" w:cstheme="minorHAnsi"/>
                        <w:b/>
                        <w:bCs/>
                        <w:color w:val="auto"/>
                        <w:sz w:val="18"/>
                        <w:szCs w:val="18"/>
                      </w:rPr>
                      <w:t>OS</w:t>
                    </w:r>
                  </w:hyperlink>
                </w:p>
              </w:tc>
              <w:tc>
                <w:tcPr>
                  <w:tcW w:w="429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07C2C88"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iPadOS 17.5.1, upgradable to iPadOS 18.2.1 or equivalent</w:t>
                  </w:r>
                </w:p>
              </w:tc>
            </w:tr>
            <w:tr w:rsidR="00B213D9" w:rsidRPr="00B213D9" w14:paraId="7E757E8F"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2B3ACBA4"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09A31A23"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29" w:history="1">
                    <w:r w:rsidRPr="00B213D9">
                      <w:rPr>
                        <w:rStyle w:val="Hyperlink"/>
                        <w:rFonts w:asciiTheme="minorHAnsi" w:hAnsiTheme="minorHAnsi" w:cstheme="minorHAnsi"/>
                        <w:b/>
                        <w:bCs/>
                        <w:color w:val="auto"/>
                        <w:sz w:val="18"/>
                        <w:szCs w:val="18"/>
                      </w:rPr>
                      <w:t>Chipset</w:t>
                    </w:r>
                  </w:hyperlink>
                </w:p>
              </w:tc>
              <w:tc>
                <w:tcPr>
                  <w:tcW w:w="429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512E7619"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Apple M4 or equivalent</w:t>
                  </w:r>
                </w:p>
              </w:tc>
            </w:tr>
            <w:tr w:rsidR="00B213D9" w:rsidRPr="00B213D9" w14:paraId="38AC08E1"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7C854036"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1EFD5905"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0" w:history="1">
                    <w:r w:rsidRPr="00B213D9">
                      <w:rPr>
                        <w:rStyle w:val="Hyperlink"/>
                        <w:rFonts w:asciiTheme="minorHAnsi" w:hAnsiTheme="minorHAnsi" w:cstheme="minorHAnsi"/>
                        <w:b/>
                        <w:bCs/>
                        <w:color w:val="auto"/>
                        <w:sz w:val="18"/>
                        <w:szCs w:val="18"/>
                      </w:rPr>
                      <w:t>CPU</w:t>
                    </w:r>
                  </w:hyperlink>
                </w:p>
              </w:tc>
              <w:tc>
                <w:tcPr>
                  <w:tcW w:w="429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784CE2F7"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9-core 4.4 GHz (3 performance cores, 6 efficiency cores) - 256/512GB models</w:t>
                  </w:r>
                  <w:r w:rsidRPr="00B213D9">
                    <w:rPr>
                      <w:rFonts w:asciiTheme="minorHAnsi" w:hAnsiTheme="minorHAnsi" w:cstheme="minorHAnsi"/>
                      <w:sz w:val="18"/>
                      <w:szCs w:val="18"/>
                    </w:rPr>
                    <w:br/>
                    <w:t>10-core 4.4 GHz (4 performance cores, 6 efficiency cores) - 1/2TB models</w:t>
                  </w:r>
                </w:p>
              </w:tc>
            </w:tr>
            <w:tr w:rsidR="00B213D9" w:rsidRPr="00B213D9" w14:paraId="0250218A"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3ADD6FF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nil"/>
                    <w:right w:val="nil"/>
                  </w:tcBorders>
                  <w:shd w:val="clear" w:color="auto" w:fill="FAFAFA"/>
                  <w:tcMar>
                    <w:top w:w="30" w:type="dxa"/>
                    <w:left w:w="150" w:type="dxa"/>
                    <w:bottom w:w="30" w:type="dxa"/>
                    <w:right w:w="150" w:type="dxa"/>
                  </w:tcMar>
                  <w:hideMark/>
                </w:tcPr>
                <w:p w14:paraId="5C1E04F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1" w:history="1">
                    <w:r w:rsidRPr="00B213D9">
                      <w:rPr>
                        <w:rStyle w:val="Hyperlink"/>
                        <w:rFonts w:asciiTheme="minorHAnsi" w:hAnsiTheme="minorHAnsi" w:cstheme="minorHAnsi"/>
                        <w:b/>
                        <w:bCs/>
                        <w:color w:val="auto"/>
                        <w:sz w:val="18"/>
                        <w:szCs w:val="18"/>
                      </w:rPr>
                      <w:t>GPU</w:t>
                    </w:r>
                  </w:hyperlink>
                </w:p>
              </w:tc>
              <w:tc>
                <w:tcPr>
                  <w:tcW w:w="4290" w:type="dxa"/>
                  <w:tcBorders>
                    <w:top w:val="nil"/>
                    <w:left w:val="nil"/>
                    <w:bottom w:val="nil"/>
                    <w:right w:val="nil"/>
                  </w:tcBorders>
                  <w:shd w:val="clear" w:color="auto" w:fill="FAFAFA"/>
                  <w:tcMar>
                    <w:top w:w="30" w:type="dxa"/>
                    <w:left w:w="150" w:type="dxa"/>
                    <w:bottom w:w="30" w:type="dxa"/>
                    <w:right w:w="150" w:type="dxa"/>
                  </w:tcMar>
                  <w:hideMark/>
                </w:tcPr>
                <w:p w14:paraId="06B25413"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Apple GPU (10-core graphics) or equivalent</w:t>
                  </w:r>
                </w:p>
              </w:tc>
            </w:tr>
          </w:tbl>
          <w:p w14:paraId="57236D4B" w14:textId="77777777" w:rsidR="00D56ED4" w:rsidRPr="00B213D9" w:rsidRDefault="00D56ED4" w:rsidP="00881D9F">
            <w:pPr>
              <w:rPr>
                <w:rFonts w:asciiTheme="minorHAnsi" w:hAnsiTheme="minorHAnsi" w:cstheme="minorHAnsi"/>
                <w:vanish/>
                <w:sz w:val="18"/>
                <w:szCs w:val="18"/>
              </w:rPr>
            </w:pPr>
          </w:p>
          <w:tbl>
            <w:tblPr>
              <w:tblW w:w="7088"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4148"/>
            </w:tblGrid>
            <w:tr w:rsidR="00B213D9" w:rsidRPr="00B213D9" w14:paraId="4F6F6336" w14:textId="77777777" w:rsidTr="00A93E62">
              <w:tc>
                <w:tcPr>
                  <w:tcW w:w="1290" w:type="dxa"/>
                  <w:tcBorders>
                    <w:top w:val="nil"/>
                    <w:left w:val="nil"/>
                    <w:bottom w:val="nil"/>
                    <w:right w:val="nil"/>
                  </w:tcBorders>
                  <w:shd w:val="clear" w:color="auto" w:fill="FAFAFA"/>
                  <w:tcMar>
                    <w:top w:w="30" w:type="dxa"/>
                    <w:left w:w="150" w:type="dxa"/>
                    <w:bottom w:w="30" w:type="dxa"/>
                    <w:right w:w="150" w:type="dxa"/>
                  </w:tcMar>
                  <w:hideMark/>
                </w:tcPr>
                <w:p w14:paraId="0524BF01"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Memory</w:t>
                  </w: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tcPr>
                <w:p w14:paraId="6DC02AEE"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2" w:history="1">
                    <w:r w:rsidRPr="00B213D9">
                      <w:rPr>
                        <w:rStyle w:val="Hyperlink"/>
                        <w:rFonts w:asciiTheme="minorHAnsi" w:hAnsiTheme="minorHAnsi" w:cstheme="minorHAnsi"/>
                        <w:b/>
                        <w:bCs/>
                        <w:color w:val="auto"/>
                        <w:sz w:val="18"/>
                        <w:szCs w:val="18"/>
                      </w:rPr>
                      <w:t>Internal</w:t>
                    </w:r>
                  </w:hyperlink>
                </w:p>
              </w:tc>
              <w:tc>
                <w:tcPr>
                  <w:tcW w:w="4148" w:type="dxa"/>
                  <w:tcBorders>
                    <w:top w:val="nil"/>
                    <w:left w:val="nil"/>
                    <w:bottom w:val="single" w:sz="6" w:space="0" w:color="F0F0F0"/>
                    <w:right w:val="nil"/>
                  </w:tcBorders>
                  <w:shd w:val="clear" w:color="auto" w:fill="FAFAFA"/>
                  <w:tcMar>
                    <w:top w:w="30" w:type="dxa"/>
                    <w:left w:w="150" w:type="dxa"/>
                    <w:bottom w:w="30" w:type="dxa"/>
                    <w:right w:w="150" w:type="dxa"/>
                  </w:tcMar>
                </w:tcPr>
                <w:p w14:paraId="003BD4B1"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lang w:val="pt-BR"/>
                    </w:rPr>
                  </w:pPr>
                  <w:r w:rsidRPr="00B213D9">
                    <w:rPr>
                      <w:rFonts w:asciiTheme="minorHAnsi" w:hAnsiTheme="minorHAnsi" w:cstheme="minorHAnsi"/>
                      <w:sz w:val="18"/>
                      <w:szCs w:val="18"/>
                      <w:lang w:val="pt-BR"/>
                    </w:rPr>
                    <w:t>256GB 8GB RAM, 512GB 8GB RAM, 1TB 16GB</w:t>
                  </w:r>
                </w:p>
                <w:p w14:paraId="125B30E4"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lang w:val="pt-BR"/>
                    </w:rPr>
                    <w:t xml:space="preserve"> </w:t>
                  </w:r>
                  <w:r w:rsidRPr="00B213D9">
                    <w:rPr>
                      <w:rFonts w:asciiTheme="minorHAnsi" w:hAnsiTheme="minorHAnsi" w:cstheme="minorHAnsi"/>
                      <w:sz w:val="18"/>
                      <w:szCs w:val="18"/>
                    </w:rPr>
                    <w:t>RAM, 2TB 16GB RAM</w:t>
                  </w:r>
                </w:p>
              </w:tc>
            </w:tr>
          </w:tbl>
          <w:p w14:paraId="7F3DE24A" w14:textId="77777777" w:rsidR="00D56ED4" w:rsidRPr="00B213D9" w:rsidRDefault="00D56ED4" w:rsidP="00881D9F">
            <w:pPr>
              <w:rPr>
                <w:rFonts w:asciiTheme="minorHAnsi" w:hAnsiTheme="minorHAnsi" w:cstheme="minorHAnsi"/>
                <w:vanish/>
                <w:sz w:val="18"/>
                <w:szCs w:val="18"/>
              </w:rPr>
            </w:pPr>
          </w:p>
          <w:tbl>
            <w:tblPr>
              <w:tblW w:w="7371"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4431"/>
            </w:tblGrid>
            <w:tr w:rsidR="00B213D9" w:rsidRPr="00B213D9" w14:paraId="5972750F"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041F34D6"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Main Camera</w:t>
                  </w: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3C3AA446"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3" w:history="1">
                    <w:r w:rsidRPr="00B213D9">
                      <w:rPr>
                        <w:rStyle w:val="Hyperlink"/>
                        <w:rFonts w:asciiTheme="minorHAnsi" w:hAnsiTheme="minorHAnsi" w:cstheme="minorHAnsi"/>
                        <w:b/>
                        <w:bCs/>
                        <w:color w:val="auto"/>
                        <w:sz w:val="18"/>
                        <w:szCs w:val="18"/>
                      </w:rPr>
                      <w:t>Single</w:t>
                    </w:r>
                  </w:hyperlink>
                </w:p>
              </w:tc>
              <w:tc>
                <w:tcPr>
                  <w:tcW w:w="4431"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30BCE38D"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12 MP, f/1.8, (wide), dual pixel PDAF</w:t>
                  </w:r>
                  <w:r w:rsidRPr="00B213D9">
                    <w:rPr>
                      <w:rFonts w:asciiTheme="minorHAnsi" w:hAnsiTheme="minorHAnsi" w:cstheme="minorHAnsi"/>
                      <w:sz w:val="18"/>
                      <w:szCs w:val="18"/>
                    </w:rPr>
                    <w:br/>
                    <w:t>TOF 3D LiDAR scanner (depth)</w:t>
                  </w:r>
                </w:p>
              </w:tc>
            </w:tr>
            <w:tr w:rsidR="00B213D9" w:rsidRPr="00B213D9" w14:paraId="05C98486"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17019C50"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33D67710"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4" w:history="1">
                    <w:r w:rsidRPr="00B213D9">
                      <w:rPr>
                        <w:rStyle w:val="Hyperlink"/>
                        <w:rFonts w:asciiTheme="minorHAnsi" w:hAnsiTheme="minorHAnsi" w:cstheme="minorHAnsi"/>
                        <w:b/>
                        <w:bCs/>
                        <w:color w:val="auto"/>
                        <w:sz w:val="18"/>
                        <w:szCs w:val="18"/>
                      </w:rPr>
                      <w:t>Features</w:t>
                    </w:r>
                  </w:hyperlink>
                </w:p>
              </w:tc>
              <w:tc>
                <w:tcPr>
                  <w:tcW w:w="4431"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45A27E06"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Quad-LED dual-tone flash, HDR</w:t>
                  </w:r>
                </w:p>
              </w:tc>
            </w:tr>
            <w:tr w:rsidR="00B213D9" w:rsidRPr="00B213D9" w14:paraId="2555E867"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1EEDC214"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nil"/>
                    <w:right w:val="nil"/>
                  </w:tcBorders>
                  <w:shd w:val="clear" w:color="auto" w:fill="FAFAFA"/>
                  <w:tcMar>
                    <w:top w:w="30" w:type="dxa"/>
                    <w:left w:w="150" w:type="dxa"/>
                    <w:bottom w:w="30" w:type="dxa"/>
                    <w:right w:w="150" w:type="dxa"/>
                  </w:tcMar>
                  <w:hideMark/>
                </w:tcPr>
                <w:p w14:paraId="223B31F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5" w:history="1">
                    <w:r w:rsidRPr="00B213D9">
                      <w:rPr>
                        <w:rStyle w:val="Hyperlink"/>
                        <w:rFonts w:asciiTheme="minorHAnsi" w:hAnsiTheme="minorHAnsi" w:cstheme="minorHAnsi"/>
                        <w:b/>
                        <w:bCs/>
                        <w:color w:val="auto"/>
                        <w:sz w:val="18"/>
                        <w:szCs w:val="18"/>
                      </w:rPr>
                      <w:t>Video</w:t>
                    </w:r>
                  </w:hyperlink>
                </w:p>
              </w:tc>
              <w:tc>
                <w:tcPr>
                  <w:tcW w:w="4431" w:type="dxa"/>
                  <w:tcBorders>
                    <w:top w:val="nil"/>
                    <w:left w:val="nil"/>
                    <w:bottom w:val="nil"/>
                    <w:right w:val="nil"/>
                  </w:tcBorders>
                  <w:shd w:val="clear" w:color="auto" w:fill="FAFAFA"/>
                  <w:tcMar>
                    <w:top w:w="30" w:type="dxa"/>
                    <w:left w:w="150" w:type="dxa"/>
                    <w:bottom w:w="30" w:type="dxa"/>
                    <w:right w:w="150" w:type="dxa"/>
                  </w:tcMar>
                  <w:hideMark/>
                </w:tcPr>
                <w:p w14:paraId="53F97DA4"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lang w:val="pt-BR"/>
                    </w:rPr>
                  </w:pPr>
                  <w:r w:rsidRPr="00B213D9">
                    <w:rPr>
                      <w:rFonts w:asciiTheme="minorHAnsi" w:hAnsiTheme="minorHAnsi" w:cstheme="minorHAnsi"/>
                      <w:sz w:val="18"/>
                      <w:szCs w:val="18"/>
                      <w:lang w:val="pt-BR"/>
                    </w:rPr>
                    <w:t>4K@24/25/30/60fps, 1080p@25/30/60/120/240fps; gyro-EIS, ProRes (4K, 1080p)</w:t>
                  </w:r>
                </w:p>
              </w:tc>
            </w:tr>
          </w:tbl>
          <w:p w14:paraId="6BC17981" w14:textId="77777777" w:rsidR="00D56ED4" w:rsidRPr="00B213D9" w:rsidRDefault="00D56ED4" w:rsidP="00881D9F">
            <w:pPr>
              <w:rPr>
                <w:rFonts w:asciiTheme="minorHAnsi" w:hAnsiTheme="minorHAnsi" w:cstheme="minorHAnsi"/>
                <w:vanish/>
                <w:sz w:val="18"/>
                <w:szCs w:val="18"/>
                <w:lang w:val="pt-BR"/>
              </w:rPr>
            </w:pPr>
          </w:p>
          <w:tbl>
            <w:tblPr>
              <w:tblW w:w="7230"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4290"/>
            </w:tblGrid>
            <w:tr w:rsidR="00B213D9" w:rsidRPr="00B213D9" w14:paraId="2D2C0D72"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785F2BA4"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Selfie camera</w:t>
                  </w: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761A346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6" w:history="1">
                    <w:r w:rsidRPr="00B213D9">
                      <w:rPr>
                        <w:rStyle w:val="Hyperlink"/>
                        <w:rFonts w:asciiTheme="minorHAnsi" w:hAnsiTheme="minorHAnsi" w:cstheme="minorHAnsi"/>
                        <w:b/>
                        <w:bCs/>
                        <w:color w:val="auto"/>
                        <w:sz w:val="18"/>
                        <w:szCs w:val="18"/>
                      </w:rPr>
                      <w:t>Single</w:t>
                    </w:r>
                  </w:hyperlink>
                </w:p>
              </w:tc>
              <w:tc>
                <w:tcPr>
                  <w:tcW w:w="429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65A318E"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12 MP, f/2.4, 122˚ (ultrawide)</w:t>
                  </w:r>
                </w:p>
              </w:tc>
            </w:tr>
            <w:tr w:rsidR="00B213D9" w:rsidRPr="00B213D9" w14:paraId="225C1B74"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0E0CA7BB"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168B7831"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7" w:history="1">
                    <w:r w:rsidRPr="00B213D9">
                      <w:rPr>
                        <w:rStyle w:val="Hyperlink"/>
                        <w:rFonts w:asciiTheme="minorHAnsi" w:hAnsiTheme="minorHAnsi" w:cstheme="minorHAnsi"/>
                        <w:b/>
                        <w:bCs/>
                        <w:color w:val="auto"/>
                        <w:sz w:val="18"/>
                        <w:szCs w:val="18"/>
                      </w:rPr>
                      <w:t>Features</w:t>
                    </w:r>
                  </w:hyperlink>
                </w:p>
              </w:tc>
              <w:tc>
                <w:tcPr>
                  <w:tcW w:w="429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7F8EBFAC"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Face detection, HDR, panorama</w:t>
                  </w:r>
                </w:p>
              </w:tc>
            </w:tr>
            <w:tr w:rsidR="00B213D9" w:rsidRPr="00B213D9" w14:paraId="68449F7A"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4295EF42"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nil"/>
                    <w:right w:val="nil"/>
                  </w:tcBorders>
                  <w:shd w:val="clear" w:color="auto" w:fill="FAFAFA"/>
                  <w:tcMar>
                    <w:top w:w="30" w:type="dxa"/>
                    <w:left w:w="150" w:type="dxa"/>
                    <w:bottom w:w="30" w:type="dxa"/>
                    <w:right w:w="150" w:type="dxa"/>
                  </w:tcMar>
                  <w:hideMark/>
                </w:tcPr>
                <w:p w14:paraId="0D0880B6"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8" w:history="1">
                    <w:r w:rsidRPr="00B213D9">
                      <w:rPr>
                        <w:rStyle w:val="Hyperlink"/>
                        <w:rFonts w:asciiTheme="minorHAnsi" w:hAnsiTheme="minorHAnsi" w:cstheme="minorHAnsi"/>
                        <w:b/>
                        <w:bCs/>
                        <w:color w:val="auto"/>
                        <w:sz w:val="18"/>
                        <w:szCs w:val="18"/>
                      </w:rPr>
                      <w:t>Video</w:t>
                    </w:r>
                  </w:hyperlink>
                </w:p>
              </w:tc>
              <w:tc>
                <w:tcPr>
                  <w:tcW w:w="4290" w:type="dxa"/>
                  <w:tcBorders>
                    <w:top w:val="nil"/>
                    <w:left w:val="nil"/>
                    <w:bottom w:val="nil"/>
                    <w:right w:val="nil"/>
                  </w:tcBorders>
                  <w:shd w:val="clear" w:color="auto" w:fill="FAFAFA"/>
                  <w:tcMar>
                    <w:top w:w="30" w:type="dxa"/>
                    <w:left w:w="150" w:type="dxa"/>
                    <w:bottom w:w="30" w:type="dxa"/>
                    <w:right w:w="150" w:type="dxa"/>
                  </w:tcMar>
                  <w:hideMark/>
                </w:tcPr>
                <w:p w14:paraId="1A3E6F68"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lang w:val="pt-BR"/>
                    </w:rPr>
                  </w:pPr>
                  <w:r w:rsidRPr="00B213D9">
                    <w:rPr>
                      <w:rFonts w:asciiTheme="minorHAnsi" w:hAnsiTheme="minorHAnsi" w:cstheme="minorHAnsi"/>
                      <w:sz w:val="18"/>
                      <w:szCs w:val="18"/>
                      <w:lang w:val="pt-BR"/>
                    </w:rPr>
                    <w:t>1080p@25/30/60fps, gyro-EIS, HDR</w:t>
                  </w:r>
                </w:p>
              </w:tc>
            </w:tr>
          </w:tbl>
          <w:p w14:paraId="2BA6FC17" w14:textId="77777777" w:rsidR="00D56ED4" w:rsidRPr="00B213D9" w:rsidRDefault="00D56ED4" w:rsidP="00881D9F">
            <w:pPr>
              <w:rPr>
                <w:rFonts w:asciiTheme="minorHAnsi" w:hAnsiTheme="minorHAnsi" w:cstheme="minorHAnsi"/>
                <w:vanish/>
                <w:sz w:val="18"/>
                <w:szCs w:val="18"/>
                <w:lang w:val="pt-BR"/>
              </w:rPr>
            </w:pPr>
          </w:p>
          <w:tbl>
            <w:tblPr>
              <w:tblW w:w="6663"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3723"/>
            </w:tblGrid>
            <w:tr w:rsidR="00B213D9" w:rsidRPr="00B213D9" w14:paraId="67AA5315"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4021BFFE"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Sound</w:t>
                  </w: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9CF519B"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39" w:history="1">
                    <w:r w:rsidRPr="00B213D9">
                      <w:rPr>
                        <w:rStyle w:val="Hyperlink"/>
                        <w:rFonts w:asciiTheme="minorHAnsi" w:hAnsiTheme="minorHAnsi" w:cstheme="minorHAnsi"/>
                        <w:b/>
                        <w:bCs/>
                        <w:color w:val="auto"/>
                        <w:sz w:val="18"/>
                        <w:szCs w:val="18"/>
                      </w:rPr>
                      <w:t>Loudspeaker</w:t>
                    </w:r>
                  </w:hyperlink>
                </w:p>
              </w:tc>
              <w:tc>
                <w:tcPr>
                  <w:tcW w:w="3723"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517A9B72"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Yes, with stereo speakers (4 speakers)</w:t>
                  </w:r>
                </w:p>
              </w:tc>
            </w:tr>
            <w:tr w:rsidR="00B213D9" w:rsidRPr="00B213D9" w14:paraId="74A72958"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0C423156"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nil"/>
                    <w:right w:val="nil"/>
                  </w:tcBorders>
                  <w:shd w:val="clear" w:color="auto" w:fill="FAFAFA"/>
                  <w:tcMar>
                    <w:top w:w="30" w:type="dxa"/>
                    <w:left w:w="150" w:type="dxa"/>
                    <w:bottom w:w="30" w:type="dxa"/>
                    <w:right w:w="150" w:type="dxa"/>
                  </w:tcMar>
                  <w:hideMark/>
                </w:tcPr>
                <w:p w14:paraId="626B6883"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0" w:history="1">
                    <w:r w:rsidRPr="00B213D9">
                      <w:rPr>
                        <w:rStyle w:val="Hyperlink"/>
                        <w:rFonts w:asciiTheme="minorHAnsi" w:hAnsiTheme="minorHAnsi" w:cstheme="minorHAnsi"/>
                        <w:b/>
                        <w:bCs/>
                        <w:color w:val="auto"/>
                        <w:sz w:val="18"/>
                        <w:szCs w:val="18"/>
                      </w:rPr>
                      <w:t>3.5mm jack</w:t>
                    </w:r>
                  </w:hyperlink>
                </w:p>
              </w:tc>
              <w:tc>
                <w:tcPr>
                  <w:tcW w:w="3723" w:type="dxa"/>
                  <w:tcBorders>
                    <w:top w:val="nil"/>
                    <w:left w:val="nil"/>
                    <w:bottom w:val="nil"/>
                    <w:right w:val="nil"/>
                  </w:tcBorders>
                  <w:shd w:val="clear" w:color="auto" w:fill="FAFAFA"/>
                  <w:tcMar>
                    <w:top w:w="30" w:type="dxa"/>
                    <w:left w:w="150" w:type="dxa"/>
                    <w:bottom w:w="30" w:type="dxa"/>
                    <w:right w:w="150" w:type="dxa"/>
                  </w:tcMar>
                  <w:hideMark/>
                </w:tcPr>
                <w:p w14:paraId="4D95533D"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No</w:t>
                  </w:r>
                </w:p>
              </w:tc>
            </w:tr>
          </w:tbl>
          <w:p w14:paraId="4BE9FB2C" w14:textId="77777777" w:rsidR="00D56ED4" w:rsidRPr="00B213D9" w:rsidRDefault="00D56ED4" w:rsidP="00881D9F">
            <w:pPr>
              <w:rPr>
                <w:rFonts w:asciiTheme="minorHAnsi" w:hAnsiTheme="minorHAnsi" w:cstheme="minorHAnsi"/>
                <w:vanish/>
                <w:sz w:val="18"/>
                <w:szCs w:val="18"/>
              </w:rPr>
            </w:pPr>
          </w:p>
          <w:tbl>
            <w:tblPr>
              <w:tblW w:w="6804"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3864"/>
            </w:tblGrid>
            <w:tr w:rsidR="00B213D9" w:rsidRPr="00B213D9" w14:paraId="28705EA8"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6A559788"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Comms</w:t>
                  </w: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70A3205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1" w:history="1">
                    <w:r w:rsidRPr="00B213D9">
                      <w:rPr>
                        <w:rStyle w:val="Hyperlink"/>
                        <w:rFonts w:asciiTheme="minorHAnsi" w:hAnsiTheme="minorHAnsi" w:cstheme="minorHAnsi"/>
                        <w:b/>
                        <w:bCs/>
                        <w:color w:val="auto"/>
                        <w:sz w:val="18"/>
                        <w:szCs w:val="18"/>
                      </w:rPr>
                      <w:t>WLAN</w:t>
                    </w:r>
                  </w:hyperlink>
                </w:p>
              </w:tc>
              <w:tc>
                <w:tcPr>
                  <w:tcW w:w="3864"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3D1D4F1A"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Wi-Fi 802.11 a/b/g/n/ac/6e, dual-band, hotspot</w:t>
                  </w:r>
                </w:p>
              </w:tc>
            </w:tr>
            <w:tr w:rsidR="00B213D9" w:rsidRPr="00B213D9" w14:paraId="5F237090"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79EC0E12"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FE4CDD5"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2" w:history="1">
                    <w:r w:rsidRPr="00B213D9">
                      <w:rPr>
                        <w:rStyle w:val="Hyperlink"/>
                        <w:rFonts w:asciiTheme="minorHAnsi" w:hAnsiTheme="minorHAnsi" w:cstheme="minorHAnsi"/>
                        <w:b/>
                        <w:bCs/>
                        <w:color w:val="auto"/>
                        <w:sz w:val="18"/>
                        <w:szCs w:val="18"/>
                      </w:rPr>
                      <w:t>Bluetooth</w:t>
                    </w:r>
                  </w:hyperlink>
                </w:p>
              </w:tc>
              <w:tc>
                <w:tcPr>
                  <w:tcW w:w="3864"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37B969FA"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5.3, A2DP, LE, EDR</w:t>
                  </w:r>
                </w:p>
              </w:tc>
            </w:tr>
            <w:tr w:rsidR="00B213D9" w:rsidRPr="00B213D9" w14:paraId="2F880774"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6DA22ED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01EC9301"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3" w:history="1">
                    <w:r w:rsidRPr="00B213D9">
                      <w:rPr>
                        <w:rStyle w:val="Hyperlink"/>
                        <w:rFonts w:asciiTheme="minorHAnsi" w:hAnsiTheme="minorHAnsi" w:cstheme="minorHAnsi"/>
                        <w:b/>
                        <w:bCs/>
                        <w:color w:val="auto"/>
                        <w:sz w:val="18"/>
                        <w:szCs w:val="18"/>
                      </w:rPr>
                      <w:t>Positioning</w:t>
                    </w:r>
                  </w:hyperlink>
                </w:p>
              </w:tc>
              <w:tc>
                <w:tcPr>
                  <w:tcW w:w="3864"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BD0422F"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GPS, GLONASS, GALILEO, QZSS (Wi</w:t>
                  </w:r>
                  <w:r w:rsidRPr="00B213D9">
                    <w:rPr>
                      <w:rFonts w:asciiTheme="minorHAnsi" w:hAnsiTheme="minorHAnsi" w:cstheme="minorHAnsi"/>
                      <w:sz w:val="18"/>
                      <w:szCs w:val="18"/>
                    </w:rPr>
                    <w:noBreakHyphen/>
                    <w:t>Fi + Cellular model only)</w:t>
                  </w:r>
                </w:p>
              </w:tc>
            </w:tr>
            <w:tr w:rsidR="00B213D9" w:rsidRPr="00B213D9" w14:paraId="54E912D1"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1092B9CC"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67EE739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4" w:history="1">
                    <w:r w:rsidRPr="00B213D9">
                      <w:rPr>
                        <w:rStyle w:val="Hyperlink"/>
                        <w:rFonts w:asciiTheme="minorHAnsi" w:hAnsiTheme="minorHAnsi" w:cstheme="minorHAnsi"/>
                        <w:b/>
                        <w:bCs/>
                        <w:color w:val="auto"/>
                        <w:sz w:val="18"/>
                        <w:szCs w:val="18"/>
                      </w:rPr>
                      <w:t>NFC</w:t>
                    </w:r>
                  </w:hyperlink>
                </w:p>
              </w:tc>
              <w:tc>
                <w:tcPr>
                  <w:tcW w:w="3864"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41D64A31"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No</w:t>
                  </w:r>
                </w:p>
              </w:tc>
            </w:tr>
            <w:tr w:rsidR="00B213D9" w:rsidRPr="00B213D9" w14:paraId="171B1288"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0C83ADA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32AA7FD8"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5" w:history="1">
                    <w:r w:rsidRPr="00B213D9">
                      <w:rPr>
                        <w:rStyle w:val="Hyperlink"/>
                        <w:rFonts w:asciiTheme="minorHAnsi" w:hAnsiTheme="minorHAnsi" w:cstheme="minorHAnsi"/>
                        <w:b/>
                        <w:bCs/>
                        <w:color w:val="auto"/>
                        <w:sz w:val="18"/>
                        <w:szCs w:val="18"/>
                      </w:rPr>
                      <w:t>Radio</w:t>
                    </w:r>
                  </w:hyperlink>
                </w:p>
              </w:tc>
              <w:tc>
                <w:tcPr>
                  <w:tcW w:w="3864" w:type="dxa"/>
                  <w:tcBorders>
                    <w:top w:val="nil"/>
                    <w:left w:val="nil"/>
                    <w:bottom w:val="single" w:sz="6" w:space="0" w:color="F0F0F0"/>
                    <w:right w:val="nil"/>
                  </w:tcBorders>
                  <w:shd w:val="clear" w:color="auto" w:fill="FAFAFA"/>
                  <w:tcMar>
                    <w:top w:w="30" w:type="dxa"/>
                    <w:left w:w="150" w:type="dxa"/>
                    <w:bottom w:w="30" w:type="dxa"/>
                    <w:right w:w="150" w:type="dxa"/>
                  </w:tcMar>
                  <w:hideMark/>
                </w:tcPr>
                <w:p w14:paraId="51F74B92"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No</w:t>
                  </w:r>
                </w:p>
              </w:tc>
            </w:tr>
            <w:tr w:rsidR="00B213D9" w:rsidRPr="00B213D9" w14:paraId="21389EDE" w14:textId="77777777" w:rsidTr="00A93E62">
              <w:tc>
                <w:tcPr>
                  <w:tcW w:w="0" w:type="auto"/>
                  <w:vMerge/>
                  <w:tcBorders>
                    <w:top w:val="nil"/>
                    <w:left w:val="nil"/>
                    <w:bottom w:val="nil"/>
                    <w:right w:val="nil"/>
                  </w:tcBorders>
                  <w:shd w:val="clear" w:color="auto" w:fill="FAFAFA"/>
                  <w:tcMar>
                    <w:top w:w="0" w:type="dxa"/>
                    <w:left w:w="0" w:type="dxa"/>
                    <w:bottom w:w="0" w:type="dxa"/>
                    <w:right w:w="0" w:type="dxa"/>
                  </w:tcMar>
                  <w:vAlign w:val="bottom"/>
                  <w:hideMark/>
                </w:tcPr>
                <w:p w14:paraId="04A2B3DE"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1650" w:type="dxa"/>
                  <w:tcBorders>
                    <w:top w:val="nil"/>
                    <w:left w:val="nil"/>
                    <w:bottom w:val="nil"/>
                    <w:right w:val="nil"/>
                  </w:tcBorders>
                  <w:shd w:val="clear" w:color="auto" w:fill="FAFAFA"/>
                  <w:tcMar>
                    <w:top w:w="30" w:type="dxa"/>
                    <w:left w:w="150" w:type="dxa"/>
                    <w:bottom w:w="30" w:type="dxa"/>
                    <w:right w:w="150" w:type="dxa"/>
                  </w:tcMar>
                  <w:hideMark/>
                </w:tcPr>
                <w:p w14:paraId="70DAF18F"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6" w:history="1">
                    <w:r w:rsidRPr="00B213D9">
                      <w:rPr>
                        <w:rStyle w:val="Hyperlink"/>
                        <w:rFonts w:asciiTheme="minorHAnsi" w:hAnsiTheme="minorHAnsi" w:cstheme="minorHAnsi"/>
                        <w:b/>
                        <w:bCs/>
                        <w:color w:val="auto"/>
                        <w:sz w:val="18"/>
                        <w:szCs w:val="18"/>
                      </w:rPr>
                      <w:t>USB</w:t>
                    </w:r>
                  </w:hyperlink>
                </w:p>
              </w:tc>
              <w:tc>
                <w:tcPr>
                  <w:tcW w:w="3864" w:type="dxa"/>
                  <w:tcBorders>
                    <w:top w:val="nil"/>
                    <w:left w:val="nil"/>
                    <w:bottom w:val="nil"/>
                    <w:right w:val="nil"/>
                  </w:tcBorders>
                  <w:shd w:val="clear" w:color="auto" w:fill="FAFAFA"/>
                  <w:tcMar>
                    <w:top w:w="30" w:type="dxa"/>
                    <w:left w:w="150" w:type="dxa"/>
                    <w:bottom w:w="30" w:type="dxa"/>
                    <w:right w:w="150" w:type="dxa"/>
                  </w:tcMar>
                  <w:hideMark/>
                </w:tcPr>
                <w:p w14:paraId="1A71F7B5"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USB Type-C 4 (Thunderbolt 3), DisplayPort, magnetic connector</w:t>
                  </w:r>
                </w:p>
              </w:tc>
            </w:tr>
          </w:tbl>
          <w:p w14:paraId="14336266" w14:textId="77777777" w:rsidR="00D56ED4" w:rsidRPr="00B213D9" w:rsidRDefault="00D56ED4" w:rsidP="00881D9F">
            <w:pPr>
              <w:rPr>
                <w:rFonts w:asciiTheme="minorHAnsi" w:hAnsiTheme="minorHAnsi" w:cstheme="minorHAnsi"/>
                <w:vanish/>
                <w:sz w:val="18"/>
                <w:szCs w:val="18"/>
              </w:rPr>
            </w:pPr>
          </w:p>
          <w:tbl>
            <w:tblPr>
              <w:tblW w:w="6946"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4006"/>
            </w:tblGrid>
            <w:tr w:rsidR="00B213D9" w:rsidRPr="00B213D9" w14:paraId="028E7E4D"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12529BEE"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Features</w:t>
                  </w:r>
                </w:p>
              </w:tc>
              <w:tc>
                <w:tcPr>
                  <w:tcW w:w="1650" w:type="dxa"/>
                  <w:tcBorders>
                    <w:top w:val="nil"/>
                    <w:left w:val="nil"/>
                    <w:bottom w:val="nil"/>
                    <w:right w:val="nil"/>
                  </w:tcBorders>
                  <w:shd w:val="clear" w:color="auto" w:fill="FAFAFA"/>
                  <w:tcMar>
                    <w:top w:w="30" w:type="dxa"/>
                    <w:left w:w="150" w:type="dxa"/>
                    <w:bottom w:w="30" w:type="dxa"/>
                    <w:right w:w="150" w:type="dxa"/>
                  </w:tcMar>
                  <w:hideMark/>
                </w:tcPr>
                <w:p w14:paraId="0634A7C5"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7" w:history="1">
                    <w:r w:rsidRPr="00B213D9">
                      <w:rPr>
                        <w:rStyle w:val="Hyperlink"/>
                        <w:rFonts w:asciiTheme="minorHAnsi" w:hAnsiTheme="minorHAnsi" w:cstheme="minorHAnsi"/>
                        <w:b/>
                        <w:bCs/>
                        <w:color w:val="auto"/>
                        <w:sz w:val="18"/>
                        <w:szCs w:val="18"/>
                      </w:rPr>
                      <w:t>Sensors</w:t>
                    </w:r>
                  </w:hyperlink>
                </w:p>
              </w:tc>
              <w:tc>
                <w:tcPr>
                  <w:tcW w:w="4006" w:type="dxa"/>
                  <w:tcBorders>
                    <w:top w:val="nil"/>
                    <w:left w:val="nil"/>
                    <w:bottom w:val="nil"/>
                    <w:right w:val="nil"/>
                  </w:tcBorders>
                  <w:shd w:val="clear" w:color="auto" w:fill="FAFAFA"/>
                  <w:tcMar>
                    <w:top w:w="30" w:type="dxa"/>
                    <w:left w:w="150" w:type="dxa"/>
                    <w:bottom w:w="30" w:type="dxa"/>
                    <w:right w:w="150" w:type="dxa"/>
                  </w:tcMar>
                  <w:hideMark/>
                </w:tcPr>
                <w:p w14:paraId="2D14EDC9"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Face ID, accelerometer, gyro, compass,</w:t>
                  </w:r>
                </w:p>
                <w:p w14:paraId="16F2FADC"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 xml:space="preserve"> barometer</w:t>
                  </w:r>
                </w:p>
              </w:tc>
            </w:tr>
            <w:tr w:rsidR="00B213D9" w:rsidRPr="00B213D9" w14:paraId="4DD949B2" w14:textId="77777777" w:rsidTr="00A93E62">
              <w:tc>
                <w:tcPr>
                  <w:tcW w:w="0" w:type="auto"/>
                  <w:vMerge/>
                  <w:tcBorders>
                    <w:top w:val="nil"/>
                    <w:left w:val="nil"/>
                    <w:bottom w:val="nil"/>
                    <w:right w:val="nil"/>
                  </w:tcBorders>
                  <w:shd w:val="clear" w:color="auto" w:fill="FAFAFA"/>
                  <w:vAlign w:val="center"/>
                  <w:hideMark/>
                </w:tcPr>
                <w:p w14:paraId="2F90022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p>
              </w:tc>
              <w:tc>
                <w:tcPr>
                  <w:tcW w:w="0" w:type="auto"/>
                  <w:shd w:val="clear" w:color="auto" w:fill="FAFAFA"/>
                  <w:vAlign w:val="center"/>
                  <w:hideMark/>
                </w:tcPr>
                <w:p w14:paraId="42B046A6"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p>
              </w:tc>
              <w:tc>
                <w:tcPr>
                  <w:tcW w:w="4006" w:type="dxa"/>
                  <w:shd w:val="clear" w:color="auto" w:fill="FAFAFA"/>
                  <w:vAlign w:val="center"/>
                  <w:hideMark/>
                </w:tcPr>
                <w:p w14:paraId="7F933806"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p>
              </w:tc>
            </w:tr>
          </w:tbl>
          <w:p w14:paraId="23ED13E6" w14:textId="77777777" w:rsidR="00D56ED4" w:rsidRPr="00B213D9" w:rsidRDefault="00D56ED4" w:rsidP="00881D9F">
            <w:pPr>
              <w:rPr>
                <w:rFonts w:asciiTheme="minorHAnsi" w:hAnsiTheme="minorHAnsi" w:cstheme="minorHAnsi"/>
                <w:vanish/>
                <w:sz w:val="18"/>
                <w:szCs w:val="18"/>
              </w:rPr>
            </w:pPr>
          </w:p>
          <w:tbl>
            <w:tblPr>
              <w:tblW w:w="6804" w:type="dxa"/>
              <w:tblBorders>
                <w:top w:val="single" w:sz="36" w:space="0" w:color="EEEEEE"/>
              </w:tblBorders>
              <w:shd w:val="clear" w:color="auto" w:fill="FAFAFA"/>
              <w:tblCellMar>
                <w:top w:w="15" w:type="dxa"/>
                <w:left w:w="0" w:type="dxa"/>
                <w:bottom w:w="15" w:type="dxa"/>
                <w:right w:w="0" w:type="dxa"/>
              </w:tblCellMar>
              <w:tblLook w:val="04A0" w:firstRow="1" w:lastRow="0" w:firstColumn="1" w:lastColumn="0" w:noHBand="0" w:noVBand="1"/>
            </w:tblPr>
            <w:tblGrid>
              <w:gridCol w:w="1290"/>
              <w:gridCol w:w="1650"/>
              <w:gridCol w:w="3864"/>
            </w:tblGrid>
            <w:tr w:rsidR="00B213D9" w:rsidRPr="00B213D9" w14:paraId="0379D359" w14:textId="77777777" w:rsidTr="00A93E62">
              <w:tc>
                <w:tcPr>
                  <w:tcW w:w="1290" w:type="dxa"/>
                  <w:vMerge w:val="restart"/>
                  <w:tcBorders>
                    <w:top w:val="nil"/>
                    <w:left w:val="nil"/>
                    <w:bottom w:val="nil"/>
                    <w:right w:val="nil"/>
                  </w:tcBorders>
                  <w:shd w:val="clear" w:color="auto" w:fill="FAFAFA"/>
                  <w:tcMar>
                    <w:top w:w="30" w:type="dxa"/>
                    <w:left w:w="150" w:type="dxa"/>
                    <w:bottom w:w="30" w:type="dxa"/>
                    <w:right w:w="150" w:type="dxa"/>
                  </w:tcMar>
                  <w:hideMark/>
                </w:tcPr>
                <w:p w14:paraId="5921170D"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r w:rsidRPr="00B213D9">
                    <w:rPr>
                      <w:rFonts w:asciiTheme="minorHAnsi" w:hAnsiTheme="minorHAnsi" w:cstheme="minorHAnsi"/>
                      <w:b/>
                      <w:bCs/>
                      <w:sz w:val="18"/>
                      <w:szCs w:val="18"/>
                    </w:rPr>
                    <w:t>Battery</w:t>
                  </w:r>
                </w:p>
              </w:tc>
              <w:tc>
                <w:tcPr>
                  <w:tcW w:w="1650" w:type="dxa"/>
                  <w:tcBorders>
                    <w:top w:val="nil"/>
                    <w:left w:val="nil"/>
                    <w:bottom w:val="nil"/>
                    <w:right w:val="nil"/>
                  </w:tcBorders>
                  <w:shd w:val="clear" w:color="auto" w:fill="FAFAFA"/>
                  <w:tcMar>
                    <w:top w:w="30" w:type="dxa"/>
                    <w:left w:w="150" w:type="dxa"/>
                    <w:bottom w:w="30" w:type="dxa"/>
                    <w:right w:w="150" w:type="dxa"/>
                  </w:tcMar>
                  <w:hideMark/>
                </w:tcPr>
                <w:p w14:paraId="657E25E9" w14:textId="77777777" w:rsidR="00D56ED4" w:rsidRPr="00B213D9" w:rsidRDefault="00D56ED4" w:rsidP="00B213D9">
                  <w:pPr>
                    <w:framePr w:hSpace="180" w:wrap="around" w:vAnchor="text" w:hAnchor="text" w:xAlign="center" w:y="1"/>
                    <w:suppressOverlap/>
                    <w:rPr>
                      <w:rFonts w:asciiTheme="minorHAnsi" w:hAnsiTheme="minorHAnsi" w:cstheme="minorHAnsi"/>
                      <w:b/>
                      <w:bCs/>
                      <w:sz w:val="18"/>
                      <w:szCs w:val="18"/>
                    </w:rPr>
                  </w:pPr>
                  <w:hyperlink r:id="rId48" w:history="1">
                    <w:r w:rsidRPr="00B213D9">
                      <w:rPr>
                        <w:rStyle w:val="Hyperlink"/>
                        <w:rFonts w:asciiTheme="minorHAnsi" w:hAnsiTheme="minorHAnsi" w:cstheme="minorHAnsi"/>
                        <w:b/>
                        <w:bCs/>
                        <w:color w:val="auto"/>
                        <w:sz w:val="18"/>
                        <w:szCs w:val="18"/>
                      </w:rPr>
                      <w:t>Type</w:t>
                    </w:r>
                  </w:hyperlink>
                </w:p>
              </w:tc>
              <w:tc>
                <w:tcPr>
                  <w:tcW w:w="3864" w:type="dxa"/>
                  <w:tcBorders>
                    <w:top w:val="nil"/>
                    <w:left w:val="nil"/>
                    <w:bottom w:val="nil"/>
                    <w:right w:val="nil"/>
                  </w:tcBorders>
                  <w:shd w:val="clear" w:color="auto" w:fill="FAFAFA"/>
                  <w:tcMar>
                    <w:top w:w="30" w:type="dxa"/>
                    <w:left w:w="150" w:type="dxa"/>
                    <w:bottom w:w="30" w:type="dxa"/>
                    <w:right w:w="150" w:type="dxa"/>
                  </w:tcMar>
                  <w:hideMark/>
                </w:tcPr>
                <w:p w14:paraId="338153D5" w14:textId="77777777" w:rsidR="00D56ED4" w:rsidRPr="00B213D9" w:rsidRDefault="00D56ED4" w:rsidP="00B213D9">
                  <w:pPr>
                    <w:framePr w:hSpace="180" w:wrap="around" w:vAnchor="text" w:hAnchor="text" w:xAlign="center" w:y="1"/>
                    <w:suppressOverlap/>
                    <w:rPr>
                      <w:rFonts w:asciiTheme="minorHAnsi" w:hAnsiTheme="minorHAnsi" w:cstheme="minorHAnsi"/>
                      <w:sz w:val="18"/>
                      <w:szCs w:val="18"/>
                    </w:rPr>
                  </w:pPr>
                  <w:r w:rsidRPr="00B213D9">
                    <w:rPr>
                      <w:rFonts w:asciiTheme="minorHAnsi" w:hAnsiTheme="minorHAnsi" w:cstheme="minorHAnsi"/>
                      <w:sz w:val="18"/>
                      <w:szCs w:val="18"/>
                    </w:rPr>
                    <w:t>Li-Po 10290 mAh</w:t>
                  </w:r>
                </w:p>
              </w:tc>
            </w:tr>
          </w:tbl>
          <w:p w14:paraId="24FD8E95" w14:textId="77777777" w:rsidR="005C07CE" w:rsidRPr="00B213D9" w:rsidRDefault="005C07CE" w:rsidP="00881D9F">
            <w:pPr>
              <w:spacing w:after="200" w:line="276" w:lineRule="auto"/>
              <w:contextualSpacing/>
              <w:rPr>
                <w:rFonts w:asciiTheme="minorHAnsi" w:hAnsiTheme="minorHAnsi" w:cstheme="minorHAnsi"/>
                <w:b/>
                <w:bCs/>
                <w:sz w:val="18"/>
                <w:szCs w:val="18"/>
              </w:rPr>
            </w:pPr>
          </w:p>
          <w:p w14:paraId="10EB4664" w14:textId="77777777" w:rsidR="000A282B" w:rsidRPr="00B213D9" w:rsidRDefault="000A282B" w:rsidP="00881D9F">
            <w:pPr>
              <w:spacing w:after="200" w:line="276" w:lineRule="auto"/>
              <w:contextualSpacing/>
              <w:rPr>
                <w:rFonts w:asciiTheme="minorHAnsi" w:hAnsiTheme="minorHAnsi" w:cstheme="minorHAnsi"/>
                <w:bCs/>
                <w:sz w:val="18"/>
                <w:szCs w:val="18"/>
              </w:rPr>
            </w:pPr>
          </w:p>
          <w:p w14:paraId="487098EB" w14:textId="77777777" w:rsidR="00881D9F" w:rsidRPr="00B213D9" w:rsidRDefault="00881D9F" w:rsidP="00881D9F">
            <w:pPr>
              <w:spacing w:after="200" w:line="276" w:lineRule="auto"/>
              <w:contextualSpacing/>
              <w:rPr>
                <w:rFonts w:asciiTheme="minorHAnsi" w:hAnsiTheme="minorHAnsi" w:cstheme="minorHAnsi"/>
                <w:bCs/>
                <w:sz w:val="18"/>
                <w:szCs w:val="18"/>
              </w:rPr>
            </w:pPr>
          </w:p>
          <w:p w14:paraId="0637B3B9" w14:textId="77777777" w:rsidR="00881D9F" w:rsidRPr="00B213D9" w:rsidRDefault="00881D9F" w:rsidP="00881D9F">
            <w:pPr>
              <w:spacing w:after="200" w:line="276" w:lineRule="auto"/>
              <w:contextualSpacing/>
              <w:rPr>
                <w:rFonts w:asciiTheme="minorHAnsi" w:hAnsiTheme="minorHAnsi" w:cstheme="minorHAnsi"/>
                <w:bCs/>
                <w:sz w:val="18"/>
                <w:szCs w:val="18"/>
              </w:rPr>
            </w:pPr>
          </w:p>
          <w:p w14:paraId="09A0B124" w14:textId="77777777" w:rsidR="00881D9F" w:rsidRPr="00B213D9" w:rsidRDefault="00881D9F" w:rsidP="00881D9F">
            <w:pPr>
              <w:spacing w:after="200" w:line="276" w:lineRule="auto"/>
              <w:contextualSpacing/>
              <w:rPr>
                <w:rFonts w:asciiTheme="minorHAnsi" w:hAnsiTheme="minorHAnsi" w:cstheme="minorHAnsi"/>
                <w:bCs/>
                <w:sz w:val="18"/>
                <w:szCs w:val="18"/>
              </w:rPr>
            </w:pPr>
          </w:p>
          <w:p w14:paraId="63EB69ED" w14:textId="77777777" w:rsidR="00881D9F" w:rsidRPr="00B213D9" w:rsidRDefault="00881D9F" w:rsidP="00881D9F">
            <w:pPr>
              <w:spacing w:after="200" w:line="276" w:lineRule="auto"/>
              <w:contextualSpacing/>
              <w:rPr>
                <w:rFonts w:asciiTheme="minorHAnsi" w:hAnsiTheme="minorHAnsi" w:cstheme="minorHAnsi"/>
                <w:bCs/>
                <w:sz w:val="18"/>
                <w:szCs w:val="18"/>
              </w:rPr>
            </w:pPr>
          </w:p>
          <w:p w14:paraId="41AE7A11" w14:textId="77777777" w:rsidR="00881D9F" w:rsidRPr="00B213D9" w:rsidRDefault="00881D9F" w:rsidP="00881D9F">
            <w:pPr>
              <w:spacing w:after="200" w:line="276" w:lineRule="auto"/>
              <w:contextualSpacing/>
              <w:rPr>
                <w:rFonts w:asciiTheme="minorHAnsi" w:hAnsiTheme="minorHAnsi" w:cstheme="minorHAnsi"/>
                <w:bCs/>
                <w:sz w:val="18"/>
                <w:szCs w:val="18"/>
              </w:rPr>
            </w:pPr>
          </w:p>
          <w:p w14:paraId="1D6E98CA" w14:textId="77777777" w:rsidR="00881D9F" w:rsidRPr="00B213D9" w:rsidRDefault="00881D9F" w:rsidP="00881D9F">
            <w:pPr>
              <w:spacing w:after="200" w:line="276" w:lineRule="auto"/>
              <w:contextualSpacing/>
              <w:rPr>
                <w:rFonts w:asciiTheme="minorHAnsi" w:hAnsiTheme="minorHAnsi" w:cstheme="minorHAnsi"/>
                <w:bCs/>
                <w:sz w:val="18"/>
                <w:szCs w:val="18"/>
              </w:rPr>
            </w:pPr>
          </w:p>
          <w:p w14:paraId="07C655A5" w14:textId="77777777" w:rsidR="00881D9F" w:rsidRPr="00B213D9" w:rsidRDefault="00881D9F" w:rsidP="00881D9F">
            <w:pPr>
              <w:spacing w:after="200" w:line="276" w:lineRule="auto"/>
              <w:contextualSpacing/>
              <w:rPr>
                <w:rFonts w:asciiTheme="minorHAnsi" w:hAnsiTheme="minorHAnsi" w:cstheme="minorHAnsi"/>
                <w:bCs/>
                <w:sz w:val="18"/>
                <w:szCs w:val="18"/>
              </w:rPr>
            </w:pPr>
          </w:p>
          <w:p w14:paraId="76B950B1" w14:textId="05D1DB36" w:rsidR="00881D9F" w:rsidRPr="00B213D9" w:rsidRDefault="00881D9F" w:rsidP="00881D9F">
            <w:pPr>
              <w:spacing w:after="200" w:line="276" w:lineRule="auto"/>
              <w:contextualSpacing/>
              <w:rPr>
                <w:rFonts w:asciiTheme="minorHAnsi" w:hAnsiTheme="minorHAnsi" w:cstheme="minorHAnsi"/>
                <w:bCs/>
                <w:sz w:val="18"/>
                <w:szCs w:val="18"/>
              </w:rPr>
            </w:pPr>
          </w:p>
        </w:tc>
        <w:tc>
          <w:tcPr>
            <w:tcW w:w="1129" w:type="dxa"/>
            <w:tcBorders>
              <w:top w:val="single" w:sz="4" w:space="0" w:color="auto"/>
              <w:left w:val="single" w:sz="4" w:space="0" w:color="auto"/>
              <w:bottom w:val="single" w:sz="4" w:space="0" w:color="auto"/>
              <w:right w:val="single" w:sz="4" w:space="0" w:color="auto"/>
            </w:tcBorders>
            <w:vAlign w:val="center"/>
          </w:tcPr>
          <w:p w14:paraId="0EEC993C" w14:textId="0FAD90E0" w:rsidR="000A282B" w:rsidRPr="00B213D9" w:rsidRDefault="00000000" w:rsidP="00881D9F">
            <w:pPr>
              <w:jc w:val="center"/>
              <w:rPr>
                <w:rFonts w:asciiTheme="minorHAnsi" w:hAnsiTheme="minorHAnsi" w:cstheme="minorHAnsi"/>
                <w:snapToGrid w:val="0"/>
                <w:color w:val="000000" w:themeColor="text1"/>
                <w:sz w:val="20"/>
                <w:szCs w:val="20"/>
              </w:rPr>
            </w:pPr>
            <w:sdt>
              <w:sdtPr>
                <w:rPr>
                  <w:rFonts w:asciiTheme="minorHAnsi" w:hAnsiTheme="minorHAnsi" w:cstheme="minorHAnsi"/>
                  <w:snapToGrid w:val="0"/>
                  <w:color w:val="000000" w:themeColor="text1"/>
                  <w:sz w:val="20"/>
                  <w:szCs w:val="20"/>
                </w:rPr>
                <w:id w:val="2124113307"/>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Yes   </w:t>
            </w:r>
            <w:sdt>
              <w:sdtPr>
                <w:rPr>
                  <w:rFonts w:asciiTheme="minorHAnsi" w:hAnsiTheme="minorHAnsi" w:cstheme="minorHAnsi"/>
                  <w:snapToGrid w:val="0"/>
                  <w:color w:val="000000" w:themeColor="text1"/>
                  <w:sz w:val="20"/>
                  <w:szCs w:val="20"/>
                </w:rPr>
                <w:id w:val="1381059533"/>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No</w:t>
            </w:r>
          </w:p>
        </w:tc>
        <w:tc>
          <w:tcPr>
            <w:tcW w:w="985" w:type="dxa"/>
            <w:tcBorders>
              <w:top w:val="single" w:sz="4" w:space="0" w:color="auto"/>
              <w:left w:val="single" w:sz="4" w:space="0" w:color="auto"/>
              <w:bottom w:val="single" w:sz="4" w:space="0" w:color="auto"/>
              <w:right w:val="single" w:sz="4" w:space="0" w:color="auto"/>
            </w:tcBorders>
            <w:vAlign w:val="center"/>
          </w:tcPr>
          <w:p w14:paraId="25BF3B69" w14:textId="1F192A5C" w:rsidR="000A282B" w:rsidRPr="00B213D9" w:rsidRDefault="000A282B" w:rsidP="00881D9F">
            <w:pPr>
              <w:jc w:val="center"/>
              <w:rPr>
                <w:rFonts w:asciiTheme="minorHAnsi" w:hAnsiTheme="minorHAnsi" w:cstheme="minorHAnsi"/>
                <w:iCs/>
                <w:color w:val="FF0000"/>
                <w:sz w:val="20"/>
                <w:szCs w:val="20"/>
              </w:rPr>
            </w:pPr>
            <w:r w:rsidRPr="00B213D9">
              <w:rPr>
                <w:rFonts w:asciiTheme="minorHAnsi" w:hAnsiTheme="minorHAnsi" w:cstheme="minorHAnsi"/>
                <w:iCs/>
                <w:color w:val="FF0000"/>
                <w:sz w:val="20"/>
                <w:szCs w:val="20"/>
              </w:rPr>
              <w:t>Insert details</w:t>
            </w:r>
          </w:p>
        </w:tc>
      </w:tr>
      <w:tr w:rsidR="000A282B" w:rsidRPr="00B213D9" w14:paraId="774625A7" w14:textId="77777777" w:rsidTr="00881D9F">
        <w:trPr>
          <w:trHeight w:val="313"/>
        </w:trPr>
        <w:tc>
          <w:tcPr>
            <w:tcW w:w="391" w:type="dxa"/>
            <w:tcBorders>
              <w:top w:val="single" w:sz="4" w:space="0" w:color="auto"/>
              <w:left w:val="single" w:sz="4" w:space="0" w:color="auto"/>
              <w:bottom w:val="single" w:sz="4" w:space="0" w:color="auto"/>
              <w:right w:val="single" w:sz="4" w:space="0" w:color="auto"/>
            </w:tcBorders>
            <w:vAlign w:val="center"/>
          </w:tcPr>
          <w:p w14:paraId="57FE2470" w14:textId="3DB7455A" w:rsidR="000A282B" w:rsidRPr="00B213D9" w:rsidRDefault="000A282B" w:rsidP="00881D9F">
            <w:pPr>
              <w:spacing w:after="200" w:line="276" w:lineRule="auto"/>
              <w:contextualSpacing/>
              <w:jc w:val="center"/>
              <w:rPr>
                <w:rFonts w:asciiTheme="minorHAnsi" w:hAnsiTheme="minorHAnsi" w:cstheme="minorHAnsi"/>
                <w:i/>
                <w:iCs/>
                <w:color w:val="1F3671"/>
                <w:sz w:val="22"/>
                <w:szCs w:val="22"/>
              </w:rPr>
            </w:pPr>
            <w:r w:rsidRPr="00B213D9">
              <w:rPr>
                <w:rFonts w:asciiTheme="minorHAnsi" w:hAnsiTheme="minorHAnsi" w:cstheme="minorHAnsi"/>
                <w:i/>
                <w:iCs/>
                <w:color w:val="1F3671"/>
                <w:sz w:val="22"/>
                <w:szCs w:val="22"/>
              </w:rPr>
              <w:lastRenderedPageBreak/>
              <w:t>6</w:t>
            </w:r>
          </w:p>
        </w:tc>
        <w:tc>
          <w:tcPr>
            <w:tcW w:w="7413" w:type="dxa"/>
            <w:tcBorders>
              <w:top w:val="single" w:sz="4" w:space="0" w:color="auto"/>
              <w:left w:val="single" w:sz="4" w:space="0" w:color="auto"/>
              <w:bottom w:val="single" w:sz="4" w:space="0" w:color="auto"/>
              <w:right w:val="single" w:sz="4" w:space="0" w:color="auto"/>
            </w:tcBorders>
            <w:vAlign w:val="center"/>
          </w:tcPr>
          <w:p w14:paraId="546C50B1" w14:textId="61B32FC1" w:rsidR="00E20E32" w:rsidRPr="00B213D9" w:rsidRDefault="00CF7E16" w:rsidP="00881D9F">
            <w:pPr>
              <w:spacing w:after="200" w:line="276" w:lineRule="auto"/>
              <w:contextualSpacing/>
              <w:rPr>
                <w:rFonts w:asciiTheme="minorHAnsi" w:hAnsiTheme="minorHAnsi" w:cstheme="minorHAnsi"/>
                <w:b/>
                <w:bCs/>
                <w:iCs/>
                <w:u w:val="single"/>
              </w:rPr>
            </w:pPr>
            <w:r w:rsidRPr="00B213D9">
              <w:rPr>
                <w:rFonts w:asciiTheme="minorHAnsi" w:hAnsiTheme="minorHAnsi" w:cstheme="minorHAnsi"/>
                <w:b/>
                <w:color w:val="0F1111"/>
                <w:u w:val="single"/>
              </w:rPr>
              <w:t>Global Positioning Devices (GPS)</w:t>
            </w:r>
            <w:r w:rsidR="00F71AB9" w:rsidRPr="00B213D9">
              <w:rPr>
                <w:rFonts w:asciiTheme="minorHAnsi" w:hAnsiTheme="minorHAnsi" w:cstheme="minorHAnsi"/>
                <w:b/>
                <w:color w:val="0F1111"/>
                <w:u w:val="single"/>
              </w:rPr>
              <w:t xml:space="preserve"> - </w:t>
            </w:r>
            <w:r w:rsidR="00E20E32" w:rsidRPr="00B213D9">
              <w:rPr>
                <w:rFonts w:asciiTheme="minorHAnsi" w:hAnsiTheme="minorHAnsi" w:cstheme="minorHAnsi"/>
                <w:b/>
                <w:bCs/>
                <w:iCs/>
                <w:u w:val="single"/>
              </w:rPr>
              <w:t>GPSMAP 86ci or Equivalent</w:t>
            </w:r>
          </w:p>
          <w:p w14:paraId="6654DD46" w14:textId="77777777" w:rsidR="0099636C" w:rsidRPr="00B213D9" w:rsidRDefault="0099636C" w:rsidP="00881D9F">
            <w:pPr>
              <w:spacing w:after="200" w:line="276" w:lineRule="auto"/>
              <w:contextualSpacing/>
              <w:rPr>
                <w:rFonts w:asciiTheme="minorHAnsi" w:hAnsiTheme="minorHAnsi" w:cstheme="minorHAnsi"/>
                <w:b/>
                <w:bCs/>
                <w:u w:val="single"/>
              </w:rPr>
            </w:pPr>
          </w:p>
          <w:p w14:paraId="0535A4E0" w14:textId="7745AF14" w:rsidR="0099636C" w:rsidRPr="00B213D9" w:rsidRDefault="00C8244E" w:rsidP="00881D9F">
            <w:pPr>
              <w:spacing w:after="200" w:line="276" w:lineRule="auto"/>
              <w:contextualSpacing/>
              <w:rPr>
                <w:rFonts w:asciiTheme="minorHAnsi" w:hAnsiTheme="minorHAnsi" w:cstheme="minorHAnsi"/>
                <w:b/>
                <w:bCs/>
                <w:u w:val="single"/>
              </w:rPr>
            </w:pPr>
            <w:r w:rsidRPr="00B213D9">
              <w:rPr>
                <w:rFonts w:asciiTheme="minorHAnsi" w:hAnsiTheme="minorHAnsi" w:cstheme="minorHAnsi"/>
                <w:b/>
                <w:bCs/>
                <w:noProof/>
                <w:u w:val="single"/>
              </w:rPr>
              <w:drawing>
                <wp:inline distT="0" distB="0" distL="0" distR="0" wp14:anchorId="475A7A31" wp14:editId="1FBE35F2">
                  <wp:extent cx="946150" cy="1604341"/>
                  <wp:effectExtent l="0" t="0" r="6350" b="0"/>
                  <wp:docPr id="24983585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9835854" name=""/>
                          <pic:cNvPicPr/>
                        </pic:nvPicPr>
                        <pic:blipFill>
                          <a:blip r:embed="rId49"/>
                          <a:stretch>
                            <a:fillRect/>
                          </a:stretch>
                        </pic:blipFill>
                        <pic:spPr>
                          <a:xfrm>
                            <a:off x="0" y="0"/>
                            <a:ext cx="949326" cy="1609726"/>
                          </a:xfrm>
                          <a:prstGeom prst="rect">
                            <a:avLst/>
                          </a:prstGeom>
                        </pic:spPr>
                      </pic:pic>
                    </a:graphicData>
                  </a:graphic>
                </wp:inline>
              </w:drawing>
            </w:r>
          </w:p>
          <w:p w14:paraId="5A606F3D" w14:textId="43217863" w:rsidR="00E20E32" w:rsidRPr="00B213D9" w:rsidRDefault="00C8244E"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T</w:t>
            </w:r>
            <w:r w:rsidR="00E20E32" w:rsidRPr="00B213D9">
              <w:rPr>
                <w:rFonts w:asciiTheme="minorHAnsi" w:hAnsiTheme="minorHAnsi" w:cstheme="minorHAnsi"/>
                <w:iCs/>
                <w:sz w:val="20"/>
                <w:szCs w:val="20"/>
              </w:rPr>
              <w:t xml:space="preserve">ype: Rugged Handheld </w:t>
            </w:r>
          </w:p>
          <w:p w14:paraId="4098684D"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Display resolution: 240 x 400 pixels</w:t>
            </w:r>
          </w:p>
          <w:p w14:paraId="31E63674"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Battery: Rechargeable lithium ion</w:t>
            </w:r>
          </w:p>
          <w:p w14:paraId="67C3C9DE"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Battery life: up to 35 hours in 10-minute tracking mode; up to 200 hours (expedition mode)</w:t>
            </w:r>
          </w:p>
          <w:p w14:paraId="5D243FA9"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Waterproof : Yes (IPX7)</w:t>
            </w:r>
          </w:p>
          <w:p w14:paraId="52AB1374"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Memory: 16 GB</w:t>
            </w:r>
          </w:p>
          <w:p w14:paraId="081639E9"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High-sensitivity receiver: Yes (GPS &amp; GLONASS)</w:t>
            </w:r>
          </w:p>
          <w:p w14:paraId="57B86148"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Interface: high speed USD and NMEA 0183 compatible</w:t>
            </w:r>
          </w:p>
          <w:p w14:paraId="5778E57D"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Preloaded maps: Yes</w:t>
            </w:r>
          </w:p>
          <w:p w14:paraId="5408E08C"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Basemaps: Yes</w:t>
            </w:r>
          </w:p>
          <w:p w14:paraId="739B4987"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Ability to add maps: Yes</w:t>
            </w:r>
          </w:p>
          <w:p w14:paraId="2760A4C0"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Waypoints/favorites/locations: 10 000</w:t>
            </w:r>
          </w:p>
          <w:p w14:paraId="419D1205"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lastRenderedPageBreak/>
              <w:t>Routes: 250</w:t>
            </w:r>
          </w:p>
          <w:p w14:paraId="41C93377"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Track log: 20,000 points, 250 saved gox tracks, 300 saved fit activities</w:t>
            </w:r>
          </w:p>
          <w:p w14:paraId="5EC83A6A"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Barometric altimeter : yes</w:t>
            </w:r>
          </w:p>
          <w:p w14:paraId="4275DAB6" w14:textId="77777777" w:rsidR="00E20E32" w:rsidRPr="00B213D9" w:rsidRDefault="00E20E32" w:rsidP="00881D9F">
            <w:pPr>
              <w:pStyle w:val="ListParagraph"/>
              <w:numPr>
                <w:ilvl w:val="0"/>
                <w:numId w:val="44"/>
              </w:numPr>
              <w:rPr>
                <w:rFonts w:asciiTheme="minorHAnsi" w:hAnsiTheme="minorHAnsi" w:cstheme="minorHAnsi"/>
                <w:iCs/>
                <w:sz w:val="20"/>
                <w:szCs w:val="20"/>
              </w:rPr>
            </w:pPr>
            <w:r w:rsidRPr="00B213D9">
              <w:rPr>
                <w:rFonts w:asciiTheme="minorHAnsi" w:hAnsiTheme="minorHAnsi" w:cstheme="minorHAnsi"/>
                <w:iCs/>
                <w:sz w:val="20"/>
                <w:szCs w:val="20"/>
              </w:rPr>
              <w:t>Compass : Yes (tilt compensated 3-axis)</w:t>
            </w:r>
          </w:p>
          <w:p w14:paraId="5836EEAF" w14:textId="5ED35F7C" w:rsidR="000A282B" w:rsidRPr="00B213D9" w:rsidRDefault="000A282B" w:rsidP="00881D9F">
            <w:pPr>
              <w:spacing w:after="200" w:line="276" w:lineRule="auto"/>
              <w:contextualSpacing/>
              <w:rPr>
                <w:rFonts w:asciiTheme="minorHAnsi" w:hAnsiTheme="minorHAnsi" w:cstheme="minorHAnsi"/>
                <w:bCs/>
              </w:rPr>
            </w:pPr>
          </w:p>
        </w:tc>
        <w:tc>
          <w:tcPr>
            <w:tcW w:w="1129" w:type="dxa"/>
            <w:tcBorders>
              <w:top w:val="single" w:sz="4" w:space="0" w:color="auto"/>
              <w:left w:val="single" w:sz="4" w:space="0" w:color="auto"/>
              <w:bottom w:val="single" w:sz="4" w:space="0" w:color="auto"/>
              <w:right w:val="single" w:sz="4" w:space="0" w:color="auto"/>
            </w:tcBorders>
            <w:vAlign w:val="center"/>
          </w:tcPr>
          <w:p w14:paraId="2A58DDC4" w14:textId="57650954" w:rsidR="000A282B" w:rsidRPr="00B213D9" w:rsidRDefault="00000000" w:rsidP="00881D9F">
            <w:pPr>
              <w:jc w:val="center"/>
              <w:rPr>
                <w:rFonts w:asciiTheme="minorHAnsi" w:hAnsiTheme="minorHAnsi" w:cstheme="minorHAnsi"/>
                <w:snapToGrid w:val="0"/>
                <w:color w:val="000000" w:themeColor="text1"/>
                <w:sz w:val="20"/>
                <w:szCs w:val="20"/>
              </w:rPr>
            </w:pPr>
            <w:sdt>
              <w:sdtPr>
                <w:rPr>
                  <w:rFonts w:asciiTheme="minorHAnsi" w:hAnsiTheme="minorHAnsi" w:cstheme="minorHAnsi"/>
                  <w:snapToGrid w:val="0"/>
                  <w:color w:val="000000" w:themeColor="text1"/>
                  <w:sz w:val="20"/>
                  <w:szCs w:val="20"/>
                </w:rPr>
                <w:id w:val="1029294821"/>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Yes   </w:t>
            </w:r>
            <w:sdt>
              <w:sdtPr>
                <w:rPr>
                  <w:rFonts w:asciiTheme="minorHAnsi" w:hAnsiTheme="minorHAnsi" w:cstheme="minorHAnsi"/>
                  <w:snapToGrid w:val="0"/>
                  <w:color w:val="000000" w:themeColor="text1"/>
                  <w:sz w:val="20"/>
                  <w:szCs w:val="20"/>
                </w:rPr>
                <w:id w:val="475645015"/>
              </w:sdtPr>
              <w:sdtContent>
                <w:r w:rsidR="000A282B" w:rsidRPr="00B213D9">
                  <w:rPr>
                    <w:rFonts w:ascii="Segoe UI Symbol" w:eastAsia="MS Gothic" w:hAnsi="Segoe UI Symbol" w:cs="Segoe UI Symbol"/>
                    <w:snapToGrid w:val="0"/>
                    <w:color w:val="000000" w:themeColor="text1"/>
                    <w:sz w:val="20"/>
                    <w:szCs w:val="20"/>
                  </w:rPr>
                  <w:t>☐</w:t>
                </w:r>
              </w:sdtContent>
            </w:sdt>
            <w:r w:rsidR="000A282B" w:rsidRPr="00B213D9">
              <w:rPr>
                <w:rFonts w:asciiTheme="minorHAnsi" w:hAnsiTheme="minorHAnsi" w:cstheme="minorHAnsi"/>
                <w:snapToGrid w:val="0"/>
                <w:color w:val="000000" w:themeColor="text1"/>
                <w:sz w:val="20"/>
                <w:szCs w:val="20"/>
              </w:rPr>
              <w:t xml:space="preserve"> No</w:t>
            </w:r>
          </w:p>
        </w:tc>
        <w:tc>
          <w:tcPr>
            <w:tcW w:w="985" w:type="dxa"/>
            <w:tcBorders>
              <w:top w:val="single" w:sz="4" w:space="0" w:color="auto"/>
              <w:left w:val="single" w:sz="4" w:space="0" w:color="auto"/>
              <w:bottom w:val="single" w:sz="4" w:space="0" w:color="auto"/>
              <w:right w:val="single" w:sz="4" w:space="0" w:color="auto"/>
            </w:tcBorders>
            <w:vAlign w:val="center"/>
          </w:tcPr>
          <w:p w14:paraId="2E4063EC" w14:textId="237AC0EC" w:rsidR="000A282B" w:rsidRPr="00B213D9" w:rsidRDefault="000A282B" w:rsidP="00881D9F">
            <w:pPr>
              <w:jc w:val="center"/>
              <w:rPr>
                <w:rFonts w:asciiTheme="minorHAnsi" w:hAnsiTheme="minorHAnsi" w:cstheme="minorHAnsi"/>
                <w:iCs/>
                <w:color w:val="FF0000"/>
                <w:sz w:val="20"/>
                <w:szCs w:val="20"/>
              </w:rPr>
            </w:pPr>
            <w:r w:rsidRPr="00B213D9">
              <w:rPr>
                <w:rFonts w:asciiTheme="minorHAnsi" w:hAnsiTheme="minorHAnsi" w:cstheme="minorHAnsi"/>
                <w:iCs/>
                <w:color w:val="FF0000"/>
                <w:sz w:val="20"/>
                <w:szCs w:val="20"/>
              </w:rPr>
              <w:t>Insert details</w:t>
            </w:r>
          </w:p>
        </w:tc>
      </w:tr>
      <w:tr w:rsidR="00101827" w:rsidRPr="00B213D9" w14:paraId="684F0716" w14:textId="77777777" w:rsidTr="00881D9F">
        <w:trPr>
          <w:trHeight w:val="313"/>
        </w:trPr>
        <w:tc>
          <w:tcPr>
            <w:tcW w:w="391" w:type="dxa"/>
            <w:tcBorders>
              <w:top w:val="single" w:sz="4" w:space="0" w:color="auto"/>
              <w:left w:val="single" w:sz="4" w:space="0" w:color="auto"/>
              <w:bottom w:val="single" w:sz="4" w:space="0" w:color="auto"/>
              <w:right w:val="single" w:sz="4" w:space="0" w:color="auto"/>
            </w:tcBorders>
            <w:vAlign w:val="center"/>
          </w:tcPr>
          <w:p w14:paraId="00CCB6FD" w14:textId="54183DA7" w:rsidR="00101827" w:rsidRPr="00B213D9" w:rsidRDefault="00101827" w:rsidP="00881D9F">
            <w:pPr>
              <w:spacing w:after="200" w:line="276" w:lineRule="auto"/>
              <w:contextualSpacing/>
              <w:jc w:val="center"/>
              <w:rPr>
                <w:rFonts w:asciiTheme="minorHAnsi" w:hAnsiTheme="minorHAnsi" w:cstheme="minorHAnsi"/>
                <w:color w:val="1F3671"/>
                <w:sz w:val="22"/>
                <w:szCs w:val="22"/>
              </w:rPr>
            </w:pPr>
            <w:r w:rsidRPr="00B213D9">
              <w:rPr>
                <w:rFonts w:asciiTheme="minorHAnsi" w:hAnsiTheme="minorHAnsi" w:cstheme="minorHAnsi"/>
                <w:color w:val="1F3671"/>
                <w:sz w:val="22"/>
                <w:szCs w:val="22"/>
              </w:rPr>
              <w:t>7</w:t>
            </w:r>
          </w:p>
        </w:tc>
        <w:tc>
          <w:tcPr>
            <w:tcW w:w="7413" w:type="dxa"/>
            <w:tcBorders>
              <w:top w:val="single" w:sz="4" w:space="0" w:color="auto"/>
              <w:left w:val="single" w:sz="4" w:space="0" w:color="auto"/>
              <w:bottom w:val="single" w:sz="4" w:space="0" w:color="auto"/>
              <w:right w:val="single" w:sz="4" w:space="0" w:color="auto"/>
            </w:tcBorders>
            <w:vAlign w:val="center"/>
          </w:tcPr>
          <w:p w14:paraId="160934FF" w14:textId="77777777" w:rsidR="00101827" w:rsidRPr="00B213D9" w:rsidRDefault="00101827" w:rsidP="00881D9F">
            <w:pPr>
              <w:spacing w:after="200" w:line="276" w:lineRule="auto"/>
              <w:contextualSpacing/>
              <w:rPr>
                <w:rFonts w:asciiTheme="minorHAnsi" w:hAnsiTheme="minorHAnsi" w:cstheme="minorHAnsi"/>
                <w:b/>
                <w:sz w:val="20"/>
                <w:szCs w:val="20"/>
              </w:rPr>
            </w:pPr>
            <w:r w:rsidRPr="00B213D9">
              <w:rPr>
                <w:rFonts w:asciiTheme="minorHAnsi" w:hAnsiTheme="minorHAnsi" w:cstheme="minorHAnsi"/>
                <w:b/>
                <w:sz w:val="20"/>
                <w:szCs w:val="20"/>
              </w:rPr>
              <w:t>Brand/Make/Technical Datasheet</w:t>
            </w:r>
          </w:p>
          <w:p w14:paraId="4894AEF3" w14:textId="754ED6F0" w:rsidR="00101827" w:rsidRPr="00B213D9" w:rsidRDefault="00101827" w:rsidP="00881D9F">
            <w:pPr>
              <w:spacing w:after="200" w:line="276" w:lineRule="auto"/>
              <w:contextualSpacing/>
              <w:rPr>
                <w:rFonts w:asciiTheme="minorHAnsi" w:hAnsiTheme="minorHAnsi" w:cstheme="minorHAnsi"/>
                <w:b/>
                <w:color w:val="0F1111"/>
                <w:u w:val="single"/>
              </w:rPr>
            </w:pPr>
            <w:r w:rsidRPr="00B213D9">
              <w:rPr>
                <w:rFonts w:asciiTheme="minorHAnsi" w:hAnsiTheme="minorHAnsi" w:cstheme="minorHAnsi"/>
                <w:bCs/>
                <w:sz w:val="20"/>
                <w:szCs w:val="20"/>
              </w:rPr>
              <w:t>Ensure that the brands/make of proposed equipment are indicated and submit a brochure/</w:t>
            </w:r>
            <w:r w:rsidR="00A11FCB" w:rsidRPr="00B213D9">
              <w:rPr>
                <w:rFonts w:asciiTheme="minorHAnsi" w:hAnsiTheme="minorHAnsi" w:cstheme="minorHAnsi"/>
                <w:bCs/>
                <w:sz w:val="20"/>
                <w:szCs w:val="20"/>
              </w:rPr>
              <w:t>technical datasheet</w:t>
            </w:r>
          </w:p>
        </w:tc>
        <w:tc>
          <w:tcPr>
            <w:tcW w:w="1129" w:type="dxa"/>
            <w:tcBorders>
              <w:top w:val="single" w:sz="4" w:space="0" w:color="auto"/>
              <w:left w:val="single" w:sz="4" w:space="0" w:color="auto"/>
              <w:bottom w:val="single" w:sz="4" w:space="0" w:color="auto"/>
              <w:right w:val="single" w:sz="4" w:space="0" w:color="auto"/>
            </w:tcBorders>
            <w:vAlign w:val="center"/>
          </w:tcPr>
          <w:p w14:paraId="0B086C1C" w14:textId="4CA42905" w:rsidR="00101827" w:rsidRPr="00B213D9" w:rsidRDefault="00000000" w:rsidP="00881D9F">
            <w:pPr>
              <w:jc w:val="center"/>
              <w:rPr>
                <w:rFonts w:asciiTheme="minorHAnsi" w:hAnsiTheme="minorHAnsi" w:cstheme="minorHAnsi"/>
                <w:snapToGrid w:val="0"/>
                <w:color w:val="000000" w:themeColor="text1"/>
                <w:sz w:val="20"/>
                <w:szCs w:val="20"/>
              </w:rPr>
            </w:pPr>
            <w:sdt>
              <w:sdtPr>
                <w:rPr>
                  <w:rFonts w:asciiTheme="minorHAnsi" w:hAnsiTheme="minorHAnsi" w:cstheme="minorHAnsi"/>
                  <w:snapToGrid w:val="0"/>
                  <w:color w:val="000000" w:themeColor="text1"/>
                  <w:sz w:val="20"/>
                  <w:szCs w:val="20"/>
                </w:rPr>
                <w:id w:val="-585993767"/>
              </w:sdtPr>
              <w:sdtContent>
                <w:r w:rsidR="00101827" w:rsidRPr="00B213D9">
                  <w:rPr>
                    <w:rFonts w:ascii="Segoe UI Symbol" w:eastAsia="MS Gothic" w:hAnsi="Segoe UI Symbol" w:cs="Segoe UI Symbol"/>
                    <w:snapToGrid w:val="0"/>
                    <w:color w:val="000000" w:themeColor="text1"/>
                    <w:sz w:val="20"/>
                    <w:szCs w:val="20"/>
                  </w:rPr>
                  <w:t>☐</w:t>
                </w:r>
              </w:sdtContent>
            </w:sdt>
            <w:r w:rsidR="00101827" w:rsidRPr="00B213D9">
              <w:rPr>
                <w:rFonts w:asciiTheme="minorHAnsi" w:hAnsiTheme="minorHAnsi" w:cstheme="minorHAnsi"/>
                <w:snapToGrid w:val="0"/>
                <w:color w:val="000000" w:themeColor="text1"/>
                <w:sz w:val="20"/>
                <w:szCs w:val="20"/>
              </w:rPr>
              <w:t xml:space="preserve"> Yes   </w:t>
            </w:r>
            <w:sdt>
              <w:sdtPr>
                <w:rPr>
                  <w:rFonts w:asciiTheme="minorHAnsi" w:hAnsiTheme="minorHAnsi" w:cstheme="minorHAnsi"/>
                  <w:snapToGrid w:val="0"/>
                  <w:color w:val="000000" w:themeColor="text1"/>
                  <w:sz w:val="20"/>
                  <w:szCs w:val="20"/>
                </w:rPr>
                <w:id w:val="-13997653"/>
              </w:sdtPr>
              <w:sdtContent>
                <w:r w:rsidR="00101827" w:rsidRPr="00B213D9">
                  <w:rPr>
                    <w:rFonts w:ascii="Segoe UI Symbol" w:eastAsia="MS Gothic" w:hAnsi="Segoe UI Symbol" w:cs="Segoe UI Symbol"/>
                    <w:snapToGrid w:val="0"/>
                    <w:color w:val="000000" w:themeColor="text1"/>
                    <w:sz w:val="20"/>
                    <w:szCs w:val="20"/>
                  </w:rPr>
                  <w:t>☐</w:t>
                </w:r>
              </w:sdtContent>
            </w:sdt>
            <w:r w:rsidR="00101827" w:rsidRPr="00B213D9">
              <w:rPr>
                <w:rFonts w:asciiTheme="minorHAnsi" w:hAnsiTheme="minorHAnsi" w:cstheme="minorHAnsi"/>
                <w:snapToGrid w:val="0"/>
                <w:color w:val="000000" w:themeColor="text1"/>
                <w:sz w:val="20"/>
                <w:szCs w:val="20"/>
              </w:rPr>
              <w:t xml:space="preserve"> No</w:t>
            </w:r>
          </w:p>
        </w:tc>
        <w:tc>
          <w:tcPr>
            <w:tcW w:w="985" w:type="dxa"/>
            <w:tcBorders>
              <w:top w:val="single" w:sz="4" w:space="0" w:color="auto"/>
              <w:left w:val="single" w:sz="4" w:space="0" w:color="auto"/>
              <w:bottom w:val="single" w:sz="4" w:space="0" w:color="auto"/>
              <w:right w:val="single" w:sz="4" w:space="0" w:color="auto"/>
            </w:tcBorders>
            <w:vAlign w:val="center"/>
          </w:tcPr>
          <w:p w14:paraId="5D282637" w14:textId="50C68A6B" w:rsidR="00101827" w:rsidRPr="00B213D9" w:rsidRDefault="00101827" w:rsidP="00881D9F">
            <w:pPr>
              <w:jc w:val="center"/>
              <w:rPr>
                <w:rFonts w:asciiTheme="minorHAnsi" w:hAnsiTheme="minorHAnsi" w:cstheme="minorHAnsi"/>
                <w:color w:val="FF0000"/>
                <w:sz w:val="20"/>
                <w:szCs w:val="20"/>
              </w:rPr>
            </w:pPr>
            <w:r w:rsidRPr="00B213D9">
              <w:rPr>
                <w:rFonts w:asciiTheme="minorHAnsi" w:hAnsiTheme="minorHAnsi" w:cstheme="minorHAnsi"/>
                <w:iCs/>
                <w:color w:val="FF0000"/>
                <w:sz w:val="20"/>
                <w:szCs w:val="20"/>
              </w:rPr>
              <w:t>Insert details</w:t>
            </w:r>
          </w:p>
        </w:tc>
      </w:tr>
      <w:tr w:rsidR="00101827" w:rsidRPr="00B213D9" w14:paraId="125B4FFC" w14:textId="77777777" w:rsidTr="00881D9F">
        <w:trPr>
          <w:trHeight w:val="313"/>
        </w:trPr>
        <w:tc>
          <w:tcPr>
            <w:tcW w:w="391" w:type="dxa"/>
            <w:tcBorders>
              <w:top w:val="single" w:sz="4" w:space="0" w:color="auto"/>
              <w:left w:val="single" w:sz="4" w:space="0" w:color="auto"/>
              <w:bottom w:val="single" w:sz="4" w:space="0" w:color="auto"/>
              <w:right w:val="single" w:sz="4" w:space="0" w:color="auto"/>
            </w:tcBorders>
            <w:vAlign w:val="center"/>
          </w:tcPr>
          <w:p w14:paraId="4AF96C2A" w14:textId="410217F8" w:rsidR="00101827" w:rsidRPr="00B213D9" w:rsidRDefault="00101827" w:rsidP="00881D9F">
            <w:pPr>
              <w:spacing w:after="200" w:line="276" w:lineRule="auto"/>
              <w:contextualSpacing/>
              <w:jc w:val="center"/>
              <w:rPr>
                <w:rFonts w:asciiTheme="minorHAnsi" w:hAnsiTheme="minorHAnsi" w:cstheme="minorHAnsi"/>
                <w:color w:val="1F3671"/>
                <w:sz w:val="22"/>
                <w:szCs w:val="22"/>
              </w:rPr>
            </w:pPr>
            <w:r w:rsidRPr="00B213D9">
              <w:rPr>
                <w:rFonts w:asciiTheme="minorHAnsi" w:hAnsiTheme="minorHAnsi" w:cstheme="minorHAnsi"/>
                <w:color w:val="1F3671"/>
                <w:sz w:val="22"/>
                <w:szCs w:val="22"/>
              </w:rPr>
              <w:t>8</w:t>
            </w:r>
          </w:p>
        </w:tc>
        <w:tc>
          <w:tcPr>
            <w:tcW w:w="7413" w:type="dxa"/>
            <w:tcBorders>
              <w:top w:val="single" w:sz="4" w:space="0" w:color="auto"/>
              <w:left w:val="single" w:sz="4" w:space="0" w:color="auto"/>
              <w:bottom w:val="single" w:sz="4" w:space="0" w:color="auto"/>
              <w:right w:val="single" w:sz="4" w:space="0" w:color="auto"/>
            </w:tcBorders>
            <w:vAlign w:val="center"/>
          </w:tcPr>
          <w:p w14:paraId="7903EE45" w14:textId="77777777" w:rsidR="00101827" w:rsidRPr="00B213D9" w:rsidRDefault="00101827" w:rsidP="00881D9F">
            <w:pPr>
              <w:spacing w:after="200" w:line="276" w:lineRule="auto"/>
              <w:contextualSpacing/>
              <w:rPr>
                <w:rFonts w:asciiTheme="minorHAnsi" w:hAnsiTheme="minorHAnsi" w:cstheme="minorHAnsi"/>
                <w:b/>
                <w:sz w:val="20"/>
                <w:szCs w:val="20"/>
              </w:rPr>
            </w:pPr>
            <w:r w:rsidRPr="00B213D9">
              <w:rPr>
                <w:rFonts w:asciiTheme="minorHAnsi" w:hAnsiTheme="minorHAnsi" w:cstheme="minorHAnsi"/>
                <w:b/>
                <w:sz w:val="20"/>
                <w:szCs w:val="20"/>
              </w:rPr>
              <w:t>Delivery</w:t>
            </w:r>
          </w:p>
          <w:p w14:paraId="5DB763A5" w14:textId="7DDF793C" w:rsidR="00101827" w:rsidRPr="00B213D9" w:rsidRDefault="00101827" w:rsidP="00881D9F">
            <w:pPr>
              <w:spacing w:after="200" w:line="276" w:lineRule="auto"/>
              <w:contextualSpacing/>
              <w:rPr>
                <w:rFonts w:asciiTheme="minorHAnsi" w:hAnsiTheme="minorHAnsi" w:cstheme="minorHAnsi"/>
                <w:b/>
                <w:color w:val="0F1111"/>
                <w:u w:val="single"/>
              </w:rPr>
            </w:pPr>
            <w:r w:rsidRPr="00B213D9">
              <w:rPr>
                <w:rFonts w:asciiTheme="minorHAnsi" w:hAnsiTheme="minorHAnsi" w:cstheme="minorHAnsi"/>
                <w:bCs/>
                <w:sz w:val="20"/>
                <w:szCs w:val="20"/>
              </w:rPr>
              <w:t xml:space="preserve">Goods should be delivered </w:t>
            </w:r>
            <w:r w:rsidR="00A11FCB" w:rsidRPr="00B213D9">
              <w:rPr>
                <w:rFonts w:asciiTheme="minorHAnsi" w:hAnsiTheme="minorHAnsi" w:cstheme="minorHAnsi"/>
                <w:bCs/>
                <w:sz w:val="20"/>
                <w:szCs w:val="20"/>
              </w:rPr>
              <w:t>twenty-one</w:t>
            </w:r>
            <w:r w:rsidRPr="00B213D9">
              <w:rPr>
                <w:rFonts w:asciiTheme="minorHAnsi" w:hAnsiTheme="minorHAnsi" w:cstheme="minorHAnsi"/>
                <w:bCs/>
                <w:sz w:val="20"/>
                <w:szCs w:val="20"/>
              </w:rPr>
              <w:t xml:space="preserve"> (</w:t>
            </w:r>
            <w:r w:rsidR="00A11FCB" w:rsidRPr="00B213D9">
              <w:rPr>
                <w:rFonts w:asciiTheme="minorHAnsi" w:hAnsiTheme="minorHAnsi" w:cstheme="minorHAnsi"/>
                <w:bCs/>
                <w:sz w:val="20"/>
                <w:szCs w:val="20"/>
              </w:rPr>
              <w:t>21</w:t>
            </w:r>
            <w:r w:rsidRPr="00B213D9">
              <w:rPr>
                <w:rFonts w:asciiTheme="minorHAnsi" w:hAnsiTheme="minorHAnsi" w:cstheme="minorHAnsi"/>
                <w:bCs/>
                <w:sz w:val="20"/>
                <w:szCs w:val="20"/>
              </w:rPr>
              <w:t>) days after signature of PO</w:t>
            </w:r>
          </w:p>
        </w:tc>
        <w:tc>
          <w:tcPr>
            <w:tcW w:w="1129" w:type="dxa"/>
            <w:tcBorders>
              <w:top w:val="single" w:sz="4" w:space="0" w:color="auto"/>
              <w:left w:val="single" w:sz="4" w:space="0" w:color="auto"/>
              <w:bottom w:val="single" w:sz="4" w:space="0" w:color="auto"/>
              <w:right w:val="single" w:sz="4" w:space="0" w:color="auto"/>
            </w:tcBorders>
            <w:vAlign w:val="center"/>
          </w:tcPr>
          <w:p w14:paraId="5F76895B" w14:textId="6BB91066" w:rsidR="00101827" w:rsidRPr="00B213D9" w:rsidRDefault="00000000" w:rsidP="00881D9F">
            <w:pPr>
              <w:jc w:val="center"/>
              <w:rPr>
                <w:rFonts w:asciiTheme="minorHAnsi" w:hAnsiTheme="minorHAnsi" w:cstheme="minorHAnsi"/>
                <w:snapToGrid w:val="0"/>
                <w:color w:val="000000" w:themeColor="text1"/>
                <w:sz w:val="20"/>
                <w:szCs w:val="20"/>
              </w:rPr>
            </w:pPr>
            <w:sdt>
              <w:sdtPr>
                <w:rPr>
                  <w:rFonts w:asciiTheme="minorHAnsi" w:hAnsiTheme="minorHAnsi" w:cstheme="minorHAnsi"/>
                  <w:snapToGrid w:val="0"/>
                  <w:color w:val="000000" w:themeColor="text1"/>
                  <w:sz w:val="20"/>
                  <w:szCs w:val="20"/>
                </w:rPr>
                <w:id w:val="-1878006626"/>
              </w:sdtPr>
              <w:sdtContent>
                <w:r w:rsidR="00101827" w:rsidRPr="00B213D9">
                  <w:rPr>
                    <w:rFonts w:ascii="Segoe UI Symbol" w:eastAsia="MS Gothic" w:hAnsi="Segoe UI Symbol" w:cs="Segoe UI Symbol"/>
                    <w:snapToGrid w:val="0"/>
                    <w:color w:val="000000" w:themeColor="text1"/>
                    <w:sz w:val="20"/>
                    <w:szCs w:val="20"/>
                  </w:rPr>
                  <w:t>☐</w:t>
                </w:r>
              </w:sdtContent>
            </w:sdt>
            <w:r w:rsidR="00101827" w:rsidRPr="00B213D9">
              <w:rPr>
                <w:rFonts w:asciiTheme="minorHAnsi" w:hAnsiTheme="minorHAnsi" w:cstheme="minorHAnsi"/>
                <w:snapToGrid w:val="0"/>
                <w:color w:val="000000" w:themeColor="text1"/>
                <w:sz w:val="20"/>
                <w:szCs w:val="20"/>
              </w:rPr>
              <w:t xml:space="preserve"> Yes   </w:t>
            </w:r>
            <w:sdt>
              <w:sdtPr>
                <w:rPr>
                  <w:rFonts w:asciiTheme="minorHAnsi" w:hAnsiTheme="minorHAnsi" w:cstheme="minorHAnsi"/>
                  <w:snapToGrid w:val="0"/>
                  <w:color w:val="000000" w:themeColor="text1"/>
                  <w:sz w:val="20"/>
                  <w:szCs w:val="20"/>
                </w:rPr>
                <w:id w:val="-186916767"/>
              </w:sdtPr>
              <w:sdtContent>
                <w:r w:rsidR="00101827" w:rsidRPr="00B213D9">
                  <w:rPr>
                    <w:rFonts w:ascii="Segoe UI Symbol" w:eastAsia="MS Gothic" w:hAnsi="Segoe UI Symbol" w:cs="Segoe UI Symbol"/>
                    <w:snapToGrid w:val="0"/>
                    <w:color w:val="000000" w:themeColor="text1"/>
                    <w:sz w:val="20"/>
                    <w:szCs w:val="20"/>
                  </w:rPr>
                  <w:t>☐</w:t>
                </w:r>
              </w:sdtContent>
            </w:sdt>
            <w:r w:rsidR="00101827" w:rsidRPr="00B213D9">
              <w:rPr>
                <w:rFonts w:asciiTheme="minorHAnsi" w:hAnsiTheme="minorHAnsi" w:cstheme="minorHAnsi"/>
                <w:snapToGrid w:val="0"/>
                <w:color w:val="000000" w:themeColor="text1"/>
                <w:sz w:val="20"/>
                <w:szCs w:val="20"/>
              </w:rPr>
              <w:t xml:space="preserve"> No</w:t>
            </w:r>
          </w:p>
        </w:tc>
        <w:tc>
          <w:tcPr>
            <w:tcW w:w="985" w:type="dxa"/>
            <w:tcBorders>
              <w:top w:val="single" w:sz="4" w:space="0" w:color="auto"/>
              <w:left w:val="single" w:sz="4" w:space="0" w:color="auto"/>
              <w:bottom w:val="single" w:sz="4" w:space="0" w:color="auto"/>
              <w:right w:val="single" w:sz="4" w:space="0" w:color="auto"/>
            </w:tcBorders>
            <w:vAlign w:val="center"/>
          </w:tcPr>
          <w:p w14:paraId="61804EC9" w14:textId="35B6F79D" w:rsidR="00101827" w:rsidRPr="00B213D9" w:rsidRDefault="00101827" w:rsidP="00881D9F">
            <w:pPr>
              <w:jc w:val="center"/>
              <w:rPr>
                <w:rFonts w:asciiTheme="minorHAnsi" w:hAnsiTheme="minorHAnsi" w:cstheme="minorHAnsi"/>
                <w:color w:val="FF0000"/>
                <w:sz w:val="20"/>
                <w:szCs w:val="20"/>
              </w:rPr>
            </w:pPr>
            <w:r w:rsidRPr="00B213D9">
              <w:rPr>
                <w:rFonts w:asciiTheme="minorHAnsi" w:hAnsiTheme="minorHAnsi" w:cstheme="minorHAnsi"/>
                <w:iCs/>
                <w:color w:val="FF0000"/>
                <w:sz w:val="20"/>
                <w:szCs w:val="20"/>
              </w:rPr>
              <w:t>Insert details</w:t>
            </w:r>
          </w:p>
        </w:tc>
      </w:tr>
    </w:tbl>
    <w:p w14:paraId="24D16259" w14:textId="77777777" w:rsidR="00881D9F" w:rsidRDefault="00881D9F" w:rsidP="000F4DB7">
      <w:pPr>
        <w:spacing w:before="120" w:after="120"/>
        <w:rPr>
          <w:rFonts w:ascii="Tahoma" w:hAnsi="Tahoma" w:cs="Tahoma"/>
          <w:sz w:val="20"/>
          <w:szCs w:val="20"/>
          <w:lang w:val="en-GB"/>
        </w:rPr>
      </w:pPr>
      <w:r>
        <w:rPr>
          <w:rFonts w:ascii="Tahoma" w:hAnsi="Tahoma" w:cs="Tahoma"/>
          <w:sz w:val="20"/>
          <w:szCs w:val="20"/>
          <w:lang w:val="en-GB"/>
        </w:rPr>
        <w:br w:type="textWrapping" w:clear="all"/>
        <w:t>Na</w:t>
      </w:r>
      <w:r w:rsidR="000F4DB7" w:rsidRPr="001F3811">
        <w:rPr>
          <w:rFonts w:ascii="Tahoma" w:hAnsi="Tahoma" w:cs="Tahoma"/>
          <w:sz w:val="20"/>
          <w:szCs w:val="20"/>
          <w:lang w:val="en-GB"/>
        </w:rPr>
        <w:t>me of Bidder: …………………………………………………    Signature: ………………………………..</w:t>
      </w:r>
      <w:r w:rsidR="000F4DB7" w:rsidRPr="001F3811">
        <w:rPr>
          <w:rFonts w:ascii="Tahoma" w:hAnsi="Tahoma" w:cs="Tahoma"/>
          <w:sz w:val="20"/>
          <w:szCs w:val="20"/>
          <w:lang w:val="en-GB"/>
        </w:rPr>
        <w:tab/>
      </w:r>
      <w:r w:rsidR="000F4DB7" w:rsidRPr="001F3811">
        <w:rPr>
          <w:rFonts w:ascii="Tahoma" w:hAnsi="Tahoma" w:cs="Tahoma"/>
          <w:sz w:val="20"/>
          <w:szCs w:val="20"/>
          <w:lang w:val="en-GB"/>
        </w:rPr>
        <w:tab/>
      </w:r>
    </w:p>
    <w:p w14:paraId="7C6F2C8E" w14:textId="0302FDDB" w:rsidR="000F4DB7" w:rsidRPr="00841B8F" w:rsidRDefault="000F4DB7" w:rsidP="000F4DB7">
      <w:pPr>
        <w:spacing w:before="120" w:after="120"/>
        <w:rPr>
          <w:rFonts w:ascii="Tahoma" w:hAnsi="Tahoma" w:cs="Tahoma"/>
          <w:sz w:val="20"/>
          <w:szCs w:val="20"/>
          <w:lang w:val="en-GB"/>
        </w:rPr>
      </w:pPr>
      <w:r w:rsidRPr="001F3811">
        <w:rPr>
          <w:rFonts w:ascii="Tahoma" w:hAnsi="Tahoma" w:cs="Tahoma"/>
          <w:sz w:val="20"/>
          <w:szCs w:val="20"/>
          <w:lang w:val="en-GB"/>
        </w:rPr>
        <w:t xml:space="preserve">Date &amp; Stamp: …………..   </w:t>
      </w:r>
    </w:p>
    <w:p w14:paraId="67D09293" w14:textId="736B5E70" w:rsidR="004547E2" w:rsidRPr="003617D6" w:rsidRDefault="004547E2" w:rsidP="00EB3611">
      <w:pPr>
        <w:ind w:left="-567"/>
        <w:jc w:val="center"/>
        <w:rPr>
          <w:rFonts w:ascii="Arial" w:hAnsi="Arial" w:cs="Arial"/>
          <w:b/>
          <w:sz w:val="32"/>
          <w:szCs w:val="32"/>
          <w:lang w:val="en-GB"/>
        </w:rPr>
      </w:pPr>
      <w:r w:rsidRPr="003617D6">
        <w:rPr>
          <w:rFonts w:ascii="Arial" w:hAnsi="Arial" w:cs="Arial"/>
          <w:b/>
          <w:sz w:val="32"/>
          <w:szCs w:val="32"/>
          <w:lang w:val="en-GB"/>
        </w:rPr>
        <w:br w:type="page"/>
      </w:r>
    </w:p>
    <w:p w14:paraId="15BC4143" w14:textId="5DFFDEFB" w:rsidR="00595044" w:rsidRPr="003617D6" w:rsidRDefault="00595044" w:rsidP="004547E2">
      <w:pPr>
        <w:rPr>
          <w:rFonts w:ascii="Arial" w:hAnsi="Arial" w:cs="Arial"/>
          <w:b/>
          <w:sz w:val="32"/>
          <w:szCs w:val="32"/>
          <w:lang w:val="en-GB"/>
        </w:rPr>
      </w:pPr>
    </w:p>
    <w:p w14:paraId="450AB322" w14:textId="47940CCF" w:rsidR="00C9361C" w:rsidRPr="003617D6" w:rsidRDefault="00515C58" w:rsidP="00955C94">
      <w:pPr>
        <w:spacing w:before="120"/>
        <w:jc w:val="center"/>
        <w:rPr>
          <w:rFonts w:ascii="Arial" w:hAnsi="Arial" w:cs="Arial"/>
          <w:b/>
          <w:sz w:val="32"/>
          <w:szCs w:val="32"/>
          <w:lang w:val="en-GB"/>
        </w:rPr>
      </w:pPr>
      <w:r w:rsidRPr="003617D6">
        <w:rPr>
          <w:rFonts w:ascii="Arial" w:hAnsi="Arial" w:cs="Arial"/>
          <w:b/>
          <w:sz w:val="32"/>
          <w:szCs w:val="32"/>
          <w:lang w:val="en-GB"/>
        </w:rPr>
        <w:t>Annex 2</w:t>
      </w:r>
    </w:p>
    <w:p w14:paraId="1F9F49BA" w14:textId="4BA6588F" w:rsidR="00C9361C" w:rsidRDefault="00C9361C" w:rsidP="00955C94">
      <w:pPr>
        <w:spacing w:before="120"/>
        <w:jc w:val="center"/>
        <w:rPr>
          <w:rFonts w:ascii="Arial" w:hAnsi="Arial" w:cs="Arial"/>
          <w:b/>
          <w:sz w:val="32"/>
          <w:szCs w:val="32"/>
          <w:u w:val="single"/>
          <w:lang w:val="en-GB"/>
        </w:rPr>
      </w:pPr>
      <w:r w:rsidRPr="003617D6">
        <w:rPr>
          <w:rFonts w:ascii="Arial" w:hAnsi="Arial" w:cs="Arial"/>
          <w:b/>
          <w:sz w:val="32"/>
          <w:szCs w:val="32"/>
          <w:u w:val="single"/>
          <w:lang w:val="en-GB"/>
        </w:rPr>
        <w:t>Draft Purchase Order</w:t>
      </w:r>
    </w:p>
    <w:p w14:paraId="1A3CCEF0" w14:textId="77777777" w:rsidR="00884E02" w:rsidRPr="003617D6" w:rsidRDefault="00884E02" w:rsidP="00955C94">
      <w:pPr>
        <w:spacing w:before="120"/>
        <w:jc w:val="center"/>
        <w:rPr>
          <w:rFonts w:ascii="Arial" w:hAnsi="Arial" w:cs="Arial"/>
          <w:b/>
          <w:sz w:val="32"/>
          <w:szCs w:val="32"/>
          <w:u w:val="single"/>
          <w:lang w:val="en-GB"/>
        </w:rPr>
      </w:pPr>
    </w:p>
    <w:p w14:paraId="694B9D99" w14:textId="77777777" w:rsidR="008C2052" w:rsidRPr="003F3421" w:rsidRDefault="008C2052" w:rsidP="008C2052">
      <w:pPr>
        <w:suppressAutoHyphens/>
        <w:jc w:val="center"/>
        <w:rPr>
          <w:rFonts w:ascii="Arial" w:hAnsi="Arial" w:cs="Arial"/>
          <w:b/>
        </w:rPr>
      </w:pPr>
      <w:r w:rsidRPr="003F3421">
        <w:rPr>
          <w:rFonts w:ascii="Arial" w:hAnsi="Arial" w:cs="Arial"/>
          <w:b/>
          <w:noProof/>
          <w:sz w:val="32"/>
          <w:szCs w:val="32"/>
          <w:lang w:val="en-GB"/>
        </w:rPr>
        <w:drawing>
          <wp:inline distT="0" distB="0" distL="0" distR="0" wp14:anchorId="2FB6CB0F" wp14:editId="1298C87B">
            <wp:extent cx="5943600" cy="619125"/>
            <wp:effectExtent l="0" t="0" r="0" b="9525"/>
            <wp:docPr id="609249291" name="Picture 609249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943600" cy="619125"/>
                    </a:xfrm>
                    <a:prstGeom prst="rect">
                      <a:avLst/>
                    </a:prstGeom>
                    <a:noFill/>
                    <a:ln>
                      <a:noFill/>
                    </a:ln>
                  </pic:spPr>
                </pic:pic>
              </a:graphicData>
            </a:graphic>
          </wp:inline>
        </w:drawing>
      </w:r>
    </w:p>
    <w:p w14:paraId="14E9F2E4" w14:textId="77777777" w:rsidR="008C2052" w:rsidRPr="003F3421" w:rsidRDefault="008C2052" w:rsidP="008C2052">
      <w:pPr>
        <w:pStyle w:val="Title"/>
        <w:rPr>
          <w:rFonts w:ascii="Arial" w:hAnsi="Arial" w:cs="Arial"/>
          <w:sz w:val="24"/>
          <w:szCs w:val="24"/>
        </w:rPr>
      </w:pPr>
    </w:p>
    <w:p w14:paraId="6E17D56A" w14:textId="77777777" w:rsidR="008C2052" w:rsidRPr="003F3421" w:rsidRDefault="008C2052" w:rsidP="008C2052">
      <w:pPr>
        <w:ind w:left="-360" w:right="-676"/>
        <w:jc w:val="center"/>
        <w:rPr>
          <w:rFonts w:ascii="Arial" w:hAnsi="Arial" w:cs="Arial"/>
          <w:b/>
          <w:sz w:val="28"/>
          <w:szCs w:val="28"/>
        </w:rPr>
      </w:pPr>
      <w:r w:rsidRPr="003F3421">
        <w:rPr>
          <w:rFonts w:ascii="Arial" w:hAnsi="Arial" w:cs="Arial"/>
          <w:b/>
          <w:sz w:val="28"/>
          <w:szCs w:val="28"/>
        </w:rPr>
        <w:t>MINISTRY OF AGRICULTURE AND FORESTRY (MAF)</w:t>
      </w:r>
    </w:p>
    <w:p w14:paraId="23633361" w14:textId="77777777" w:rsidR="008C2052" w:rsidRDefault="008C2052" w:rsidP="008C2052">
      <w:pPr>
        <w:jc w:val="center"/>
        <w:rPr>
          <w:rFonts w:ascii="Arial" w:hAnsi="Arial" w:cs="Arial"/>
          <w:b/>
        </w:rPr>
      </w:pPr>
      <w:r w:rsidRPr="003F3421">
        <w:rPr>
          <w:rFonts w:ascii="Arial" w:hAnsi="Arial" w:cs="Arial"/>
          <w:b/>
        </w:rPr>
        <w:t>PROJECT MANAGEMENT UNIT(PMU)</w:t>
      </w:r>
    </w:p>
    <w:p w14:paraId="3261FAAF" w14:textId="38A51018" w:rsidR="008826B6" w:rsidRPr="003F3421" w:rsidRDefault="008826B6" w:rsidP="008C2052">
      <w:pPr>
        <w:jc w:val="center"/>
        <w:rPr>
          <w:rFonts w:ascii="Arial" w:hAnsi="Arial" w:cs="Arial"/>
          <w:b/>
        </w:rPr>
      </w:pPr>
      <w:r>
        <w:rPr>
          <w:rFonts w:ascii="Arial" w:hAnsi="Arial" w:cs="Arial"/>
          <w:b/>
        </w:rPr>
        <w:t>183 Old Railway Line, Messima, Bo</w:t>
      </w:r>
    </w:p>
    <w:p w14:paraId="08E4B2C7" w14:textId="77777777" w:rsidR="008C2052" w:rsidRDefault="008C2052" w:rsidP="008C2052">
      <w:pPr>
        <w:pStyle w:val="Title"/>
        <w:jc w:val="left"/>
        <w:rPr>
          <w:rFonts w:ascii="Arial" w:hAnsi="Arial" w:cs="Arial"/>
          <w:i/>
          <w:color w:val="FF0000"/>
          <w:sz w:val="52"/>
          <w:szCs w:val="52"/>
        </w:rPr>
      </w:pPr>
    </w:p>
    <w:p w14:paraId="48AB2AE6" w14:textId="77777777" w:rsidR="008C2052" w:rsidRDefault="008C2052" w:rsidP="008C2052">
      <w:pPr>
        <w:pStyle w:val="Title"/>
        <w:jc w:val="left"/>
        <w:rPr>
          <w:rFonts w:ascii="Arial" w:hAnsi="Arial" w:cs="Arial"/>
          <w:i/>
          <w:color w:val="FF0000"/>
          <w:sz w:val="52"/>
          <w:szCs w:val="52"/>
        </w:rPr>
      </w:pPr>
    </w:p>
    <w:p w14:paraId="699992A4" w14:textId="77777777" w:rsidR="008C2052" w:rsidRDefault="008C2052" w:rsidP="008C2052">
      <w:pPr>
        <w:pStyle w:val="Title"/>
        <w:rPr>
          <w:rFonts w:ascii="Arial" w:hAnsi="Arial" w:cs="Arial"/>
          <w:i/>
          <w:color w:val="FF0000"/>
          <w:sz w:val="52"/>
          <w:szCs w:val="52"/>
        </w:rPr>
      </w:pPr>
    </w:p>
    <w:p w14:paraId="439B9CA8" w14:textId="2591FCB8" w:rsidR="008C2052" w:rsidRPr="00716849" w:rsidRDefault="00884E02" w:rsidP="008C2052">
      <w:pPr>
        <w:pStyle w:val="Title"/>
        <w:rPr>
          <w:rFonts w:ascii="Arial" w:hAnsi="Arial" w:cs="Arial"/>
          <w:i/>
          <w:color w:val="FF0000"/>
          <w:sz w:val="52"/>
          <w:szCs w:val="52"/>
        </w:rPr>
      </w:pPr>
      <w:r w:rsidRPr="003F3421">
        <w:rPr>
          <w:rFonts w:ascii="Arial" w:hAnsi="Arial" w:cs="Arial"/>
        </w:rPr>
        <w:t>AGRICULTURAL VALUE CHAIN DEVELOPMENT PROJECT (AVDP)</w:t>
      </w:r>
    </w:p>
    <w:p w14:paraId="43D5B545" w14:textId="77777777" w:rsidR="008C2052" w:rsidRDefault="008C2052" w:rsidP="008C2052">
      <w:pPr>
        <w:pStyle w:val="Title"/>
        <w:rPr>
          <w:rFonts w:ascii="Arial" w:hAnsi="Arial" w:cs="Arial"/>
          <w:sz w:val="40"/>
          <w:szCs w:val="40"/>
        </w:rPr>
      </w:pPr>
    </w:p>
    <w:p w14:paraId="7897E28B" w14:textId="77777777" w:rsidR="008C2052" w:rsidRPr="00325F81" w:rsidRDefault="008C2052" w:rsidP="008C2052">
      <w:pPr>
        <w:pStyle w:val="Title"/>
        <w:rPr>
          <w:rFonts w:ascii="Arial" w:hAnsi="Arial" w:cs="Arial"/>
          <w:sz w:val="40"/>
          <w:szCs w:val="40"/>
        </w:rPr>
      </w:pPr>
    </w:p>
    <w:p w14:paraId="75DADD76" w14:textId="77777777" w:rsidR="008C2052" w:rsidRPr="0098325E" w:rsidRDefault="008C2052" w:rsidP="008C2052">
      <w:pPr>
        <w:pStyle w:val="Title"/>
        <w:ind w:left="-567"/>
        <w:rPr>
          <w:rFonts w:ascii="Arial" w:hAnsi="Arial" w:cs="Arial"/>
          <w:sz w:val="52"/>
          <w:szCs w:val="52"/>
        </w:rPr>
      </w:pPr>
      <w:r>
        <w:rPr>
          <w:rFonts w:ascii="Arial" w:hAnsi="Arial" w:cs="Arial"/>
          <w:sz w:val="52"/>
          <w:szCs w:val="52"/>
        </w:rPr>
        <w:t>Purchase Order</w:t>
      </w:r>
      <w:r w:rsidRPr="0098325E">
        <w:rPr>
          <w:rFonts w:ascii="Arial" w:hAnsi="Arial" w:cs="Arial"/>
          <w:sz w:val="52"/>
          <w:szCs w:val="52"/>
        </w:rPr>
        <w:t xml:space="preserve"> </w:t>
      </w:r>
      <w:r>
        <w:rPr>
          <w:rFonts w:ascii="Arial" w:hAnsi="Arial" w:cs="Arial"/>
          <w:sz w:val="52"/>
          <w:szCs w:val="52"/>
        </w:rPr>
        <w:t>–</w:t>
      </w:r>
      <w:r w:rsidRPr="0098325E">
        <w:rPr>
          <w:rFonts w:ascii="Arial" w:hAnsi="Arial" w:cs="Arial"/>
          <w:sz w:val="52"/>
          <w:szCs w:val="52"/>
        </w:rPr>
        <w:t xml:space="preserve"> G</w:t>
      </w:r>
      <w:r>
        <w:rPr>
          <w:rFonts w:ascii="Arial" w:hAnsi="Arial" w:cs="Arial"/>
          <w:sz w:val="52"/>
          <w:szCs w:val="52"/>
        </w:rPr>
        <w:t>oods</w:t>
      </w:r>
    </w:p>
    <w:p w14:paraId="686EF884" w14:textId="77777777" w:rsidR="008C2052" w:rsidRPr="00325F81" w:rsidRDefault="008C2052" w:rsidP="008C2052">
      <w:pPr>
        <w:jc w:val="center"/>
        <w:rPr>
          <w:rFonts w:ascii="Arial" w:hAnsi="Arial" w:cs="Arial"/>
          <w:b/>
          <w:sz w:val="40"/>
        </w:rPr>
      </w:pPr>
    </w:p>
    <w:p w14:paraId="0440DB84" w14:textId="77777777" w:rsidR="008C2052" w:rsidRPr="00325F81" w:rsidRDefault="008C2052" w:rsidP="008C2052">
      <w:pPr>
        <w:jc w:val="center"/>
        <w:rPr>
          <w:rFonts w:ascii="Arial" w:hAnsi="Arial" w:cs="Arial"/>
          <w:sz w:val="40"/>
        </w:rPr>
      </w:pPr>
      <w:r w:rsidRPr="00325F81">
        <w:rPr>
          <w:rFonts w:ascii="Arial" w:hAnsi="Arial" w:cs="Arial"/>
          <w:sz w:val="40"/>
        </w:rPr>
        <w:t>for</w:t>
      </w:r>
    </w:p>
    <w:p w14:paraId="4731F839" w14:textId="77777777" w:rsidR="008C2052" w:rsidRPr="00325F81" w:rsidRDefault="008C2052" w:rsidP="008C2052">
      <w:pPr>
        <w:jc w:val="center"/>
        <w:rPr>
          <w:rFonts w:ascii="Arial" w:hAnsi="Arial" w:cs="Arial"/>
        </w:rPr>
      </w:pPr>
    </w:p>
    <w:p w14:paraId="630C6F0F" w14:textId="0F5AA561" w:rsidR="008C2052" w:rsidRPr="00325F81" w:rsidRDefault="00884E02" w:rsidP="008C2052">
      <w:pPr>
        <w:jc w:val="center"/>
        <w:rPr>
          <w:rFonts w:ascii="Arial" w:hAnsi="Arial" w:cs="Arial"/>
          <w:b/>
          <w:sz w:val="56"/>
          <w:szCs w:val="56"/>
        </w:rPr>
      </w:pPr>
      <w:r w:rsidRPr="003F3421">
        <w:rPr>
          <w:rFonts w:ascii="Arial" w:hAnsi="Arial" w:cs="Arial"/>
          <w:b/>
          <w:sz w:val="36"/>
          <w:szCs w:val="36"/>
        </w:rPr>
        <w:t xml:space="preserve">SUPPLY AND DELIVERY OF </w:t>
      </w:r>
      <w:r w:rsidR="008B73B5">
        <w:rPr>
          <w:rFonts w:ascii="Arial" w:hAnsi="Arial" w:cs="Arial"/>
          <w:b/>
          <w:sz w:val="36"/>
          <w:szCs w:val="36"/>
        </w:rPr>
        <w:t>VARIOUS DEVICES (PROFOMETER, SCHMIDT HAMMER, GPS E</w:t>
      </w:r>
      <w:r w:rsidR="00ED21BE">
        <w:rPr>
          <w:rFonts w:ascii="Arial" w:hAnsi="Arial" w:cs="Arial"/>
          <w:b/>
          <w:sz w:val="36"/>
          <w:szCs w:val="36"/>
        </w:rPr>
        <w:t>TC.)</w:t>
      </w:r>
      <w:r>
        <w:rPr>
          <w:rFonts w:ascii="Arial" w:hAnsi="Arial" w:cs="Arial"/>
          <w:b/>
          <w:sz w:val="36"/>
          <w:szCs w:val="36"/>
        </w:rPr>
        <w:t xml:space="preserve"> </w:t>
      </w:r>
    </w:p>
    <w:p w14:paraId="6F0D6FCF" w14:textId="77777777" w:rsidR="008C2052" w:rsidRPr="00325F81" w:rsidRDefault="008C2052" w:rsidP="008C2052">
      <w:pPr>
        <w:jc w:val="center"/>
        <w:rPr>
          <w:rFonts w:ascii="Arial" w:hAnsi="Arial" w:cs="Arial"/>
          <w:b/>
          <w:sz w:val="40"/>
        </w:rPr>
      </w:pPr>
    </w:p>
    <w:p w14:paraId="71873E79" w14:textId="77777777" w:rsidR="008C2052" w:rsidRPr="00325F81" w:rsidRDefault="008C2052" w:rsidP="008C2052">
      <w:pPr>
        <w:jc w:val="center"/>
        <w:rPr>
          <w:rFonts w:ascii="Arial" w:hAnsi="Arial" w:cs="Arial"/>
          <w:b/>
          <w:sz w:val="40"/>
        </w:rPr>
      </w:pPr>
    </w:p>
    <w:p w14:paraId="6C74A5E9" w14:textId="77777777" w:rsidR="008C2052" w:rsidRPr="00325F81" w:rsidRDefault="008C2052" w:rsidP="008C2052">
      <w:pPr>
        <w:jc w:val="center"/>
        <w:rPr>
          <w:rFonts w:ascii="Arial" w:hAnsi="Arial" w:cs="Arial"/>
          <w:b/>
          <w:sz w:val="40"/>
        </w:rPr>
      </w:pPr>
    </w:p>
    <w:p w14:paraId="520DC285" w14:textId="15280930" w:rsidR="008C2052" w:rsidRPr="00325F81" w:rsidRDefault="008C2052" w:rsidP="008C2052">
      <w:pPr>
        <w:jc w:val="center"/>
        <w:rPr>
          <w:rFonts w:ascii="Arial" w:hAnsi="Arial" w:cs="Arial"/>
          <w:b/>
          <w:sz w:val="40"/>
        </w:rPr>
      </w:pPr>
      <w:r w:rsidRPr="00325F81">
        <w:rPr>
          <w:rFonts w:ascii="Arial" w:hAnsi="Arial" w:cs="Arial"/>
          <w:sz w:val="40"/>
        </w:rPr>
        <w:t>Ref No:</w:t>
      </w:r>
      <w:r w:rsidRPr="00325F81">
        <w:rPr>
          <w:rFonts w:ascii="Arial" w:hAnsi="Arial" w:cs="Arial"/>
          <w:b/>
          <w:sz w:val="40"/>
        </w:rPr>
        <w:t xml:space="preserve"> </w:t>
      </w:r>
      <w:r w:rsidR="00884E02" w:rsidRPr="009A36B8">
        <w:rPr>
          <w:rFonts w:ascii="Arial" w:hAnsi="Arial" w:cs="Arial"/>
          <w:color w:val="212529"/>
          <w:sz w:val="40"/>
          <w:szCs w:val="40"/>
          <w:shd w:val="clear" w:color="auto" w:fill="FFFFFF"/>
        </w:rPr>
        <w:t>SLE-2000001544-0</w:t>
      </w:r>
      <w:r w:rsidR="00884E02">
        <w:rPr>
          <w:rFonts w:ascii="Arial" w:hAnsi="Arial" w:cs="Arial"/>
          <w:color w:val="212529"/>
          <w:sz w:val="40"/>
          <w:szCs w:val="40"/>
          <w:shd w:val="clear" w:color="auto" w:fill="FFFFFF"/>
        </w:rPr>
        <w:t>1</w:t>
      </w:r>
      <w:r w:rsidR="00ED21BE">
        <w:rPr>
          <w:rFonts w:ascii="Arial" w:hAnsi="Arial" w:cs="Arial"/>
          <w:color w:val="212529"/>
          <w:sz w:val="40"/>
          <w:szCs w:val="40"/>
          <w:shd w:val="clear" w:color="auto" w:fill="FFFFFF"/>
        </w:rPr>
        <w:t>5</w:t>
      </w:r>
      <w:r w:rsidR="008826B6">
        <w:rPr>
          <w:rFonts w:ascii="Arial" w:hAnsi="Arial" w:cs="Arial"/>
          <w:color w:val="212529"/>
          <w:sz w:val="40"/>
          <w:szCs w:val="40"/>
          <w:shd w:val="clear" w:color="auto" w:fill="FFFFFF"/>
        </w:rPr>
        <w:t>3</w:t>
      </w:r>
      <w:r w:rsidR="00884E02" w:rsidRPr="009A36B8">
        <w:rPr>
          <w:rFonts w:ascii="Arial" w:hAnsi="Arial" w:cs="Arial"/>
          <w:color w:val="212529"/>
          <w:sz w:val="40"/>
          <w:szCs w:val="40"/>
          <w:shd w:val="clear" w:color="auto" w:fill="FFFFFF"/>
        </w:rPr>
        <w:t>-G-NS</w:t>
      </w:r>
    </w:p>
    <w:p w14:paraId="74EC514A" w14:textId="77777777" w:rsidR="008C2052" w:rsidRPr="00325F81" w:rsidRDefault="008C2052" w:rsidP="008C2052">
      <w:pPr>
        <w:jc w:val="center"/>
        <w:rPr>
          <w:rFonts w:ascii="Arial" w:hAnsi="Arial" w:cs="Arial"/>
          <w:b/>
          <w:sz w:val="20"/>
        </w:rPr>
      </w:pPr>
    </w:p>
    <w:p w14:paraId="28F77015" w14:textId="77777777" w:rsidR="008C2052" w:rsidRPr="00325F81" w:rsidRDefault="008C2052" w:rsidP="008C2052">
      <w:pPr>
        <w:jc w:val="center"/>
        <w:rPr>
          <w:rFonts w:ascii="Arial" w:hAnsi="Arial" w:cs="Arial"/>
          <w:b/>
          <w:sz w:val="20"/>
        </w:rPr>
      </w:pPr>
    </w:p>
    <w:p w14:paraId="37939432" w14:textId="77777777" w:rsidR="008C2052" w:rsidRPr="00325F81" w:rsidRDefault="008C2052" w:rsidP="008C2052">
      <w:pPr>
        <w:jc w:val="center"/>
        <w:rPr>
          <w:rFonts w:ascii="Arial" w:hAnsi="Arial" w:cs="Arial"/>
          <w:b/>
          <w:sz w:val="20"/>
        </w:rPr>
      </w:pPr>
    </w:p>
    <w:p w14:paraId="33A90F57" w14:textId="77777777" w:rsidR="008C2052" w:rsidRPr="00325F81" w:rsidRDefault="008C2052" w:rsidP="008C2052">
      <w:pPr>
        <w:jc w:val="center"/>
        <w:rPr>
          <w:rFonts w:ascii="Arial" w:hAnsi="Arial" w:cs="Arial"/>
          <w:b/>
          <w:lang w:val="en-GB"/>
        </w:rPr>
      </w:pPr>
    </w:p>
    <w:p w14:paraId="101A6528" w14:textId="53FEBB2B" w:rsidR="008C2052" w:rsidRDefault="008C2052" w:rsidP="008C2052">
      <w:pPr>
        <w:rPr>
          <w:rFonts w:ascii="Arial" w:hAnsi="Arial" w:cs="Arial"/>
          <w:b/>
          <w:lang w:val="en-GB"/>
        </w:rPr>
      </w:pPr>
    </w:p>
    <w:p w14:paraId="02ACF3E2" w14:textId="77777777" w:rsidR="008C2052" w:rsidRPr="00DE24EF" w:rsidRDefault="008C2052" w:rsidP="008C2052">
      <w:pPr>
        <w:tabs>
          <w:tab w:val="right" w:pos="8931"/>
        </w:tabs>
        <w:spacing w:before="240"/>
        <w:jc w:val="both"/>
        <w:rPr>
          <w:rFonts w:ascii="Arial" w:hAnsi="Arial" w:cs="Arial"/>
        </w:rPr>
      </w:pPr>
      <w:r w:rsidRPr="00DE24EF">
        <w:rPr>
          <w:rFonts w:ascii="Arial" w:hAnsi="Arial" w:cs="Arial"/>
        </w:rPr>
        <w:t>To:</w:t>
      </w:r>
      <w:r w:rsidRPr="00DE24EF">
        <w:rPr>
          <w:rFonts w:ascii="Arial" w:hAnsi="Arial" w:cs="Arial"/>
          <w:color w:val="FF0000"/>
        </w:rPr>
        <w:t xml:space="preserve"> </w:t>
      </w:r>
      <w:r w:rsidRPr="00E95A4A">
        <w:rPr>
          <w:rFonts w:ascii="Arial" w:hAnsi="Arial" w:cs="Arial"/>
          <w:i/>
          <w:iCs/>
          <w:color w:val="FF0000"/>
        </w:rPr>
        <w:t>[supplier / contracted vendor]</w:t>
      </w:r>
      <w:r w:rsidRPr="00DE24EF">
        <w:rPr>
          <w:rFonts w:ascii="Arial" w:hAnsi="Arial" w:cs="Arial"/>
          <w:color w:val="FF0000"/>
        </w:rPr>
        <w:tab/>
      </w:r>
      <w:r w:rsidRPr="00E95A4A">
        <w:rPr>
          <w:rFonts w:ascii="Arial" w:hAnsi="Arial" w:cs="Arial"/>
          <w:bCs/>
          <w:i/>
          <w:iCs/>
          <w:color w:val="FF0000"/>
        </w:rPr>
        <w:t>[insert date]</w:t>
      </w:r>
    </w:p>
    <w:p w14:paraId="4014C46C" w14:textId="77777777" w:rsidR="008C2052" w:rsidRPr="00DE24EF" w:rsidRDefault="008C2052" w:rsidP="008C2052">
      <w:pPr>
        <w:spacing w:before="240"/>
        <w:jc w:val="both"/>
        <w:rPr>
          <w:rFonts w:ascii="Arial" w:hAnsi="Arial" w:cs="Arial"/>
        </w:rPr>
      </w:pPr>
      <w:r w:rsidRPr="00DE24EF">
        <w:rPr>
          <w:rFonts w:ascii="Arial" w:hAnsi="Arial" w:cs="Arial"/>
        </w:rPr>
        <w:t xml:space="preserve">Attn: </w:t>
      </w:r>
    </w:p>
    <w:p w14:paraId="77C03A3A" w14:textId="77777777" w:rsidR="008C2052" w:rsidRPr="00DE24EF" w:rsidRDefault="008C2052" w:rsidP="008C2052">
      <w:pPr>
        <w:spacing w:before="240"/>
        <w:jc w:val="both"/>
        <w:rPr>
          <w:rFonts w:ascii="Arial" w:hAnsi="Arial" w:cs="Arial"/>
        </w:rPr>
      </w:pPr>
      <w:r w:rsidRPr="00DE24EF">
        <w:rPr>
          <w:rFonts w:ascii="Arial" w:hAnsi="Arial" w:cs="Arial"/>
        </w:rPr>
        <w:t>Street:</w:t>
      </w:r>
    </w:p>
    <w:p w14:paraId="2486AF7E" w14:textId="77777777" w:rsidR="008C2052" w:rsidRPr="00DE24EF" w:rsidRDefault="008C2052" w:rsidP="008C2052">
      <w:pPr>
        <w:spacing w:before="240"/>
        <w:jc w:val="both"/>
        <w:rPr>
          <w:rFonts w:ascii="Arial" w:hAnsi="Arial" w:cs="Arial"/>
        </w:rPr>
      </w:pPr>
      <w:r w:rsidRPr="00DE24EF">
        <w:rPr>
          <w:rFonts w:ascii="Arial" w:hAnsi="Arial" w:cs="Arial"/>
        </w:rPr>
        <w:t>Town:</w:t>
      </w:r>
    </w:p>
    <w:p w14:paraId="5E074851" w14:textId="77777777" w:rsidR="008C2052" w:rsidRPr="00DE24EF" w:rsidRDefault="008C2052" w:rsidP="008C2052">
      <w:pPr>
        <w:spacing w:before="240"/>
        <w:jc w:val="both"/>
        <w:rPr>
          <w:rFonts w:ascii="Arial" w:hAnsi="Arial" w:cs="Arial"/>
        </w:rPr>
      </w:pPr>
      <w:r w:rsidRPr="00DE24EF">
        <w:rPr>
          <w:rFonts w:ascii="Arial" w:hAnsi="Arial" w:cs="Arial"/>
        </w:rPr>
        <w:t>Postal Code:</w:t>
      </w:r>
    </w:p>
    <w:p w14:paraId="586E3992" w14:textId="77777777" w:rsidR="008C2052" w:rsidRPr="00DE24EF" w:rsidRDefault="008C2052" w:rsidP="008C2052">
      <w:pPr>
        <w:spacing w:before="240"/>
        <w:jc w:val="both"/>
        <w:rPr>
          <w:rFonts w:ascii="Arial" w:hAnsi="Arial" w:cs="Arial"/>
        </w:rPr>
      </w:pPr>
      <w:r w:rsidRPr="00DE24EF">
        <w:rPr>
          <w:rFonts w:ascii="Arial" w:hAnsi="Arial" w:cs="Arial"/>
        </w:rPr>
        <w:t>Country:</w:t>
      </w:r>
    </w:p>
    <w:p w14:paraId="17A37055" w14:textId="77777777" w:rsidR="008C2052" w:rsidRPr="00DE24EF" w:rsidRDefault="008C2052" w:rsidP="008C2052">
      <w:pPr>
        <w:spacing w:before="240"/>
        <w:jc w:val="both"/>
        <w:rPr>
          <w:rFonts w:ascii="Arial" w:hAnsi="Arial" w:cs="Arial"/>
        </w:rPr>
      </w:pPr>
      <w:r w:rsidRPr="00DE24EF">
        <w:rPr>
          <w:rFonts w:ascii="Arial" w:hAnsi="Arial" w:cs="Arial"/>
        </w:rPr>
        <w:t xml:space="preserve">Tel: </w:t>
      </w:r>
    </w:p>
    <w:p w14:paraId="74191BA2" w14:textId="77777777" w:rsidR="008C2052" w:rsidRPr="00DE24EF" w:rsidRDefault="008C2052" w:rsidP="008C2052">
      <w:pPr>
        <w:spacing w:before="240"/>
        <w:jc w:val="both"/>
        <w:rPr>
          <w:rFonts w:ascii="Arial" w:hAnsi="Arial" w:cs="Arial"/>
        </w:rPr>
      </w:pPr>
    </w:p>
    <w:p w14:paraId="0245FCE2" w14:textId="15C4CB40" w:rsidR="008C2052" w:rsidRPr="00DE24EF" w:rsidRDefault="008C2052" w:rsidP="008C2052">
      <w:pPr>
        <w:spacing w:before="240" w:line="276" w:lineRule="auto"/>
        <w:jc w:val="both"/>
        <w:rPr>
          <w:rFonts w:asciiTheme="minorBidi" w:hAnsiTheme="minorBidi" w:cstheme="minorBidi"/>
        </w:rPr>
      </w:pPr>
      <w:r w:rsidRPr="00DE24EF">
        <w:rPr>
          <w:rFonts w:asciiTheme="minorBidi" w:hAnsiTheme="minorBidi" w:cstheme="minorBidi"/>
        </w:rPr>
        <w:t xml:space="preserve">We are pleased to inform you that your quotation reference </w:t>
      </w:r>
      <w:r w:rsidR="00884E02">
        <w:rPr>
          <w:rFonts w:asciiTheme="minorBidi" w:hAnsiTheme="minorBidi" w:cstheme="minorBidi"/>
          <w:i/>
          <w:color w:val="FF0000"/>
        </w:rPr>
        <w:t>SLE-2000001544-01</w:t>
      </w:r>
      <w:r w:rsidR="00DF3D3E">
        <w:rPr>
          <w:rFonts w:asciiTheme="minorBidi" w:hAnsiTheme="minorBidi" w:cstheme="minorBidi"/>
          <w:i/>
          <w:color w:val="FF0000"/>
        </w:rPr>
        <w:t>5</w:t>
      </w:r>
      <w:r w:rsidR="008826B6">
        <w:rPr>
          <w:rFonts w:asciiTheme="minorBidi" w:hAnsiTheme="minorBidi" w:cstheme="minorBidi"/>
          <w:i/>
          <w:color w:val="FF0000"/>
        </w:rPr>
        <w:t>3</w:t>
      </w:r>
      <w:r w:rsidR="00884E02">
        <w:rPr>
          <w:rFonts w:asciiTheme="minorBidi" w:hAnsiTheme="minorBidi" w:cstheme="minorBidi"/>
          <w:i/>
          <w:color w:val="FF0000"/>
        </w:rPr>
        <w:t>-G-NS</w:t>
      </w:r>
      <w:r w:rsidRPr="00DE24EF">
        <w:rPr>
          <w:rFonts w:asciiTheme="minorBidi" w:hAnsiTheme="minorBidi" w:cstheme="minorBidi"/>
        </w:rPr>
        <w:t xml:space="preserve"> dated </w:t>
      </w:r>
      <w:r w:rsidRPr="00E95A4A">
        <w:rPr>
          <w:rFonts w:asciiTheme="minorBidi" w:hAnsiTheme="minorBidi" w:cstheme="minorBidi"/>
          <w:bCs/>
          <w:i/>
          <w:iCs/>
          <w:color w:val="FF0000"/>
        </w:rPr>
        <w:t>[insert date]</w:t>
      </w:r>
      <w:r w:rsidRPr="00DE24EF">
        <w:rPr>
          <w:rFonts w:asciiTheme="minorBidi" w:hAnsiTheme="minorBidi" w:cstheme="minorBidi"/>
          <w:color w:val="C00000"/>
        </w:rPr>
        <w:t xml:space="preserve"> </w:t>
      </w:r>
      <w:r w:rsidRPr="00DE24EF">
        <w:rPr>
          <w:rFonts w:asciiTheme="minorBidi" w:hAnsiTheme="minorBidi" w:cstheme="minorBidi"/>
        </w:rPr>
        <w:t xml:space="preserve">has been accepted. You will be required to supply the goods as detailed on the attached </w:t>
      </w:r>
      <w:r>
        <w:rPr>
          <w:rFonts w:asciiTheme="minorBidi" w:hAnsiTheme="minorBidi" w:cstheme="minorBidi"/>
        </w:rPr>
        <w:t>s</w:t>
      </w:r>
      <w:r w:rsidRPr="00DE24EF">
        <w:rPr>
          <w:rFonts w:asciiTheme="minorBidi" w:hAnsiTheme="minorBidi" w:cstheme="minorBidi"/>
        </w:rPr>
        <w:t xml:space="preserve">chedule of </w:t>
      </w:r>
      <w:r>
        <w:rPr>
          <w:rFonts w:asciiTheme="minorBidi" w:hAnsiTheme="minorBidi" w:cstheme="minorBidi"/>
        </w:rPr>
        <w:t>r</w:t>
      </w:r>
      <w:r w:rsidRPr="00DE24EF">
        <w:rPr>
          <w:rFonts w:asciiTheme="minorBidi" w:hAnsiTheme="minorBidi" w:cstheme="minorBidi"/>
        </w:rPr>
        <w:t xml:space="preserve">equirements against the terms contained in this </w:t>
      </w:r>
      <w:r>
        <w:rPr>
          <w:rFonts w:asciiTheme="minorBidi" w:hAnsiTheme="minorBidi" w:cstheme="minorBidi"/>
        </w:rPr>
        <w:t>purchase order</w:t>
      </w:r>
      <w:r w:rsidRPr="00DE24EF">
        <w:rPr>
          <w:rFonts w:asciiTheme="minorBidi" w:hAnsiTheme="minorBidi" w:cstheme="minorBidi"/>
        </w:rPr>
        <w:t xml:space="preserve">. This order is placed subject to the attached </w:t>
      </w:r>
      <w:r>
        <w:rPr>
          <w:rFonts w:asciiTheme="minorBidi" w:hAnsiTheme="minorBidi" w:cstheme="minorBidi"/>
        </w:rPr>
        <w:t>c</w:t>
      </w:r>
      <w:r w:rsidRPr="00DE24EF">
        <w:rPr>
          <w:rFonts w:asciiTheme="minorBidi" w:hAnsiTheme="minorBidi" w:cstheme="minorBidi"/>
        </w:rPr>
        <w:t xml:space="preserve">onditions of </w:t>
      </w:r>
      <w:r>
        <w:rPr>
          <w:rFonts w:asciiTheme="minorBidi" w:hAnsiTheme="minorBidi" w:cstheme="minorBidi"/>
        </w:rPr>
        <w:t>c</w:t>
      </w:r>
      <w:r w:rsidRPr="00DE24EF">
        <w:rPr>
          <w:rFonts w:asciiTheme="minorBidi" w:hAnsiTheme="minorBidi" w:cstheme="minorBidi"/>
        </w:rPr>
        <w:t xml:space="preserve">ontract for </w:t>
      </w:r>
      <w:r>
        <w:rPr>
          <w:rFonts w:asciiTheme="minorBidi" w:hAnsiTheme="minorBidi" w:cstheme="minorBidi"/>
        </w:rPr>
        <w:t>purchase order</w:t>
      </w:r>
      <w:r w:rsidRPr="00DE24EF">
        <w:rPr>
          <w:rFonts w:asciiTheme="minorBidi" w:hAnsiTheme="minorBidi" w:cstheme="minorBidi"/>
        </w:rPr>
        <w:t xml:space="preserve">s, except where modified by the terms stated below. </w:t>
      </w:r>
    </w:p>
    <w:p w14:paraId="52031449" w14:textId="77777777" w:rsidR="008C2052" w:rsidRPr="00DE24EF" w:rsidRDefault="008C2052" w:rsidP="008C2052">
      <w:pPr>
        <w:pStyle w:val="BodyText2"/>
        <w:spacing w:before="240" w:after="0"/>
        <w:ind w:left="0"/>
        <w:rPr>
          <w:rFonts w:ascii="Arial" w:hAnsi="Arial" w:cs="Arial"/>
          <w:b/>
          <w:bCs/>
          <w:szCs w:val="24"/>
        </w:rPr>
      </w:pPr>
      <w:r w:rsidRPr="00A7659D">
        <w:rPr>
          <w:rFonts w:ascii="Arial" w:hAnsi="Arial" w:cs="Arial"/>
          <w:b/>
          <w:bCs/>
          <w:szCs w:val="24"/>
        </w:rPr>
        <w:t>Specific terms of this purchase order:</w:t>
      </w:r>
    </w:p>
    <w:p w14:paraId="5B2E187A" w14:textId="77777777" w:rsidR="008C2052" w:rsidRPr="00DE24EF" w:rsidRDefault="008C2052" w:rsidP="008C2052">
      <w:pPr>
        <w:numPr>
          <w:ilvl w:val="0"/>
          <w:numId w:val="22"/>
        </w:numPr>
        <w:tabs>
          <w:tab w:val="left" w:pos="360"/>
        </w:tabs>
        <w:spacing w:before="240"/>
        <w:jc w:val="both"/>
        <w:rPr>
          <w:rFonts w:asciiTheme="minorBidi" w:hAnsiTheme="minorBidi" w:cstheme="minorBidi"/>
          <w:bCs/>
        </w:rPr>
      </w:pPr>
      <w:r w:rsidRPr="00DE24EF">
        <w:rPr>
          <w:rFonts w:asciiTheme="minorBidi" w:hAnsiTheme="minorBidi" w:cstheme="minorBidi"/>
          <w:b/>
        </w:rPr>
        <w:t xml:space="preserve">Contract </w:t>
      </w:r>
      <w:r>
        <w:rPr>
          <w:rFonts w:asciiTheme="minorBidi" w:hAnsiTheme="minorBidi" w:cstheme="minorBidi"/>
          <w:b/>
        </w:rPr>
        <w:t>s</w:t>
      </w:r>
      <w:r w:rsidRPr="00DE24EF">
        <w:rPr>
          <w:rFonts w:asciiTheme="minorBidi" w:hAnsiTheme="minorBidi" w:cstheme="minorBidi"/>
          <w:b/>
        </w:rPr>
        <w:t>um:</w:t>
      </w:r>
      <w:r w:rsidRPr="00DE24EF">
        <w:rPr>
          <w:rFonts w:asciiTheme="minorBidi" w:hAnsiTheme="minorBidi" w:cstheme="minorBidi"/>
        </w:rPr>
        <w:t xml:space="preserve"> The </w:t>
      </w:r>
      <w:r>
        <w:rPr>
          <w:rFonts w:asciiTheme="minorBidi" w:hAnsiTheme="minorBidi" w:cstheme="minorBidi"/>
        </w:rPr>
        <w:t>c</w:t>
      </w:r>
      <w:r w:rsidRPr="00DE24EF">
        <w:rPr>
          <w:rFonts w:asciiTheme="minorBidi" w:hAnsiTheme="minorBidi" w:cstheme="minorBidi"/>
        </w:rPr>
        <w:t xml:space="preserve">ontract </w:t>
      </w:r>
      <w:r>
        <w:rPr>
          <w:rFonts w:asciiTheme="minorBidi" w:hAnsiTheme="minorBidi" w:cstheme="minorBidi"/>
        </w:rPr>
        <w:t>s</w:t>
      </w:r>
      <w:r w:rsidRPr="00DE24EF">
        <w:rPr>
          <w:rFonts w:asciiTheme="minorBidi" w:hAnsiTheme="minorBidi" w:cstheme="minorBidi"/>
        </w:rPr>
        <w:t xml:space="preserve">um is </w:t>
      </w:r>
      <w:r w:rsidRPr="00E95A4A">
        <w:rPr>
          <w:rFonts w:asciiTheme="minorBidi" w:hAnsiTheme="minorBidi" w:cstheme="minorBidi"/>
          <w:bCs/>
          <w:i/>
          <w:iCs/>
          <w:color w:val="FF0000"/>
        </w:rPr>
        <w:t>[insert amount in words and numbers]</w:t>
      </w:r>
      <w:r w:rsidRPr="00DE24EF">
        <w:rPr>
          <w:rFonts w:asciiTheme="minorBidi" w:hAnsiTheme="minorBidi" w:cstheme="minorBidi"/>
          <w:bCs/>
          <w:color w:val="FF0000"/>
        </w:rPr>
        <w:t xml:space="preserve"> </w:t>
      </w:r>
    </w:p>
    <w:p w14:paraId="126DD6A4" w14:textId="0C7F7B7F" w:rsidR="008C2052" w:rsidRPr="00E95A4A" w:rsidRDefault="008C2052" w:rsidP="008C2052">
      <w:pPr>
        <w:numPr>
          <w:ilvl w:val="0"/>
          <w:numId w:val="22"/>
        </w:numPr>
        <w:tabs>
          <w:tab w:val="left" w:pos="360"/>
        </w:tabs>
        <w:spacing w:before="240"/>
        <w:jc w:val="both"/>
        <w:rPr>
          <w:rFonts w:asciiTheme="minorBidi" w:hAnsiTheme="minorBidi" w:cstheme="minorBidi"/>
        </w:rPr>
      </w:pPr>
      <w:r w:rsidRPr="00DE24EF">
        <w:rPr>
          <w:rFonts w:asciiTheme="minorBidi" w:hAnsiTheme="minorBidi" w:cstheme="minorBidi"/>
          <w:b/>
        </w:rPr>
        <w:t xml:space="preserve">Completion </w:t>
      </w:r>
      <w:r>
        <w:rPr>
          <w:rFonts w:asciiTheme="minorBidi" w:hAnsiTheme="minorBidi" w:cstheme="minorBidi"/>
          <w:b/>
        </w:rPr>
        <w:t>p</w:t>
      </w:r>
      <w:r w:rsidRPr="00DE24EF">
        <w:rPr>
          <w:rFonts w:asciiTheme="minorBidi" w:hAnsiTheme="minorBidi" w:cstheme="minorBidi"/>
          <w:b/>
        </w:rPr>
        <w:t>eriod</w:t>
      </w:r>
      <w:r w:rsidRPr="00DE24EF">
        <w:rPr>
          <w:rFonts w:asciiTheme="minorBidi" w:hAnsiTheme="minorBidi" w:cstheme="minorBidi"/>
        </w:rPr>
        <w:t xml:space="preserve">: The goods are to be delivered </w:t>
      </w:r>
      <w:r w:rsidRPr="00DE24EF">
        <w:rPr>
          <w:rFonts w:asciiTheme="minorBidi" w:hAnsiTheme="minorBidi" w:cstheme="minorBidi"/>
          <w:b/>
        </w:rPr>
        <w:t>within</w:t>
      </w:r>
      <w:r w:rsidR="00884E02">
        <w:rPr>
          <w:rFonts w:asciiTheme="minorBidi" w:hAnsiTheme="minorBidi" w:cstheme="minorBidi"/>
          <w:b/>
        </w:rPr>
        <w:t xml:space="preserve"> seven (7) days</w:t>
      </w:r>
      <w:r w:rsidRPr="00DE24EF">
        <w:rPr>
          <w:rFonts w:asciiTheme="minorBidi" w:hAnsiTheme="minorBidi" w:cstheme="minorBidi"/>
        </w:rPr>
        <w:t xml:space="preserve"> from the date of this </w:t>
      </w:r>
      <w:r>
        <w:rPr>
          <w:rFonts w:asciiTheme="minorBidi" w:hAnsiTheme="minorBidi" w:cstheme="minorBidi"/>
        </w:rPr>
        <w:t>purchase order</w:t>
      </w:r>
      <w:r w:rsidRPr="00DE24EF">
        <w:rPr>
          <w:rFonts w:asciiTheme="minorBidi" w:hAnsiTheme="minorBidi" w:cstheme="minorBidi"/>
        </w:rPr>
        <w:t xml:space="preserve">; that is by </w:t>
      </w:r>
      <w:r w:rsidRPr="00E95A4A">
        <w:rPr>
          <w:rFonts w:asciiTheme="minorBidi" w:hAnsiTheme="minorBidi" w:cstheme="minorBidi"/>
          <w:bCs/>
          <w:i/>
          <w:iCs/>
          <w:color w:val="FF0000"/>
        </w:rPr>
        <w:t>[insert date]</w:t>
      </w:r>
      <w:r w:rsidRPr="00E95A4A">
        <w:rPr>
          <w:rFonts w:asciiTheme="minorBidi" w:hAnsiTheme="minorBidi" w:cstheme="minorBidi"/>
          <w:bCs/>
        </w:rPr>
        <w:t>.</w:t>
      </w:r>
    </w:p>
    <w:p w14:paraId="1AD00EA6" w14:textId="613C1BC1" w:rsidR="008C2052" w:rsidRPr="00DE24EF" w:rsidRDefault="008C2052" w:rsidP="008C2052">
      <w:pPr>
        <w:numPr>
          <w:ilvl w:val="0"/>
          <w:numId w:val="22"/>
        </w:numPr>
        <w:tabs>
          <w:tab w:val="left" w:pos="360"/>
        </w:tabs>
        <w:spacing w:before="240"/>
        <w:jc w:val="both"/>
        <w:rPr>
          <w:rFonts w:asciiTheme="minorBidi" w:hAnsiTheme="minorBidi" w:cstheme="minorBidi"/>
        </w:rPr>
      </w:pPr>
      <w:r w:rsidRPr="00DE24EF">
        <w:rPr>
          <w:rFonts w:asciiTheme="minorBidi" w:hAnsiTheme="minorBidi" w:cstheme="minorBidi"/>
          <w:b/>
        </w:rPr>
        <w:t>Warranty</w:t>
      </w:r>
      <w:r w:rsidRPr="00DE24EF">
        <w:rPr>
          <w:rFonts w:asciiTheme="minorBidi" w:hAnsiTheme="minorBidi" w:cstheme="minorBidi"/>
        </w:rPr>
        <w:t xml:space="preserve">: </w:t>
      </w:r>
      <w:r w:rsidR="00884E02">
        <w:rPr>
          <w:rFonts w:asciiTheme="minorBidi" w:hAnsiTheme="minorBidi" w:cstheme="minorBidi"/>
        </w:rPr>
        <w:t>Not applicable</w:t>
      </w:r>
      <w:r w:rsidRPr="00DE24EF">
        <w:rPr>
          <w:rFonts w:asciiTheme="minorBidi" w:hAnsiTheme="minorBidi" w:cstheme="minorBidi"/>
        </w:rPr>
        <w:t>.</w:t>
      </w:r>
    </w:p>
    <w:p w14:paraId="3ACEAB34" w14:textId="0F7C9912" w:rsidR="008C2052" w:rsidRPr="00884E02" w:rsidRDefault="008C2052" w:rsidP="00884E02">
      <w:pPr>
        <w:widowControl w:val="0"/>
        <w:autoSpaceDE w:val="0"/>
        <w:autoSpaceDN w:val="0"/>
        <w:adjustRightInd w:val="0"/>
        <w:spacing w:before="240" w:line="280" w:lineRule="exact"/>
        <w:ind w:left="720"/>
        <w:rPr>
          <w:rFonts w:ascii="Arial" w:eastAsia="SimSun" w:hAnsi="Arial" w:cs="Arial"/>
          <w:i/>
          <w:iCs/>
          <w:lang w:val="en-GB" w:eastAsia="zh-CN"/>
        </w:rPr>
      </w:pPr>
      <w:r w:rsidRPr="00DE24EF">
        <w:rPr>
          <w:rFonts w:asciiTheme="minorBidi" w:hAnsiTheme="minorBidi" w:cstheme="minorBidi"/>
          <w:b/>
        </w:rPr>
        <w:t>Delivery point:</w:t>
      </w:r>
      <w:r w:rsidRPr="00751C19">
        <w:rPr>
          <w:rFonts w:asciiTheme="minorBidi" w:hAnsiTheme="minorBidi" w:cstheme="minorBidi"/>
          <w:bCs/>
        </w:rPr>
        <w:t xml:space="preserve"> </w:t>
      </w:r>
      <w:r w:rsidRPr="00DE24EF">
        <w:rPr>
          <w:rFonts w:asciiTheme="minorBidi" w:hAnsiTheme="minorBidi" w:cstheme="minorBidi"/>
        </w:rPr>
        <w:t xml:space="preserve">The goods are to be delivered to </w:t>
      </w:r>
      <w:r w:rsidR="00884E02">
        <w:rPr>
          <w:rFonts w:asciiTheme="minorBidi" w:hAnsiTheme="minorBidi" w:cstheme="minorBidi"/>
          <w:bCs/>
          <w:i/>
          <w:iCs/>
          <w:color w:val="FF0000"/>
        </w:rPr>
        <w:t xml:space="preserve">DAP </w:t>
      </w:r>
      <w:r w:rsidR="00884E02" w:rsidRPr="00321774">
        <w:rPr>
          <w:rFonts w:ascii="Arial" w:eastAsia="SimSun" w:hAnsi="Arial" w:cs="Arial"/>
          <w:i/>
          <w:iCs/>
          <w:lang w:val="en-GB" w:eastAsia="zh-CN"/>
        </w:rPr>
        <w:t>183 Old Railway Line, Messima, Bo</w:t>
      </w:r>
      <w:r w:rsidRPr="00DE24EF">
        <w:rPr>
          <w:rFonts w:asciiTheme="minorBidi" w:hAnsiTheme="minorBidi" w:cstheme="minorBidi"/>
          <w:bCs/>
        </w:rPr>
        <w:t>.</w:t>
      </w:r>
    </w:p>
    <w:p w14:paraId="258ACCDF" w14:textId="32A7724C" w:rsidR="008C2052" w:rsidRPr="00884E02" w:rsidRDefault="008C2052" w:rsidP="00884E02">
      <w:pPr>
        <w:widowControl w:val="0"/>
        <w:autoSpaceDE w:val="0"/>
        <w:autoSpaceDN w:val="0"/>
        <w:adjustRightInd w:val="0"/>
        <w:spacing w:before="240" w:line="280" w:lineRule="exact"/>
        <w:ind w:left="720"/>
        <w:rPr>
          <w:rFonts w:ascii="Arial" w:eastAsia="SimSun" w:hAnsi="Arial" w:cs="Arial"/>
          <w:i/>
          <w:iCs/>
          <w:lang w:val="en-GB" w:eastAsia="zh-CN"/>
        </w:rPr>
      </w:pPr>
      <w:r w:rsidRPr="00DE24EF">
        <w:rPr>
          <w:rFonts w:asciiTheme="minorBidi" w:hAnsiTheme="minorBidi" w:cstheme="minorBidi"/>
          <w:b/>
        </w:rPr>
        <w:t xml:space="preserve">Contact </w:t>
      </w:r>
      <w:r>
        <w:rPr>
          <w:rFonts w:asciiTheme="minorBidi" w:hAnsiTheme="minorBidi" w:cstheme="minorBidi"/>
          <w:b/>
        </w:rPr>
        <w:t>p</w:t>
      </w:r>
      <w:r w:rsidRPr="00DE24EF">
        <w:rPr>
          <w:rFonts w:asciiTheme="minorBidi" w:hAnsiTheme="minorBidi" w:cstheme="minorBidi"/>
          <w:b/>
        </w:rPr>
        <w:t>erson:</w:t>
      </w:r>
      <w:r w:rsidRPr="00DE24EF">
        <w:rPr>
          <w:rFonts w:asciiTheme="minorBidi" w:hAnsiTheme="minorBidi" w:cstheme="minorBidi"/>
        </w:rPr>
        <w:t xml:space="preserve"> Enquiries and documentation should be addressed to </w:t>
      </w:r>
      <w:r w:rsidR="00884E02" w:rsidRPr="00321774">
        <w:rPr>
          <w:rFonts w:ascii="Arial" w:eastAsia="SimSun" w:hAnsi="Arial" w:cs="Arial"/>
          <w:i/>
          <w:iCs/>
          <w:lang w:val="en-GB" w:eastAsia="zh-CN"/>
        </w:rPr>
        <w:t>183 Old Railway Line, Messima, Bo</w:t>
      </w:r>
      <w:r w:rsidR="00884E02">
        <w:rPr>
          <w:rFonts w:ascii="Arial" w:eastAsia="SimSun" w:hAnsi="Arial" w:cs="Arial"/>
          <w:i/>
          <w:iCs/>
          <w:lang w:val="en-GB" w:eastAsia="zh-CN"/>
        </w:rPr>
        <w:t xml:space="preserve">. </w:t>
      </w:r>
      <w:r w:rsidR="00884E02" w:rsidRPr="00321774">
        <w:rPr>
          <w:rFonts w:ascii="Arial" w:eastAsia="SimSun" w:hAnsi="Arial" w:cs="Arial"/>
          <w:iCs/>
          <w:lang w:val="en-GB" w:eastAsia="zh-CN"/>
        </w:rPr>
        <w:t>Email: avdppmu@gmail.com</w:t>
      </w:r>
    </w:p>
    <w:p w14:paraId="58E25ED4" w14:textId="77777777" w:rsidR="008C2052" w:rsidRPr="00DE24EF" w:rsidRDefault="008C2052" w:rsidP="008C2052">
      <w:pPr>
        <w:numPr>
          <w:ilvl w:val="0"/>
          <w:numId w:val="22"/>
        </w:numPr>
        <w:tabs>
          <w:tab w:val="left" w:pos="360"/>
        </w:tabs>
        <w:spacing w:before="240"/>
        <w:jc w:val="both"/>
        <w:rPr>
          <w:rFonts w:asciiTheme="minorBidi" w:hAnsiTheme="minorBidi" w:cstheme="minorBidi"/>
        </w:rPr>
      </w:pPr>
      <w:r w:rsidRPr="00DE24EF">
        <w:rPr>
          <w:rFonts w:asciiTheme="minorBidi" w:hAnsiTheme="minorBidi" w:cstheme="minorBidi"/>
          <w:b/>
        </w:rPr>
        <w:t xml:space="preserve">Payment to </w:t>
      </w:r>
      <w:r>
        <w:rPr>
          <w:rFonts w:asciiTheme="minorBidi" w:hAnsiTheme="minorBidi" w:cstheme="minorBidi"/>
          <w:b/>
        </w:rPr>
        <w:t>s</w:t>
      </w:r>
      <w:r w:rsidRPr="00DE24EF">
        <w:rPr>
          <w:rFonts w:asciiTheme="minorBidi" w:hAnsiTheme="minorBidi" w:cstheme="minorBidi"/>
          <w:b/>
        </w:rPr>
        <w:t>upplier:</w:t>
      </w:r>
      <w:r w:rsidRPr="00751C19">
        <w:rPr>
          <w:rFonts w:asciiTheme="minorBidi" w:hAnsiTheme="minorBidi" w:cstheme="minorBidi"/>
          <w:bCs/>
        </w:rPr>
        <w:t xml:space="preserve"> </w:t>
      </w:r>
      <w:r w:rsidRPr="00DE24EF">
        <w:rPr>
          <w:rFonts w:asciiTheme="minorBidi" w:hAnsiTheme="minorBidi" w:cstheme="minorBidi"/>
        </w:rPr>
        <w:t xml:space="preserve">Payment will be made in full </w:t>
      </w:r>
      <w:r w:rsidRPr="00DE24EF">
        <w:rPr>
          <w:rFonts w:asciiTheme="minorBidi" w:hAnsiTheme="minorBidi" w:cstheme="minorBidi"/>
          <w:b/>
        </w:rPr>
        <w:t>within 30 days</w:t>
      </w:r>
      <w:r w:rsidRPr="00DE24EF">
        <w:rPr>
          <w:rFonts w:asciiTheme="minorBidi" w:hAnsiTheme="minorBidi" w:cstheme="minorBidi"/>
        </w:rPr>
        <w:t xml:space="preserve"> on completion of satisfactory performance of the contract. The following documentation must be supplied for payments to be made:</w:t>
      </w:r>
    </w:p>
    <w:p w14:paraId="7F5CC05B" w14:textId="77777777" w:rsidR="008C2052" w:rsidRPr="00DE24EF" w:rsidRDefault="008C2052" w:rsidP="008C2052">
      <w:pPr>
        <w:numPr>
          <w:ilvl w:val="0"/>
          <w:numId w:val="34"/>
        </w:numPr>
        <w:tabs>
          <w:tab w:val="left" w:pos="851"/>
        </w:tabs>
        <w:spacing w:before="240"/>
        <w:jc w:val="both"/>
        <w:rPr>
          <w:rFonts w:asciiTheme="minorBidi" w:hAnsiTheme="minorBidi" w:cstheme="minorBidi"/>
        </w:rPr>
      </w:pPr>
      <w:r w:rsidRPr="00DE24EF">
        <w:rPr>
          <w:rFonts w:asciiTheme="minorBidi" w:hAnsiTheme="minorBidi" w:cstheme="minorBidi"/>
        </w:rPr>
        <w:t xml:space="preserve">An original and two copies of the </w:t>
      </w:r>
      <w:r>
        <w:rPr>
          <w:rFonts w:asciiTheme="minorBidi" w:hAnsiTheme="minorBidi" w:cstheme="minorBidi"/>
        </w:rPr>
        <w:t>i</w:t>
      </w:r>
      <w:r w:rsidRPr="00DE24EF">
        <w:rPr>
          <w:rFonts w:asciiTheme="minorBidi" w:hAnsiTheme="minorBidi" w:cstheme="minorBidi"/>
        </w:rPr>
        <w:t>nvoice;</w:t>
      </w:r>
    </w:p>
    <w:p w14:paraId="244C5EFE" w14:textId="77777777" w:rsidR="008C2052" w:rsidRDefault="008C2052" w:rsidP="008C2052">
      <w:pPr>
        <w:numPr>
          <w:ilvl w:val="0"/>
          <w:numId w:val="34"/>
        </w:numPr>
        <w:tabs>
          <w:tab w:val="left" w:pos="851"/>
        </w:tabs>
        <w:spacing w:before="240"/>
        <w:jc w:val="both"/>
        <w:rPr>
          <w:rFonts w:ascii="Arial" w:hAnsi="Arial" w:cs="Arial"/>
        </w:rPr>
      </w:pPr>
      <w:r w:rsidRPr="00DE24EF">
        <w:rPr>
          <w:rFonts w:asciiTheme="minorBidi" w:hAnsiTheme="minorBidi" w:cstheme="minorBidi"/>
        </w:rPr>
        <w:t>A delivery note evidencing acceptance of the goods</w:t>
      </w:r>
      <w:r>
        <w:rPr>
          <w:rFonts w:ascii="Arial" w:hAnsi="Arial" w:cs="Arial"/>
        </w:rPr>
        <w:t>;</w:t>
      </w:r>
    </w:p>
    <w:p w14:paraId="20E4FA89" w14:textId="1AA8DD71" w:rsidR="008C2052" w:rsidRPr="00DE24EF" w:rsidRDefault="008C2052" w:rsidP="008C2052">
      <w:pPr>
        <w:numPr>
          <w:ilvl w:val="0"/>
          <w:numId w:val="34"/>
        </w:numPr>
        <w:tabs>
          <w:tab w:val="left" w:pos="851"/>
        </w:tabs>
        <w:spacing w:before="240"/>
        <w:jc w:val="both"/>
        <w:rPr>
          <w:rFonts w:ascii="Arial" w:hAnsi="Arial" w:cs="Arial"/>
        </w:rPr>
      </w:pPr>
      <w:r>
        <w:rPr>
          <w:rFonts w:ascii="Arial" w:hAnsi="Arial" w:cs="Arial"/>
        </w:rPr>
        <w:lastRenderedPageBreak/>
        <w:t xml:space="preserve">An acceptance certificate signed by </w:t>
      </w:r>
      <w:r w:rsidR="00884E02" w:rsidRPr="00884E02">
        <w:rPr>
          <w:rFonts w:ascii="Arial" w:hAnsi="Arial" w:cs="Arial"/>
          <w:b/>
          <w:bCs/>
          <w:i/>
          <w:iCs/>
        </w:rPr>
        <w:t>the</w:t>
      </w:r>
      <w:r w:rsidR="00884E02">
        <w:rPr>
          <w:rFonts w:ascii="Arial" w:hAnsi="Arial" w:cs="Arial"/>
          <w:i/>
          <w:iCs/>
          <w:color w:val="FF0000"/>
        </w:rPr>
        <w:t xml:space="preserve"> </w:t>
      </w:r>
      <w:r w:rsidR="00884E02" w:rsidRPr="003F3421">
        <w:rPr>
          <w:rFonts w:ascii="Arial" w:hAnsi="Arial" w:cs="Arial"/>
          <w:iCs/>
          <w:color w:val="000000" w:themeColor="text1"/>
        </w:rPr>
        <w:t>AVDP designated Staff</w:t>
      </w:r>
      <w:r>
        <w:rPr>
          <w:rFonts w:ascii="Arial" w:hAnsi="Arial" w:cs="Arial"/>
        </w:rPr>
        <w:t>.</w:t>
      </w:r>
    </w:p>
    <w:p w14:paraId="0B6C1F75" w14:textId="0E5FEB50" w:rsidR="008C2052" w:rsidRPr="00DE24EF" w:rsidRDefault="008C2052" w:rsidP="008C2052">
      <w:pPr>
        <w:numPr>
          <w:ilvl w:val="0"/>
          <w:numId w:val="22"/>
        </w:numPr>
        <w:tabs>
          <w:tab w:val="left" w:pos="360"/>
        </w:tabs>
        <w:spacing w:before="240"/>
        <w:jc w:val="both"/>
        <w:rPr>
          <w:rFonts w:asciiTheme="minorBidi" w:hAnsiTheme="minorBidi" w:cstheme="minorBidi"/>
        </w:rPr>
      </w:pPr>
      <w:r w:rsidRPr="00DE24EF">
        <w:rPr>
          <w:rFonts w:asciiTheme="minorBidi" w:hAnsiTheme="minorBidi" w:cstheme="minorBidi"/>
          <w:b/>
          <w:bCs/>
        </w:rPr>
        <w:t>Incidental services:</w:t>
      </w:r>
      <w:r w:rsidRPr="00DE24EF">
        <w:rPr>
          <w:rFonts w:asciiTheme="minorBidi" w:hAnsiTheme="minorBidi" w:cstheme="minorBidi"/>
        </w:rPr>
        <w:t xml:space="preserve"> </w:t>
      </w:r>
      <w:r w:rsidR="005E0588">
        <w:rPr>
          <w:rFonts w:asciiTheme="minorBidi" w:hAnsiTheme="minorBidi" w:cstheme="minorBidi"/>
        </w:rPr>
        <w:t>Not applicable</w:t>
      </w:r>
    </w:p>
    <w:p w14:paraId="4DFF7C22" w14:textId="35C3911F" w:rsidR="008C2052" w:rsidRPr="00E95A4A" w:rsidRDefault="008C2052" w:rsidP="005E0588">
      <w:pPr>
        <w:tabs>
          <w:tab w:val="left" w:pos="1170"/>
        </w:tabs>
        <w:spacing w:before="240"/>
        <w:jc w:val="both"/>
        <w:rPr>
          <w:rFonts w:asciiTheme="minorBidi" w:hAnsiTheme="minorBidi" w:cstheme="minorBidi"/>
          <w:i/>
          <w:iCs/>
          <w:color w:val="FF0000"/>
        </w:rPr>
      </w:pPr>
    </w:p>
    <w:p w14:paraId="5D49F9C5" w14:textId="1FE27AC5" w:rsidR="008C2052" w:rsidRPr="00DE24EF" w:rsidRDefault="008C2052" w:rsidP="008C2052">
      <w:pPr>
        <w:numPr>
          <w:ilvl w:val="0"/>
          <w:numId w:val="22"/>
        </w:numPr>
        <w:tabs>
          <w:tab w:val="left" w:pos="360"/>
        </w:tabs>
        <w:spacing w:before="240"/>
        <w:jc w:val="both"/>
        <w:rPr>
          <w:rFonts w:asciiTheme="minorBidi" w:hAnsiTheme="minorBidi" w:cstheme="minorBidi"/>
        </w:rPr>
      </w:pPr>
      <w:r w:rsidRPr="00DE24EF">
        <w:rPr>
          <w:rFonts w:asciiTheme="minorBidi" w:hAnsiTheme="minorBidi" w:cstheme="minorBidi"/>
          <w:b/>
          <w:bCs/>
        </w:rPr>
        <w:t xml:space="preserve">The </w:t>
      </w:r>
      <w:r>
        <w:rPr>
          <w:rFonts w:asciiTheme="minorBidi" w:hAnsiTheme="minorBidi" w:cstheme="minorBidi"/>
          <w:b/>
          <w:bCs/>
        </w:rPr>
        <w:t>p</w:t>
      </w:r>
      <w:r w:rsidRPr="00DE24EF">
        <w:rPr>
          <w:rFonts w:asciiTheme="minorBidi" w:hAnsiTheme="minorBidi" w:cstheme="minorBidi"/>
          <w:b/>
          <w:bCs/>
        </w:rPr>
        <w:t xml:space="preserve">erformance </w:t>
      </w:r>
      <w:r>
        <w:rPr>
          <w:rFonts w:asciiTheme="minorBidi" w:hAnsiTheme="minorBidi" w:cstheme="minorBidi"/>
          <w:b/>
          <w:bCs/>
        </w:rPr>
        <w:t>s</w:t>
      </w:r>
      <w:r w:rsidRPr="00DE24EF">
        <w:rPr>
          <w:rFonts w:asciiTheme="minorBidi" w:hAnsiTheme="minorBidi" w:cstheme="minorBidi"/>
          <w:b/>
          <w:bCs/>
        </w:rPr>
        <w:t>ecurity</w:t>
      </w:r>
      <w:r>
        <w:rPr>
          <w:rFonts w:asciiTheme="minorBidi" w:hAnsiTheme="minorBidi" w:cstheme="minorBidi"/>
        </w:rPr>
        <w:t xml:space="preserve"> – </w:t>
      </w:r>
      <w:r w:rsidR="005E0588">
        <w:rPr>
          <w:rFonts w:asciiTheme="minorBidi" w:hAnsiTheme="minorBidi" w:cstheme="minorBidi"/>
        </w:rPr>
        <w:t>Not applicable</w:t>
      </w:r>
      <w:r>
        <w:rPr>
          <w:rFonts w:asciiTheme="minorBidi" w:hAnsiTheme="minorBidi" w:cstheme="minorBidi"/>
        </w:rPr>
        <w:t>.</w:t>
      </w:r>
    </w:p>
    <w:p w14:paraId="79FFD71A" w14:textId="77777777" w:rsidR="008C2052" w:rsidRPr="00DE24EF" w:rsidRDefault="008C2052" w:rsidP="008C2052">
      <w:pPr>
        <w:numPr>
          <w:ilvl w:val="0"/>
          <w:numId w:val="22"/>
        </w:numPr>
        <w:tabs>
          <w:tab w:val="left" w:pos="540"/>
        </w:tabs>
        <w:spacing w:before="240"/>
        <w:ind w:left="540" w:hanging="540"/>
        <w:jc w:val="both"/>
        <w:rPr>
          <w:rFonts w:asciiTheme="minorBidi" w:hAnsiTheme="minorBidi" w:cstheme="minorBidi"/>
        </w:rPr>
      </w:pPr>
      <w:r w:rsidRPr="00DE24EF">
        <w:rPr>
          <w:rFonts w:asciiTheme="minorBidi" w:hAnsiTheme="minorBidi" w:cstheme="minorBidi"/>
        </w:rPr>
        <w:t xml:space="preserve">The following documents attached as appendices form part of this </w:t>
      </w:r>
      <w:r>
        <w:rPr>
          <w:rFonts w:asciiTheme="minorBidi" w:hAnsiTheme="minorBidi" w:cstheme="minorBidi"/>
        </w:rPr>
        <w:t>c</w:t>
      </w:r>
      <w:r w:rsidRPr="00DE24EF">
        <w:rPr>
          <w:rFonts w:asciiTheme="minorBidi" w:hAnsiTheme="minorBidi" w:cstheme="minorBidi"/>
        </w:rPr>
        <w:t>ontract:</w:t>
      </w:r>
    </w:p>
    <w:p w14:paraId="66EBE6CC" w14:textId="77777777" w:rsidR="008C2052" w:rsidRPr="00DE24EF" w:rsidRDefault="008C2052" w:rsidP="008C2052">
      <w:pPr>
        <w:pStyle w:val="Outline2"/>
        <w:numPr>
          <w:ilvl w:val="0"/>
          <w:numId w:val="24"/>
        </w:numPr>
        <w:tabs>
          <w:tab w:val="clear" w:pos="864"/>
          <w:tab w:val="left" w:pos="-2880"/>
        </w:tabs>
        <w:ind w:left="0" w:firstLine="540"/>
        <w:jc w:val="both"/>
        <w:rPr>
          <w:rFonts w:asciiTheme="minorBidi" w:hAnsiTheme="minorBidi" w:cstheme="minorBidi"/>
          <w:szCs w:val="24"/>
        </w:rPr>
      </w:pPr>
      <w:r w:rsidRPr="00DE24EF">
        <w:rPr>
          <w:rFonts w:asciiTheme="minorBidi" w:hAnsiTheme="minorBidi" w:cstheme="minorBidi"/>
          <w:szCs w:val="24"/>
        </w:rPr>
        <w:t xml:space="preserve">Conditions of </w:t>
      </w:r>
      <w:r>
        <w:rPr>
          <w:rFonts w:asciiTheme="minorBidi" w:hAnsiTheme="minorBidi" w:cstheme="minorBidi"/>
          <w:szCs w:val="24"/>
        </w:rPr>
        <w:t>c</w:t>
      </w:r>
      <w:r w:rsidRPr="00DE24EF">
        <w:rPr>
          <w:rFonts w:asciiTheme="minorBidi" w:hAnsiTheme="minorBidi" w:cstheme="minorBidi"/>
          <w:szCs w:val="24"/>
        </w:rPr>
        <w:t xml:space="preserve">ontract for </w:t>
      </w:r>
      <w:r>
        <w:rPr>
          <w:rFonts w:asciiTheme="minorBidi" w:hAnsiTheme="minorBidi" w:cstheme="minorBidi"/>
          <w:szCs w:val="24"/>
        </w:rPr>
        <w:t>purchase order</w:t>
      </w:r>
      <w:r w:rsidRPr="00DE24EF">
        <w:rPr>
          <w:rFonts w:asciiTheme="minorBidi" w:hAnsiTheme="minorBidi" w:cstheme="minorBidi"/>
          <w:szCs w:val="24"/>
        </w:rPr>
        <w:t>s;</w:t>
      </w:r>
    </w:p>
    <w:p w14:paraId="0301FEBF" w14:textId="77777777" w:rsidR="008C2052" w:rsidRDefault="008C2052" w:rsidP="008C2052">
      <w:pPr>
        <w:pStyle w:val="Outline2"/>
        <w:numPr>
          <w:ilvl w:val="0"/>
          <w:numId w:val="24"/>
        </w:numPr>
        <w:tabs>
          <w:tab w:val="clear" w:pos="864"/>
          <w:tab w:val="left" w:pos="-2880"/>
        </w:tabs>
        <w:ind w:left="0" w:firstLine="540"/>
        <w:jc w:val="both"/>
        <w:rPr>
          <w:rFonts w:asciiTheme="minorBidi" w:hAnsiTheme="minorBidi" w:cstheme="minorBidi"/>
          <w:szCs w:val="24"/>
        </w:rPr>
      </w:pPr>
      <w:r w:rsidRPr="00DE24EF">
        <w:rPr>
          <w:rFonts w:asciiTheme="minorBidi" w:hAnsiTheme="minorBidi" w:cstheme="minorBidi"/>
          <w:szCs w:val="24"/>
        </w:rPr>
        <w:t xml:space="preserve">Supplier’s </w:t>
      </w:r>
      <w:r>
        <w:rPr>
          <w:rFonts w:asciiTheme="minorBidi" w:hAnsiTheme="minorBidi" w:cstheme="minorBidi"/>
          <w:szCs w:val="24"/>
        </w:rPr>
        <w:t>q</w:t>
      </w:r>
      <w:r w:rsidRPr="00DE24EF">
        <w:rPr>
          <w:rFonts w:asciiTheme="minorBidi" w:hAnsiTheme="minorBidi" w:cstheme="minorBidi"/>
          <w:szCs w:val="24"/>
        </w:rPr>
        <w:t>uotation</w:t>
      </w:r>
      <w:r>
        <w:rPr>
          <w:rFonts w:asciiTheme="minorBidi" w:hAnsiTheme="minorBidi" w:cstheme="minorBidi"/>
          <w:szCs w:val="24"/>
        </w:rPr>
        <w:t>; and</w:t>
      </w:r>
    </w:p>
    <w:p w14:paraId="7E96A8AB" w14:textId="77777777" w:rsidR="008C2052" w:rsidRPr="00C07B50" w:rsidRDefault="008C2052" w:rsidP="008C2052">
      <w:pPr>
        <w:pStyle w:val="Outline2"/>
        <w:numPr>
          <w:ilvl w:val="0"/>
          <w:numId w:val="24"/>
        </w:numPr>
        <w:tabs>
          <w:tab w:val="clear" w:pos="864"/>
          <w:tab w:val="left" w:pos="-2880"/>
        </w:tabs>
        <w:ind w:left="0" w:firstLine="540"/>
        <w:jc w:val="both"/>
        <w:rPr>
          <w:rFonts w:asciiTheme="minorBidi" w:hAnsiTheme="minorBidi" w:cstheme="minorBidi"/>
          <w:szCs w:val="24"/>
        </w:rPr>
      </w:pPr>
      <w:r>
        <w:rPr>
          <w:rFonts w:asciiTheme="minorBidi" w:hAnsiTheme="minorBidi" w:cstheme="minorBidi"/>
          <w:szCs w:val="24"/>
        </w:rPr>
        <w:t>Self-certification form.</w:t>
      </w:r>
    </w:p>
    <w:p w14:paraId="74D1ACAB" w14:textId="77777777" w:rsidR="008C2052" w:rsidRDefault="008C2052" w:rsidP="008C2052">
      <w:pPr>
        <w:pStyle w:val="Heading9"/>
        <w:rPr>
          <w:rFonts w:asciiTheme="minorHAnsi" w:hAnsiTheme="minorHAnsi" w:cstheme="minorHAnsi"/>
        </w:rPr>
      </w:pPr>
      <w:r>
        <w:rPr>
          <w:caps/>
        </w:rPr>
        <w:br w:type="page"/>
      </w:r>
    </w:p>
    <w:p w14:paraId="2ADA1954" w14:textId="77777777" w:rsidR="008C2052" w:rsidRDefault="008C2052" w:rsidP="008C2052">
      <w:pPr>
        <w:pStyle w:val="Heading9"/>
        <w:rPr>
          <w:rFonts w:asciiTheme="minorHAnsi" w:hAnsiTheme="minorHAnsi" w:cstheme="minorHAnsi"/>
        </w:rPr>
        <w:sectPr w:rsidR="008C2052" w:rsidSect="000A282B">
          <w:headerReference w:type="even" r:id="rId50"/>
          <w:headerReference w:type="default" r:id="rId51"/>
          <w:footerReference w:type="default" r:id="rId52"/>
          <w:headerReference w:type="first" r:id="rId53"/>
          <w:footerReference w:type="first" r:id="rId54"/>
          <w:pgSz w:w="11907" w:h="16840" w:code="9"/>
          <w:pgMar w:top="2347" w:right="964" w:bottom="1440" w:left="1015" w:header="709" w:footer="709" w:gutter="0"/>
          <w:cols w:space="708"/>
          <w:titlePg/>
          <w:docGrid w:linePitch="360"/>
        </w:sectPr>
      </w:pPr>
    </w:p>
    <w:p w14:paraId="0C0A7313" w14:textId="77777777" w:rsidR="008C2052" w:rsidRPr="00317D75" w:rsidRDefault="008C2052" w:rsidP="008C2052">
      <w:pPr>
        <w:pStyle w:val="Heading9"/>
        <w:jc w:val="center"/>
        <w:rPr>
          <w:rFonts w:ascii="Arial" w:hAnsi="Arial" w:cs="Arial"/>
          <w:b/>
          <w:bCs/>
          <w:i w:val="0"/>
          <w:iCs w:val="0"/>
          <w:sz w:val="32"/>
          <w:szCs w:val="32"/>
        </w:rPr>
      </w:pPr>
      <w:r>
        <w:rPr>
          <w:rFonts w:ascii="Arial" w:hAnsi="Arial" w:cs="Arial"/>
          <w:b/>
          <w:bCs/>
          <w:i w:val="0"/>
          <w:iCs w:val="0"/>
          <w:sz w:val="32"/>
          <w:szCs w:val="32"/>
        </w:rPr>
        <w:lastRenderedPageBreak/>
        <w:t>S</w:t>
      </w:r>
      <w:r w:rsidRPr="00317D75">
        <w:rPr>
          <w:rFonts w:ascii="Arial" w:hAnsi="Arial" w:cs="Arial"/>
          <w:b/>
          <w:bCs/>
          <w:i w:val="0"/>
          <w:iCs w:val="0"/>
          <w:sz w:val="32"/>
          <w:szCs w:val="32"/>
        </w:rPr>
        <w:t xml:space="preserve">chedule of </w:t>
      </w:r>
      <w:r>
        <w:rPr>
          <w:rFonts w:ascii="Arial" w:hAnsi="Arial" w:cs="Arial"/>
          <w:b/>
          <w:bCs/>
          <w:i w:val="0"/>
          <w:iCs w:val="0"/>
          <w:sz w:val="32"/>
          <w:szCs w:val="32"/>
        </w:rPr>
        <w:t>R</w:t>
      </w:r>
      <w:r w:rsidRPr="00317D75">
        <w:rPr>
          <w:rFonts w:ascii="Arial" w:hAnsi="Arial" w:cs="Arial"/>
          <w:b/>
          <w:bCs/>
          <w:i w:val="0"/>
          <w:iCs w:val="0"/>
          <w:sz w:val="32"/>
          <w:szCs w:val="32"/>
        </w:rPr>
        <w:t>equirements</w:t>
      </w:r>
    </w:p>
    <w:p w14:paraId="07ED654A" w14:textId="77777777" w:rsidR="008C2052" w:rsidRDefault="008C2052" w:rsidP="008C2052"/>
    <w:tbl>
      <w:tblPr>
        <w:tblStyle w:val="GridTable4-Accent5"/>
        <w:tblW w:w="16195" w:type="dxa"/>
        <w:tblLook w:val="04A0" w:firstRow="1" w:lastRow="0" w:firstColumn="1" w:lastColumn="0" w:noHBand="0" w:noVBand="1"/>
      </w:tblPr>
      <w:tblGrid>
        <w:gridCol w:w="1261"/>
        <w:gridCol w:w="3696"/>
        <w:gridCol w:w="1158"/>
        <w:gridCol w:w="1200"/>
        <w:gridCol w:w="1320"/>
        <w:gridCol w:w="1560"/>
        <w:gridCol w:w="1560"/>
        <w:gridCol w:w="1560"/>
        <w:gridCol w:w="2880"/>
      </w:tblGrid>
      <w:tr w:rsidR="000A282B" w:rsidRPr="00061031" w14:paraId="5B488075" w14:textId="77777777" w:rsidTr="000A282B">
        <w:trPr>
          <w:cnfStyle w:val="100000000000" w:firstRow="1" w:lastRow="0" w:firstColumn="0" w:lastColumn="0" w:oddVBand="0" w:evenVBand="0" w:oddHBand="0" w:evenHBand="0" w:firstRowFirstColumn="0" w:firstRowLastColumn="0" w:lastRowFirstColumn="0" w:lastRowLastColumn="0"/>
          <w:trHeight w:val="1103"/>
        </w:trPr>
        <w:tc>
          <w:tcPr>
            <w:cnfStyle w:val="001000000000" w:firstRow="0" w:lastRow="0" w:firstColumn="1" w:lastColumn="0" w:oddVBand="0" w:evenVBand="0" w:oddHBand="0" w:evenHBand="0" w:firstRowFirstColumn="0" w:firstRowLastColumn="0" w:lastRowFirstColumn="0" w:lastRowLastColumn="0"/>
            <w:tcW w:w="1261" w:type="dxa"/>
            <w:shd w:val="clear" w:color="auto" w:fill="1F3671"/>
          </w:tcPr>
          <w:p w14:paraId="39538301" w14:textId="77777777" w:rsidR="000A282B" w:rsidRPr="00061031" w:rsidRDefault="000A282B" w:rsidP="00800E48">
            <w:pPr>
              <w:pStyle w:val="NoSpacing"/>
              <w:rPr>
                <w:rFonts w:ascii="Arial" w:hAnsi="Arial" w:cs="Arial"/>
                <w:sz w:val="22"/>
                <w:szCs w:val="22"/>
              </w:rPr>
            </w:pPr>
            <w:r w:rsidRPr="00061031">
              <w:rPr>
                <w:rFonts w:ascii="Arial" w:hAnsi="Arial" w:cs="Arial"/>
                <w:sz w:val="22"/>
                <w:szCs w:val="22"/>
              </w:rPr>
              <w:t>Item No</w:t>
            </w:r>
          </w:p>
        </w:tc>
        <w:tc>
          <w:tcPr>
            <w:tcW w:w="3696" w:type="dxa"/>
            <w:shd w:val="clear" w:color="auto" w:fill="1F3671"/>
            <w:tcMar>
              <w:top w:w="113" w:type="dxa"/>
            </w:tcMar>
          </w:tcPr>
          <w:p w14:paraId="53D57CE7" w14:textId="77777777"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061031">
              <w:rPr>
                <w:rFonts w:ascii="Arial" w:hAnsi="Arial" w:cs="Arial"/>
                <w:sz w:val="22"/>
                <w:szCs w:val="22"/>
                <w:lang w:val="en-GB"/>
              </w:rPr>
              <w:t xml:space="preserve">Description </w:t>
            </w:r>
          </w:p>
          <w:p w14:paraId="402584F5" w14:textId="77777777"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rPr>
            </w:pPr>
          </w:p>
        </w:tc>
        <w:tc>
          <w:tcPr>
            <w:tcW w:w="1158" w:type="dxa"/>
            <w:shd w:val="clear" w:color="auto" w:fill="1F3671"/>
            <w:tcMar>
              <w:top w:w="113" w:type="dxa"/>
            </w:tcMar>
          </w:tcPr>
          <w:p w14:paraId="7A6A7913" w14:textId="77777777"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rPr>
            </w:pPr>
            <w:r w:rsidRPr="00061031">
              <w:rPr>
                <w:rFonts w:ascii="Arial" w:hAnsi="Arial" w:cs="Arial"/>
                <w:sz w:val="22"/>
                <w:szCs w:val="22"/>
              </w:rPr>
              <w:t>Unit of Measure</w:t>
            </w:r>
          </w:p>
        </w:tc>
        <w:tc>
          <w:tcPr>
            <w:tcW w:w="1200" w:type="dxa"/>
            <w:shd w:val="clear" w:color="auto" w:fill="1F3671"/>
            <w:tcMar>
              <w:top w:w="113" w:type="dxa"/>
            </w:tcMar>
          </w:tcPr>
          <w:p w14:paraId="61B3D871" w14:textId="77777777"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b w:val="0"/>
                <w:sz w:val="22"/>
                <w:szCs w:val="22"/>
              </w:rPr>
            </w:pPr>
            <w:r w:rsidRPr="00061031">
              <w:rPr>
                <w:rFonts w:ascii="Arial" w:hAnsi="Arial" w:cs="Arial"/>
                <w:sz w:val="22"/>
                <w:szCs w:val="22"/>
                <w:lang w:val="en-GB"/>
              </w:rPr>
              <w:t>Quantity</w:t>
            </w:r>
          </w:p>
        </w:tc>
        <w:tc>
          <w:tcPr>
            <w:tcW w:w="1320" w:type="dxa"/>
            <w:shd w:val="clear" w:color="auto" w:fill="1F3671"/>
          </w:tcPr>
          <w:p w14:paraId="4B8361B5" w14:textId="77777777"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061031">
              <w:rPr>
                <w:rFonts w:ascii="Arial" w:hAnsi="Arial" w:cs="Arial"/>
                <w:sz w:val="22"/>
                <w:szCs w:val="22"/>
              </w:rPr>
              <w:t>Unit Price USD</w:t>
            </w:r>
          </w:p>
        </w:tc>
        <w:tc>
          <w:tcPr>
            <w:tcW w:w="1560" w:type="dxa"/>
            <w:shd w:val="clear" w:color="auto" w:fill="1F3671"/>
          </w:tcPr>
          <w:p w14:paraId="76EDBDC5" w14:textId="77777777"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p>
        </w:tc>
        <w:tc>
          <w:tcPr>
            <w:tcW w:w="1560" w:type="dxa"/>
            <w:shd w:val="clear" w:color="auto" w:fill="1F3671"/>
          </w:tcPr>
          <w:p w14:paraId="0A4843DC" w14:textId="7E5DFE32"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061031">
              <w:rPr>
                <w:rFonts w:ascii="Arial" w:hAnsi="Arial" w:cs="Arial"/>
                <w:sz w:val="22"/>
                <w:szCs w:val="22"/>
                <w:lang w:val="en-GB"/>
              </w:rPr>
              <w:t>Total Price</w:t>
            </w:r>
            <w:r w:rsidRPr="00061031">
              <w:rPr>
                <w:rFonts w:ascii="Arial" w:hAnsi="Arial" w:cs="Arial"/>
                <w:sz w:val="22"/>
                <w:szCs w:val="22"/>
                <w:lang w:val="en-GB"/>
              </w:rPr>
              <w:br/>
              <w:t>USD</w:t>
            </w:r>
          </w:p>
        </w:tc>
        <w:tc>
          <w:tcPr>
            <w:tcW w:w="1560" w:type="dxa"/>
            <w:shd w:val="clear" w:color="auto" w:fill="1F3671"/>
          </w:tcPr>
          <w:p w14:paraId="11600001" w14:textId="77777777"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061031">
              <w:rPr>
                <w:rFonts w:ascii="Arial" w:hAnsi="Arial" w:cs="Arial"/>
                <w:sz w:val="22"/>
                <w:szCs w:val="22"/>
                <w:lang w:val="en-GB"/>
              </w:rPr>
              <w:t>Total Price</w:t>
            </w:r>
            <w:r w:rsidRPr="00061031">
              <w:rPr>
                <w:rFonts w:ascii="Arial" w:hAnsi="Arial" w:cs="Arial"/>
                <w:sz w:val="22"/>
                <w:szCs w:val="22"/>
                <w:lang w:val="en-GB"/>
              </w:rPr>
              <w:br/>
              <w:t>USD</w:t>
            </w:r>
          </w:p>
        </w:tc>
        <w:tc>
          <w:tcPr>
            <w:tcW w:w="2880" w:type="dxa"/>
            <w:shd w:val="clear" w:color="auto" w:fill="1F3671"/>
          </w:tcPr>
          <w:p w14:paraId="2AECD8DE" w14:textId="77777777" w:rsidR="000A282B" w:rsidRPr="00061031" w:rsidRDefault="000A282B" w:rsidP="00800E48">
            <w:pPr>
              <w:pStyle w:val="NoSpacing"/>
              <w:cnfStyle w:val="100000000000" w:firstRow="1" w:lastRow="0" w:firstColumn="0" w:lastColumn="0" w:oddVBand="0" w:evenVBand="0" w:oddHBand="0" w:evenHBand="0" w:firstRowFirstColumn="0" w:firstRowLastColumn="0" w:lastRowFirstColumn="0" w:lastRowLastColumn="0"/>
              <w:rPr>
                <w:rFonts w:ascii="Arial" w:hAnsi="Arial" w:cs="Arial"/>
                <w:sz w:val="22"/>
                <w:szCs w:val="22"/>
                <w:lang w:val="en-GB"/>
              </w:rPr>
            </w:pPr>
            <w:r w:rsidRPr="00061031">
              <w:rPr>
                <w:rFonts w:ascii="Arial" w:hAnsi="Arial" w:cs="Arial"/>
                <w:sz w:val="22"/>
                <w:szCs w:val="22"/>
              </w:rPr>
              <w:t>Period of delivery (expressed in terms of number of days following the PO date)</w:t>
            </w:r>
          </w:p>
        </w:tc>
      </w:tr>
      <w:tr w:rsidR="000A282B" w:rsidRPr="00061031" w14:paraId="1D630185" w14:textId="77777777" w:rsidTr="000A282B">
        <w:trPr>
          <w:cnfStyle w:val="000000100000" w:firstRow="0" w:lastRow="0" w:firstColumn="0" w:lastColumn="0" w:oddVBand="0" w:evenVBand="0" w:oddHBand="1" w:evenHBand="0" w:firstRowFirstColumn="0" w:firstRowLastColumn="0" w:lastRowFirstColumn="0" w:lastRowLastColumn="0"/>
          <w:trHeight w:val="1250"/>
        </w:trPr>
        <w:tc>
          <w:tcPr>
            <w:cnfStyle w:val="001000000000" w:firstRow="0" w:lastRow="0" w:firstColumn="1" w:lastColumn="0" w:oddVBand="0" w:evenVBand="0" w:oddHBand="0" w:evenHBand="0" w:firstRowFirstColumn="0" w:firstRowLastColumn="0" w:lastRowFirstColumn="0" w:lastRowLastColumn="0"/>
            <w:tcW w:w="1261" w:type="dxa"/>
          </w:tcPr>
          <w:p w14:paraId="0774F11C" w14:textId="036594AA" w:rsidR="000A282B" w:rsidRPr="00061031" w:rsidRDefault="000A282B" w:rsidP="00800E48">
            <w:pPr>
              <w:pStyle w:val="NoSpacing"/>
              <w:rPr>
                <w:rFonts w:ascii="Arial" w:hAnsi="Arial" w:cs="Arial"/>
                <w:color w:val="000000" w:themeColor="text1"/>
                <w:sz w:val="22"/>
                <w:szCs w:val="22"/>
              </w:rPr>
            </w:pPr>
          </w:p>
        </w:tc>
        <w:tc>
          <w:tcPr>
            <w:tcW w:w="3696" w:type="dxa"/>
            <w:tcMar>
              <w:top w:w="113" w:type="dxa"/>
            </w:tcMar>
          </w:tcPr>
          <w:p w14:paraId="0E983C50" w14:textId="0A83F548"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c>
          <w:tcPr>
            <w:tcW w:w="1158" w:type="dxa"/>
            <w:tcMar>
              <w:top w:w="113" w:type="dxa"/>
            </w:tcMar>
          </w:tcPr>
          <w:p w14:paraId="014E7CEB" w14:textId="48233A64"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c>
          <w:tcPr>
            <w:tcW w:w="1200" w:type="dxa"/>
            <w:tcMar>
              <w:top w:w="113" w:type="dxa"/>
            </w:tcMar>
          </w:tcPr>
          <w:p w14:paraId="3B1AEB29" w14:textId="0D386910"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c>
          <w:tcPr>
            <w:tcW w:w="1320" w:type="dxa"/>
          </w:tcPr>
          <w:p w14:paraId="12BC48AF" w14:textId="748E2BEF"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c>
          <w:tcPr>
            <w:tcW w:w="1560" w:type="dxa"/>
          </w:tcPr>
          <w:p w14:paraId="177C2311" w14:textId="77777777"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c>
          <w:tcPr>
            <w:tcW w:w="1560" w:type="dxa"/>
          </w:tcPr>
          <w:p w14:paraId="5C3D16C6" w14:textId="77C3395A"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c>
          <w:tcPr>
            <w:tcW w:w="1560" w:type="dxa"/>
          </w:tcPr>
          <w:p w14:paraId="2E9F826C" w14:textId="77777777"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c>
          <w:tcPr>
            <w:tcW w:w="2880" w:type="dxa"/>
          </w:tcPr>
          <w:p w14:paraId="385B3091" w14:textId="77777777"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r>
      <w:tr w:rsidR="000A282B" w:rsidRPr="00061031" w14:paraId="46A2C625" w14:textId="77777777" w:rsidTr="000A282B">
        <w:trPr>
          <w:trHeight w:val="858"/>
        </w:trPr>
        <w:tc>
          <w:tcPr>
            <w:cnfStyle w:val="001000000000" w:firstRow="0" w:lastRow="0" w:firstColumn="1" w:lastColumn="0" w:oddVBand="0" w:evenVBand="0" w:oddHBand="0" w:evenHBand="0" w:firstRowFirstColumn="0" w:firstRowLastColumn="0" w:lastRowFirstColumn="0" w:lastRowLastColumn="0"/>
            <w:tcW w:w="1261" w:type="dxa"/>
          </w:tcPr>
          <w:p w14:paraId="7A3E12CB" w14:textId="36F0C36C" w:rsidR="000A282B" w:rsidRPr="00061031" w:rsidRDefault="000A282B" w:rsidP="00800E48">
            <w:pPr>
              <w:pStyle w:val="NoSpacing"/>
              <w:rPr>
                <w:rFonts w:ascii="Arial" w:hAnsi="Arial" w:cs="Arial"/>
                <w:i/>
                <w:iCs/>
                <w:color w:val="FF0000"/>
                <w:sz w:val="22"/>
                <w:szCs w:val="22"/>
              </w:rPr>
            </w:pPr>
          </w:p>
        </w:tc>
        <w:tc>
          <w:tcPr>
            <w:tcW w:w="3696" w:type="dxa"/>
            <w:tcMar>
              <w:top w:w="113" w:type="dxa"/>
            </w:tcMar>
          </w:tcPr>
          <w:p w14:paraId="1E5D5394" w14:textId="53246984" w:rsidR="000A282B" w:rsidRPr="00061031" w:rsidRDefault="000A282B" w:rsidP="00800E4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color w:val="FF0000"/>
                <w:sz w:val="22"/>
                <w:szCs w:val="22"/>
              </w:rPr>
            </w:pPr>
          </w:p>
        </w:tc>
        <w:tc>
          <w:tcPr>
            <w:tcW w:w="1158" w:type="dxa"/>
            <w:tcMar>
              <w:top w:w="113" w:type="dxa"/>
            </w:tcMar>
          </w:tcPr>
          <w:p w14:paraId="7D5C08D6" w14:textId="2E1E1550" w:rsidR="000A282B" w:rsidRPr="00061031" w:rsidRDefault="000A282B" w:rsidP="00800E4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color w:val="FF0000"/>
                <w:sz w:val="22"/>
                <w:szCs w:val="22"/>
              </w:rPr>
            </w:pPr>
          </w:p>
        </w:tc>
        <w:tc>
          <w:tcPr>
            <w:tcW w:w="1200" w:type="dxa"/>
            <w:tcMar>
              <w:top w:w="113" w:type="dxa"/>
            </w:tcMar>
          </w:tcPr>
          <w:p w14:paraId="4ECC0329" w14:textId="73416073" w:rsidR="000A282B" w:rsidRPr="00061031" w:rsidRDefault="000A282B" w:rsidP="00800E4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color w:val="FF0000"/>
                <w:sz w:val="22"/>
                <w:szCs w:val="22"/>
              </w:rPr>
            </w:pPr>
          </w:p>
        </w:tc>
        <w:tc>
          <w:tcPr>
            <w:tcW w:w="1320" w:type="dxa"/>
          </w:tcPr>
          <w:p w14:paraId="03A21AD5" w14:textId="38BE2FED" w:rsidR="000A282B" w:rsidRPr="00061031" w:rsidRDefault="000A282B" w:rsidP="00800E4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color w:val="FF0000"/>
                <w:sz w:val="22"/>
                <w:szCs w:val="22"/>
              </w:rPr>
            </w:pPr>
          </w:p>
        </w:tc>
        <w:tc>
          <w:tcPr>
            <w:tcW w:w="1560" w:type="dxa"/>
          </w:tcPr>
          <w:p w14:paraId="6772529C" w14:textId="77777777" w:rsidR="000A282B" w:rsidRPr="00061031" w:rsidRDefault="000A282B" w:rsidP="00800E4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color w:val="FF0000"/>
                <w:sz w:val="22"/>
                <w:szCs w:val="22"/>
              </w:rPr>
            </w:pPr>
          </w:p>
        </w:tc>
        <w:tc>
          <w:tcPr>
            <w:tcW w:w="1560" w:type="dxa"/>
          </w:tcPr>
          <w:p w14:paraId="7CEC162C" w14:textId="1C6846D6" w:rsidR="000A282B" w:rsidRPr="00061031" w:rsidRDefault="000A282B" w:rsidP="00800E4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color w:val="FF0000"/>
                <w:sz w:val="22"/>
                <w:szCs w:val="22"/>
              </w:rPr>
            </w:pPr>
          </w:p>
        </w:tc>
        <w:tc>
          <w:tcPr>
            <w:tcW w:w="1560" w:type="dxa"/>
          </w:tcPr>
          <w:p w14:paraId="081B8A0D" w14:textId="77777777" w:rsidR="000A282B" w:rsidRPr="00061031" w:rsidRDefault="000A282B" w:rsidP="00800E4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color w:val="FF0000"/>
                <w:sz w:val="22"/>
                <w:szCs w:val="22"/>
              </w:rPr>
            </w:pPr>
          </w:p>
        </w:tc>
        <w:tc>
          <w:tcPr>
            <w:tcW w:w="2880" w:type="dxa"/>
          </w:tcPr>
          <w:p w14:paraId="238BD623" w14:textId="77777777" w:rsidR="000A282B" w:rsidRPr="00061031" w:rsidRDefault="000A282B" w:rsidP="00800E48">
            <w:pPr>
              <w:pStyle w:val="NoSpacing"/>
              <w:cnfStyle w:val="000000000000" w:firstRow="0" w:lastRow="0" w:firstColumn="0" w:lastColumn="0" w:oddVBand="0" w:evenVBand="0" w:oddHBand="0" w:evenHBand="0" w:firstRowFirstColumn="0" w:firstRowLastColumn="0" w:lastRowFirstColumn="0" w:lastRowLastColumn="0"/>
              <w:rPr>
                <w:rFonts w:ascii="Arial" w:hAnsi="Arial" w:cs="Arial"/>
                <w:i/>
                <w:iCs/>
                <w:color w:val="FF0000"/>
                <w:sz w:val="22"/>
                <w:szCs w:val="22"/>
              </w:rPr>
            </w:pPr>
          </w:p>
        </w:tc>
      </w:tr>
      <w:tr w:rsidR="000A282B" w:rsidRPr="00061031" w14:paraId="3BAB9AB1" w14:textId="77777777" w:rsidTr="000A282B">
        <w:trPr>
          <w:cnfStyle w:val="000000100000" w:firstRow="0" w:lastRow="0" w:firstColumn="0" w:lastColumn="0" w:oddVBand="0" w:evenVBand="0" w:oddHBand="1" w:evenHBand="0" w:firstRowFirstColumn="0" w:firstRowLastColumn="0" w:lastRowFirstColumn="0" w:lastRowLastColumn="0"/>
          <w:trHeight w:val="447"/>
        </w:trPr>
        <w:tc>
          <w:tcPr>
            <w:cnfStyle w:val="001000000000" w:firstRow="0" w:lastRow="0" w:firstColumn="1" w:lastColumn="0" w:oddVBand="0" w:evenVBand="0" w:oddHBand="0" w:evenHBand="0" w:firstRowFirstColumn="0" w:firstRowLastColumn="0" w:lastRowFirstColumn="0" w:lastRowLastColumn="0"/>
            <w:tcW w:w="1261" w:type="dxa"/>
          </w:tcPr>
          <w:p w14:paraId="6D985394" w14:textId="77777777" w:rsidR="000A282B" w:rsidRPr="00061031" w:rsidRDefault="000A282B" w:rsidP="00800E48">
            <w:pPr>
              <w:pStyle w:val="NoSpacing"/>
              <w:rPr>
                <w:rFonts w:ascii="Arial" w:hAnsi="Arial" w:cs="Arial"/>
                <w:i/>
                <w:iCs/>
                <w:color w:val="FF0000"/>
                <w:sz w:val="22"/>
                <w:szCs w:val="22"/>
              </w:rPr>
            </w:pPr>
          </w:p>
        </w:tc>
        <w:tc>
          <w:tcPr>
            <w:tcW w:w="7374" w:type="dxa"/>
            <w:gridSpan w:val="4"/>
            <w:tcMar>
              <w:top w:w="113" w:type="dxa"/>
            </w:tcMar>
          </w:tcPr>
          <w:p w14:paraId="07CB4251" w14:textId="77777777" w:rsidR="000A282B" w:rsidRPr="00061031" w:rsidRDefault="000A282B" w:rsidP="00800E48">
            <w:pPr>
              <w:pStyle w:val="NoSpacing"/>
              <w:jc w:val="right"/>
              <w:cnfStyle w:val="000000100000" w:firstRow="0" w:lastRow="0" w:firstColumn="0" w:lastColumn="0" w:oddVBand="0" w:evenVBand="0" w:oddHBand="1" w:evenHBand="0" w:firstRowFirstColumn="0" w:firstRowLastColumn="0" w:lastRowFirstColumn="0" w:lastRowLastColumn="0"/>
              <w:rPr>
                <w:rFonts w:ascii="Arial" w:hAnsi="Arial" w:cs="Arial"/>
                <w:b/>
                <w:bCs/>
                <w:i/>
                <w:iCs/>
                <w:color w:val="FF0000"/>
                <w:sz w:val="22"/>
                <w:szCs w:val="22"/>
              </w:rPr>
            </w:pPr>
            <w:r w:rsidRPr="00061031">
              <w:rPr>
                <w:rFonts w:ascii="Arial" w:hAnsi="Arial" w:cs="Arial"/>
                <w:b/>
                <w:bCs/>
                <w:sz w:val="22"/>
                <w:szCs w:val="22"/>
              </w:rPr>
              <w:t>Total Order Price</w:t>
            </w:r>
          </w:p>
        </w:tc>
        <w:tc>
          <w:tcPr>
            <w:tcW w:w="1560" w:type="dxa"/>
          </w:tcPr>
          <w:p w14:paraId="236C2707" w14:textId="77777777"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sz w:val="22"/>
                <w:szCs w:val="22"/>
              </w:rPr>
            </w:pPr>
          </w:p>
        </w:tc>
        <w:tc>
          <w:tcPr>
            <w:tcW w:w="1560" w:type="dxa"/>
          </w:tcPr>
          <w:p w14:paraId="1BBBC01F" w14:textId="507B40A7"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r w:rsidRPr="00061031">
              <w:rPr>
                <w:rFonts w:ascii="Arial" w:hAnsi="Arial" w:cs="Arial"/>
                <w:sz w:val="22"/>
                <w:szCs w:val="22"/>
              </w:rPr>
              <w:t>0.00</w:t>
            </w:r>
          </w:p>
        </w:tc>
        <w:tc>
          <w:tcPr>
            <w:tcW w:w="1560" w:type="dxa"/>
          </w:tcPr>
          <w:p w14:paraId="0CC61C90" w14:textId="77777777"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c>
          <w:tcPr>
            <w:tcW w:w="2880" w:type="dxa"/>
          </w:tcPr>
          <w:p w14:paraId="274275BD" w14:textId="77777777" w:rsidR="000A282B" w:rsidRPr="00061031" w:rsidRDefault="000A282B" w:rsidP="00800E48">
            <w:pPr>
              <w:pStyle w:val="NoSpacing"/>
              <w:cnfStyle w:val="000000100000" w:firstRow="0" w:lastRow="0" w:firstColumn="0" w:lastColumn="0" w:oddVBand="0" w:evenVBand="0" w:oddHBand="1" w:evenHBand="0" w:firstRowFirstColumn="0" w:firstRowLastColumn="0" w:lastRowFirstColumn="0" w:lastRowLastColumn="0"/>
              <w:rPr>
                <w:rFonts w:ascii="Arial" w:hAnsi="Arial" w:cs="Arial"/>
                <w:i/>
                <w:iCs/>
                <w:color w:val="FF0000"/>
                <w:sz w:val="22"/>
                <w:szCs w:val="22"/>
              </w:rPr>
            </w:pPr>
          </w:p>
        </w:tc>
      </w:tr>
    </w:tbl>
    <w:p w14:paraId="415A59A2" w14:textId="77777777" w:rsidR="008C2052" w:rsidRPr="00766C4F" w:rsidRDefault="008C2052" w:rsidP="008C2052">
      <w:pPr>
        <w:pStyle w:val="BodyText2"/>
        <w:spacing w:before="120"/>
        <w:ind w:left="0"/>
        <w:rPr>
          <w:rFonts w:ascii="Arial" w:hAnsi="Arial" w:cs="Arial"/>
          <w:sz w:val="22"/>
        </w:rPr>
      </w:pPr>
    </w:p>
    <w:p w14:paraId="422D73D1" w14:textId="77777777" w:rsidR="008C2052" w:rsidRPr="00061031" w:rsidRDefault="008C2052" w:rsidP="008C2052">
      <w:pPr>
        <w:tabs>
          <w:tab w:val="left" w:pos="6096"/>
        </w:tabs>
        <w:spacing w:before="120" w:after="60"/>
        <w:rPr>
          <w:rFonts w:ascii="Arial" w:hAnsi="Arial" w:cs="Arial"/>
          <w:szCs w:val="28"/>
        </w:rPr>
      </w:pPr>
      <w:r w:rsidRPr="00061031">
        <w:rPr>
          <w:rFonts w:ascii="Arial" w:hAnsi="Arial" w:cs="Arial"/>
          <w:b/>
          <w:szCs w:val="28"/>
        </w:rPr>
        <w:t xml:space="preserve">For the </w:t>
      </w:r>
      <w:r>
        <w:rPr>
          <w:rFonts w:ascii="Arial" w:hAnsi="Arial" w:cs="Arial"/>
          <w:b/>
          <w:szCs w:val="28"/>
        </w:rPr>
        <w:t>p</w:t>
      </w:r>
      <w:r w:rsidRPr="00061031">
        <w:rPr>
          <w:rFonts w:ascii="Arial" w:hAnsi="Arial" w:cs="Arial"/>
          <w:b/>
          <w:szCs w:val="28"/>
        </w:rPr>
        <w:t xml:space="preserve">rocuring </w:t>
      </w:r>
      <w:r>
        <w:rPr>
          <w:rFonts w:ascii="Arial" w:hAnsi="Arial" w:cs="Arial"/>
          <w:b/>
          <w:szCs w:val="28"/>
        </w:rPr>
        <w:t>e</w:t>
      </w:r>
      <w:r w:rsidRPr="00061031">
        <w:rPr>
          <w:rFonts w:ascii="Arial" w:hAnsi="Arial" w:cs="Arial"/>
          <w:b/>
          <w:szCs w:val="28"/>
        </w:rPr>
        <w:t>ntity</w:t>
      </w:r>
      <w:r w:rsidRPr="00061031">
        <w:rPr>
          <w:rFonts w:ascii="Arial" w:hAnsi="Arial" w:cs="Arial"/>
          <w:b/>
          <w:szCs w:val="28"/>
        </w:rPr>
        <w:tab/>
        <w:t xml:space="preserve">For the </w:t>
      </w:r>
      <w:r>
        <w:rPr>
          <w:rFonts w:ascii="Arial" w:hAnsi="Arial" w:cs="Arial"/>
          <w:b/>
          <w:szCs w:val="28"/>
        </w:rPr>
        <w:t>s</w:t>
      </w:r>
      <w:r w:rsidRPr="00061031">
        <w:rPr>
          <w:rFonts w:ascii="Arial" w:hAnsi="Arial" w:cs="Arial"/>
          <w:b/>
          <w:szCs w:val="28"/>
        </w:rPr>
        <w:t>upplier</w:t>
      </w:r>
    </w:p>
    <w:p w14:paraId="64C0FC34" w14:textId="77777777" w:rsidR="008C2052" w:rsidRPr="00061031" w:rsidRDefault="008C2052" w:rsidP="008C2052">
      <w:pPr>
        <w:tabs>
          <w:tab w:val="left" w:pos="6096"/>
        </w:tabs>
        <w:spacing w:before="120"/>
        <w:rPr>
          <w:rFonts w:ascii="Arial" w:hAnsi="Arial" w:cs="Arial"/>
          <w:szCs w:val="28"/>
        </w:rPr>
      </w:pPr>
      <w:r w:rsidRPr="00061031">
        <w:rPr>
          <w:rFonts w:ascii="Arial" w:hAnsi="Arial" w:cs="Arial"/>
          <w:szCs w:val="28"/>
        </w:rPr>
        <w:t>Signature: ..............................</w:t>
      </w:r>
      <w:r w:rsidRPr="00061031">
        <w:rPr>
          <w:rFonts w:ascii="Arial" w:hAnsi="Arial" w:cs="Arial"/>
          <w:szCs w:val="28"/>
        </w:rPr>
        <w:tab/>
        <w:t>Signature: ......................................</w:t>
      </w:r>
    </w:p>
    <w:p w14:paraId="5A984A94" w14:textId="77777777" w:rsidR="008C2052" w:rsidRPr="00061031" w:rsidRDefault="008C2052" w:rsidP="008C2052">
      <w:pPr>
        <w:tabs>
          <w:tab w:val="left" w:pos="6096"/>
        </w:tabs>
        <w:spacing w:before="120"/>
        <w:rPr>
          <w:rFonts w:ascii="Arial" w:hAnsi="Arial" w:cs="Arial"/>
          <w:bCs/>
          <w:szCs w:val="28"/>
        </w:rPr>
      </w:pPr>
      <w:r w:rsidRPr="00061031">
        <w:rPr>
          <w:rFonts w:ascii="Arial" w:hAnsi="Arial" w:cs="Arial"/>
          <w:bCs/>
          <w:szCs w:val="28"/>
        </w:rPr>
        <w:t>Date:</w:t>
      </w:r>
      <w:r w:rsidRPr="00061031">
        <w:rPr>
          <w:rFonts w:ascii="Arial" w:hAnsi="Arial" w:cs="Arial"/>
          <w:bCs/>
          <w:szCs w:val="28"/>
        </w:rPr>
        <w:tab/>
        <w:t>Date:</w:t>
      </w:r>
    </w:p>
    <w:p w14:paraId="1F71FAFE" w14:textId="77777777" w:rsidR="008C2052" w:rsidRPr="00061031" w:rsidRDefault="008C2052" w:rsidP="008C2052">
      <w:pPr>
        <w:tabs>
          <w:tab w:val="left" w:pos="6096"/>
        </w:tabs>
        <w:spacing w:before="120"/>
        <w:rPr>
          <w:rFonts w:ascii="Arial" w:hAnsi="Arial" w:cs="Arial"/>
          <w:bCs/>
          <w:szCs w:val="28"/>
        </w:rPr>
      </w:pPr>
      <w:r w:rsidRPr="00061031">
        <w:rPr>
          <w:rFonts w:ascii="Arial" w:hAnsi="Arial" w:cs="Arial"/>
          <w:bCs/>
          <w:szCs w:val="28"/>
        </w:rPr>
        <w:t>Name:</w:t>
      </w:r>
      <w:r w:rsidRPr="00061031">
        <w:rPr>
          <w:rFonts w:ascii="Arial" w:hAnsi="Arial" w:cs="Arial"/>
          <w:bCs/>
          <w:szCs w:val="28"/>
        </w:rPr>
        <w:tab/>
        <w:t>Name:</w:t>
      </w:r>
    </w:p>
    <w:p w14:paraId="72B692F9" w14:textId="77777777" w:rsidR="008C2052" w:rsidRPr="00061031" w:rsidRDefault="008C2052" w:rsidP="008C2052">
      <w:pPr>
        <w:tabs>
          <w:tab w:val="left" w:pos="6096"/>
        </w:tabs>
        <w:spacing w:before="120"/>
        <w:rPr>
          <w:rFonts w:ascii="Arial" w:hAnsi="Arial" w:cs="Arial"/>
          <w:szCs w:val="28"/>
        </w:rPr>
      </w:pPr>
      <w:r w:rsidRPr="00061031">
        <w:rPr>
          <w:rFonts w:ascii="Arial" w:hAnsi="Arial" w:cs="Arial"/>
          <w:szCs w:val="28"/>
        </w:rPr>
        <w:t>Title:</w:t>
      </w:r>
      <w:r w:rsidRPr="00061031">
        <w:rPr>
          <w:rFonts w:ascii="Arial" w:hAnsi="Arial" w:cs="Arial"/>
          <w:szCs w:val="28"/>
        </w:rPr>
        <w:tab/>
        <w:t>Title:</w:t>
      </w:r>
    </w:p>
    <w:p w14:paraId="61315D35" w14:textId="77777777" w:rsidR="008C2052" w:rsidRPr="00766C4F" w:rsidRDefault="008C2052" w:rsidP="008C2052">
      <w:pPr>
        <w:tabs>
          <w:tab w:val="left" w:pos="6096"/>
        </w:tabs>
        <w:spacing w:before="120"/>
        <w:rPr>
          <w:rFonts w:ascii="Arial" w:hAnsi="Arial" w:cs="Arial"/>
          <w:sz w:val="22"/>
        </w:rPr>
      </w:pPr>
    </w:p>
    <w:p w14:paraId="3DD192BF" w14:textId="77777777" w:rsidR="008C2052" w:rsidRDefault="008C2052" w:rsidP="008C2052">
      <w:pPr>
        <w:rPr>
          <w:rFonts w:ascii="Cambria" w:hAnsi="Cambria"/>
        </w:rPr>
      </w:pPr>
    </w:p>
    <w:p w14:paraId="2BF770B8" w14:textId="77777777" w:rsidR="008C2052" w:rsidRPr="004B647B" w:rsidRDefault="008C2052" w:rsidP="008C2052">
      <w:pPr>
        <w:rPr>
          <w:rFonts w:ascii="Cambria" w:hAnsi="Cambria"/>
        </w:rPr>
      </w:pPr>
    </w:p>
    <w:p w14:paraId="4EAC19AF" w14:textId="77777777" w:rsidR="008C2052" w:rsidRPr="004B647B" w:rsidRDefault="008C2052" w:rsidP="008C2052">
      <w:pPr>
        <w:rPr>
          <w:rFonts w:ascii="Cambria" w:hAnsi="Cambria"/>
        </w:rPr>
      </w:pPr>
    </w:p>
    <w:p w14:paraId="3B623C6B" w14:textId="77777777" w:rsidR="008C2052" w:rsidRDefault="008C2052" w:rsidP="008C2052">
      <w:pPr>
        <w:rPr>
          <w:rFonts w:ascii="Cambria" w:hAnsi="Cambria"/>
        </w:rPr>
      </w:pPr>
    </w:p>
    <w:p w14:paraId="42B4B9A6" w14:textId="77777777" w:rsidR="008C2052" w:rsidRPr="004B647B" w:rsidRDefault="008C2052" w:rsidP="008C2052">
      <w:pPr>
        <w:rPr>
          <w:rFonts w:ascii="Cambria" w:hAnsi="Cambria"/>
        </w:rPr>
        <w:sectPr w:rsidR="008C2052" w:rsidRPr="004B647B" w:rsidSect="000A282B">
          <w:footerReference w:type="default" r:id="rId55"/>
          <w:headerReference w:type="first" r:id="rId56"/>
          <w:footerReference w:type="first" r:id="rId57"/>
          <w:pgSz w:w="16840" w:h="11907" w:orient="landscape" w:code="9"/>
          <w:pgMar w:top="1440" w:right="1440" w:bottom="720" w:left="720" w:header="709" w:footer="709" w:gutter="0"/>
          <w:cols w:space="708"/>
          <w:titlePg/>
          <w:docGrid w:linePitch="360"/>
        </w:sectPr>
      </w:pPr>
    </w:p>
    <w:p w14:paraId="2A42FAE9" w14:textId="77777777" w:rsidR="008C2052" w:rsidRPr="0055294D" w:rsidRDefault="008C2052" w:rsidP="008C2052">
      <w:pPr>
        <w:spacing w:before="240"/>
        <w:jc w:val="center"/>
        <w:rPr>
          <w:rFonts w:ascii="Arial" w:hAnsi="Arial" w:cs="Arial"/>
          <w:b/>
          <w:bCs/>
          <w:sz w:val="32"/>
          <w:szCs w:val="32"/>
        </w:rPr>
      </w:pPr>
      <w:r w:rsidRPr="0055294D">
        <w:rPr>
          <w:rFonts w:ascii="Arial" w:hAnsi="Arial" w:cs="Arial"/>
          <w:b/>
          <w:bCs/>
          <w:sz w:val="32"/>
          <w:szCs w:val="32"/>
        </w:rPr>
        <w:lastRenderedPageBreak/>
        <w:t xml:space="preserve">Conditions </w:t>
      </w:r>
      <w:r>
        <w:rPr>
          <w:rFonts w:ascii="Arial" w:hAnsi="Arial" w:cs="Arial"/>
          <w:b/>
          <w:bCs/>
          <w:sz w:val="32"/>
          <w:szCs w:val="32"/>
        </w:rPr>
        <w:t>of Contract f</w:t>
      </w:r>
      <w:r w:rsidRPr="0055294D">
        <w:rPr>
          <w:rFonts w:ascii="Arial" w:hAnsi="Arial" w:cs="Arial"/>
          <w:b/>
          <w:bCs/>
          <w:sz w:val="32"/>
          <w:szCs w:val="32"/>
        </w:rPr>
        <w:t>or Purchase Orders</w:t>
      </w:r>
    </w:p>
    <w:p w14:paraId="66A07BCF" w14:textId="77777777" w:rsidR="008C2052" w:rsidRPr="0055294D" w:rsidRDefault="008C2052" w:rsidP="008C2052">
      <w:pPr>
        <w:pStyle w:val="BodyTextIndent"/>
        <w:numPr>
          <w:ilvl w:val="0"/>
          <w:numId w:val="25"/>
        </w:numPr>
        <w:tabs>
          <w:tab w:val="left" w:pos="-2520"/>
          <w:tab w:val="left" w:pos="0"/>
          <w:tab w:val="left" w:pos="180"/>
          <w:tab w:val="left" w:pos="360"/>
        </w:tabs>
        <w:spacing w:before="240" w:after="0"/>
        <w:ind w:left="0" w:firstLine="0"/>
        <w:outlineLvl w:val="0"/>
        <w:rPr>
          <w:rFonts w:asciiTheme="minorBidi" w:hAnsiTheme="minorBidi" w:cstheme="minorBidi"/>
          <w:b/>
        </w:rPr>
      </w:pPr>
      <w:bookmarkStart w:id="4" w:name="_Toc27381585"/>
      <w:r w:rsidRPr="0055294D">
        <w:rPr>
          <w:rFonts w:asciiTheme="minorBidi" w:hAnsiTheme="minorBidi" w:cstheme="minorBidi"/>
          <w:b/>
        </w:rPr>
        <w:t>Definitions</w:t>
      </w:r>
      <w:bookmarkEnd w:id="4"/>
    </w:p>
    <w:p w14:paraId="35BA92C2" w14:textId="77777777" w:rsidR="008C2052" w:rsidRPr="0055294D" w:rsidRDefault="008C2052" w:rsidP="008C2052">
      <w:pPr>
        <w:pStyle w:val="BodyTextIndent"/>
        <w:numPr>
          <w:ilvl w:val="0"/>
          <w:numId w:val="26"/>
        </w:numPr>
        <w:tabs>
          <w:tab w:val="left" w:pos="-2520"/>
          <w:tab w:val="left" w:pos="360"/>
          <w:tab w:val="left" w:pos="480"/>
        </w:tabs>
        <w:spacing w:before="240" w:after="0"/>
        <w:ind w:left="0" w:firstLine="0"/>
        <w:jc w:val="both"/>
        <w:rPr>
          <w:rFonts w:asciiTheme="minorBidi" w:hAnsiTheme="minorBidi" w:cstheme="minorBidi"/>
        </w:rPr>
      </w:pPr>
      <w:r w:rsidRPr="0055294D">
        <w:rPr>
          <w:rFonts w:asciiTheme="minorBidi" w:hAnsiTheme="minorBidi" w:cstheme="minorBidi"/>
        </w:rPr>
        <w:t xml:space="preserve">“Contract” means the agreement between the </w:t>
      </w:r>
      <w:r>
        <w:rPr>
          <w:rFonts w:asciiTheme="minorBidi" w:hAnsiTheme="minorBidi" w:cstheme="minorBidi"/>
        </w:rPr>
        <w:t>p</w:t>
      </w:r>
      <w:r w:rsidRPr="0055294D">
        <w:rPr>
          <w:rFonts w:asciiTheme="minorBidi" w:hAnsiTheme="minorBidi" w:cstheme="minorBidi"/>
        </w:rPr>
        <w:t xml:space="preserve">urchaser and the </w:t>
      </w:r>
      <w:r>
        <w:rPr>
          <w:rFonts w:asciiTheme="minorBidi" w:hAnsiTheme="minorBidi" w:cstheme="minorBidi"/>
        </w:rPr>
        <w:t>s</w:t>
      </w:r>
      <w:r w:rsidRPr="0055294D">
        <w:rPr>
          <w:rFonts w:asciiTheme="minorBidi" w:hAnsiTheme="minorBidi" w:cstheme="minorBidi"/>
        </w:rPr>
        <w:t xml:space="preserve">upplier, as described in the </w:t>
      </w:r>
      <w:r>
        <w:rPr>
          <w:rFonts w:asciiTheme="minorBidi" w:hAnsiTheme="minorBidi" w:cstheme="minorBidi"/>
        </w:rPr>
        <w:t>purchase order</w:t>
      </w:r>
      <w:r w:rsidRPr="0055294D">
        <w:rPr>
          <w:rFonts w:asciiTheme="minorBidi" w:hAnsiTheme="minorBidi" w:cstheme="minorBidi"/>
        </w:rPr>
        <w:t xml:space="preserve"> and other documents referred to in the </w:t>
      </w:r>
      <w:r>
        <w:rPr>
          <w:rFonts w:asciiTheme="minorBidi" w:hAnsiTheme="minorBidi" w:cstheme="minorBidi"/>
        </w:rPr>
        <w:t>purchase order.</w:t>
      </w:r>
    </w:p>
    <w:p w14:paraId="519CFF28" w14:textId="77777777" w:rsidR="008C2052" w:rsidRPr="0055294D" w:rsidRDefault="008C2052" w:rsidP="008C2052">
      <w:pPr>
        <w:pStyle w:val="BodyTextIndent"/>
        <w:numPr>
          <w:ilvl w:val="0"/>
          <w:numId w:val="26"/>
        </w:numPr>
        <w:tabs>
          <w:tab w:val="left" w:pos="-252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“Contract </w:t>
      </w:r>
      <w:r>
        <w:rPr>
          <w:rFonts w:asciiTheme="minorBidi" w:hAnsiTheme="minorBidi" w:cstheme="minorBidi"/>
        </w:rPr>
        <w:t>p</w:t>
      </w:r>
      <w:r w:rsidRPr="0055294D">
        <w:rPr>
          <w:rFonts w:asciiTheme="minorBidi" w:hAnsiTheme="minorBidi" w:cstheme="minorBidi"/>
        </w:rPr>
        <w:t xml:space="preserve">rice” means the price, inclusive of all amounts for </w:t>
      </w:r>
      <w:r>
        <w:rPr>
          <w:rFonts w:asciiTheme="minorBidi" w:hAnsiTheme="minorBidi" w:cstheme="minorBidi"/>
        </w:rPr>
        <w:t>t</w:t>
      </w:r>
      <w:r w:rsidRPr="0055294D">
        <w:rPr>
          <w:rFonts w:asciiTheme="minorBidi" w:hAnsiTheme="minorBidi" w:cstheme="minorBidi"/>
        </w:rPr>
        <w:t xml:space="preserve">axes and </w:t>
      </w:r>
      <w:r>
        <w:rPr>
          <w:rFonts w:asciiTheme="minorBidi" w:hAnsiTheme="minorBidi" w:cstheme="minorBidi"/>
        </w:rPr>
        <w:t>c</w:t>
      </w:r>
      <w:r w:rsidRPr="0055294D">
        <w:rPr>
          <w:rFonts w:asciiTheme="minorBidi" w:hAnsiTheme="minorBidi" w:cstheme="minorBidi"/>
        </w:rPr>
        <w:t xml:space="preserve">ontributions (as the term is defined in the </w:t>
      </w:r>
      <w:r w:rsidRPr="0004141C">
        <w:rPr>
          <w:rFonts w:asciiTheme="minorBidi" w:hAnsiTheme="minorBidi" w:cstheme="minorBidi"/>
        </w:rPr>
        <w:t>financing agreement)</w:t>
      </w:r>
      <w:r w:rsidRPr="0055294D">
        <w:rPr>
          <w:rFonts w:asciiTheme="minorBidi" w:hAnsiTheme="minorBidi" w:cstheme="minorBidi"/>
        </w:rPr>
        <w:t xml:space="preserve"> payable to the </w:t>
      </w:r>
      <w:r>
        <w:rPr>
          <w:rFonts w:asciiTheme="minorBidi" w:hAnsiTheme="minorBidi" w:cstheme="minorBidi"/>
        </w:rPr>
        <w:t>s</w:t>
      </w:r>
      <w:r w:rsidRPr="0055294D">
        <w:rPr>
          <w:rFonts w:asciiTheme="minorBidi" w:hAnsiTheme="minorBidi" w:cstheme="minorBidi"/>
        </w:rPr>
        <w:t xml:space="preserve">upplier under the </w:t>
      </w:r>
      <w:r>
        <w:rPr>
          <w:rFonts w:asciiTheme="minorBidi" w:hAnsiTheme="minorBidi" w:cstheme="minorBidi"/>
        </w:rPr>
        <w:t>c</w:t>
      </w:r>
      <w:r w:rsidRPr="0055294D">
        <w:rPr>
          <w:rFonts w:asciiTheme="minorBidi" w:hAnsiTheme="minorBidi" w:cstheme="minorBidi"/>
        </w:rPr>
        <w:t>ontract.</w:t>
      </w:r>
    </w:p>
    <w:p w14:paraId="0EF583D7" w14:textId="77777777" w:rsidR="008C2052" w:rsidRPr="0055294D" w:rsidRDefault="008C2052" w:rsidP="008C2052">
      <w:pPr>
        <w:pStyle w:val="BodyTextIndent"/>
        <w:numPr>
          <w:ilvl w:val="0"/>
          <w:numId w:val="26"/>
        </w:numPr>
        <w:tabs>
          <w:tab w:val="left" w:pos="-252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“Goods” means the goods, which the </w:t>
      </w:r>
      <w:r>
        <w:rPr>
          <w:rFonts w:asciiTheme="minorBidi" w:hAnsiTheme="minorBidi" w:cstheme="minorBidi"/>
        </w:rPr>
        <w:t>s</w:t>
      </w:r>
      <w:r w:rsidRPr="0055294D">
        <w:rPr>
          <w:rFonts w:asciiTheme="minorBidi" w:hAnsiTheme="minorBidi" w:cstheme="minorBidi"/>
        </w:rPr>
        <w:t xml:space="preserve">upplier is required to supply to the </w:t>
      </w:r>
      <w:r>
        <w:rPr>
          <w:rFonts w:asciiTheme="minorBidi" w:hAnsiTheme="minorBidi" w:cstheme="minorBidi"/>
        </w:rPr>
        <w:t>p</w:t>
      </w:r>
      <w:r w:rsidRPr="0055294D">
        <w:rPr>
          <w:rFonts w:asciiTheme="minorBidi" w:hAnsiTheme="minorBidi" w:cstheme="minorBidi"/>
        </w:rPr>
        <w:t xml:space="preserve">urchaser under the </w:t>
      </w:r>
      <w:r>
        <w:rPr>
          <w:rFonts w:asciiTheme="minorBidi" w:hAnsiTheme="minorBidi" w:cstheme="minorBidi"/>
        </w:rPr>
        <w:t>c</w:t>
      </w:r>
      <w:r w:rsidRPr="0055294D">
        <w:rPr>
          <w:rFonts w:asciiTheme="minorBidi" w:hAnsiTheme="minorBidi" w:cstheme="minorBidi"/>
        </w:rPr>
        <w:t>ontract.</w:t>
      </w:r>
    </w:p>
    <w:p w14:paraId="7BCF8E91" w14:textId="77777777" w:rsidR="008C2052" w:rsidRPr="0055294D" w:rsidRDefault="008C2052" w:rsidP="008C2052">
      <w:pPr>
        <w:pStyle w:val="BodyTextIndent"/>
        <w:numPr>
          <w:ilvl w:val="0"/>
          <w:numId w:val="26"/>
        </w:numPr>
        <w:tabs>
          <w:tab w:val="left" w:pos="-252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“Incidental </w:t>
      </w:r>
      <w:r>
        <w:rPr>
          <w:rFonts w:asciiTheme="minorBidi" w:hAnsiTheme="minorBidi" w:cstheme="minorBidi"/>
        </w:rPr>
        <w:t>s</w:t>
      </w:r>
      <w:r w:rsidRPr="0055294D">
        <w:rPr>
          <w:rFonts w:asciiTheme="minorBidi" w:hAnsiTheme="minorBidi" w:cstheme="minorBidi"/>
        </w:rPr>
        <w:t xml:space="preserve">ervices” means any service ancillary to the supply of the </w:t>
      </w:r>
      <w:r>
        <w:rPr>
          <w:rFonts w:asciiTheme="minorBidi" w:hAnsiTheme="minorBidi" w:cstheme="minorBidi"/>
        </w:rPr>
        <w:t>g</w:t>
      </w:r>
      <w:r w:rsidRPr="0055294D">
        <w:rPr>
          <w:rFonts w:asciiTheme="minorBidi" w:hAnsiTheme="minorBidi" w:cstheme="minorBidi"/>
        </w:rPr>
        <w:t>oods, such as installation, commissioning, provision of technical assistance, and training.</w:t>
      </w:r>
    </w:p>
    <w:p w14:paraId="649D4B1B" w14:textId="77777777" w:rsidR="008C2052" w:rsidRPr="0055294D" w:rsidRDefault="008C2052" w:rsidP="008C2052">
      <w:pPr>
        <w:pStyle w:val="BodyTextIndent"/>
        <w:numPr>
          <w:ilvl w:val="0"/>
          <w:numId w:val="26"/>
        </w:numPr>
        <w:tabs>
          <w:tab w:val="left" w:pos="-252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p</w:t>
      </w:r>
      <w:r w:rsidRPr="0055294D">
        <w:rPr>
          <w:rFonts w:asciiTheme="minorBidi" w:hAnsiTheme="minorBidi" w:cstheme="minorBidi"/>
        </w:rPr>
        <w:t xml:space="preserve">urchaser” means the </w:t>
      </w:r>
      <w:r>
        <w:rPr>
          <w:rFonts w:asciiTheme="minorBidi" w:hAnsiTheme="minorBidi" w:cstheme="minorBidi"/>
        </w:rPr>
        <w:t>p</w:t>
      </w:r>
      <w:r w:rsidRPr="0055294D">
        <w:rPr>
          <w:rFonts w:asciiTheme="minorBidi" w:hAnsiTheme="minorBidi" w:cstheme="minorBidi"/>
        </w:rPr>
        <w:t xml:space="preserve">rocuring </w:t>
      </w:r>
      <w:r>
        <w:rPr>
          <w:rFonts w:asciiTheme="minorBidi" w:hAnsiTheme="minorBidi" w:cstheme="minorBidi"/>
        </w:rPr>
        <w:t>e</w:t>
      </w:r>
      <w:r w:rsidRPr="0055294D">
        <w:rPr>
          <w:rFonts w:asciiTheme="minorBidi" w:hAnsiTheme="minorBidi" w:cstheme="minorBidi"/>
        </w:rPr>
        <w:t xml:space="preserve">ntity that issues this </w:t>
      </w:r>
      <w:r>
        <w:rPr>
          <w:rFonts w:asciiTheme="minorBidi" w:hAnsiTheme="minorBidi" w:cstheme="minorBidi"/>
        </w:rPr>
        <w:t>p</w:t>
      </w:r>
      <w:r w:rsidRPr="0055294D">
        <w:rPr>
          <w:rFonts w:asciiTheme="minorBidi" w:hAnsiTheme="minorBidi" w:cstheme="minorBidi"/>
        </w:rPr>
        <w:t xml:space="preserve">urchase </w:t>
      </w:r>
      <w:r>
        <w:rPr>
          <w:rFonts w:asciiTheme="minorBidi" w:hAnsiTheme="minorBidi" w:cstheme="minorBidi"/>
        </w:rPr>
        <w:t>o</w:t>
      </w:r>
      <w:r w:rsidRPr="0055294D">
        <w:rPr>
          <w:rFonts w:asciiTheme="minorBidi" w:hAnsiTheme="minorBidi" w:cstheme="minorBidi"/>
        </w:rPr>
        <w:t>rder.</w:t>
      </w:r>
    </w:p>
    <w:p w14:paraId="01574386" w14:textId="77777777" w:rsidR="008C2052" w:rsidRPr="0055294D" w:rsidRDefault="008C2052" w:rsidP="008C2052">
      <w:pPr>
        <w:pStyle w:val="BodyTextIndent"/>
        <w:numPr>
          <w:ilvl w:val="0"/>
          <w:numId w:val="26"/>
        </w:numPr>
        <w:tabs>
          <w:tab w:val="left" w:pos="360"/>
        </w:tabs>
        <w:spacing w:before="240" w:after="0"/>
        <w:ind w:hanging="720"/>
        <w:jc w:val="both"/>
        <w:rPr>
          <w:rFonts w:asciiTheme="minorBidi" w:hAnsiTheme="minorBidi" w:cstheme="minorBidi"/>
        </w:rPr>
      </w:pPr>
      <w:r w:rsidRPr="0055294D">
        <w:rPr>
          <w:rFonts w:asciiTheme="minorBidi" w:hAnsiTheme="minorBidi" w:cstheme="minorBidi"/>
        </w:rPr>
        <w:t xml:space="preserve">“Supplier” means the natural person or legal person who will supply the </w:t>
      </w:r>
      <w:r>
        <w:rPr>
          <w:rFonts w:asciiTheme="minorBidi" w:hAnsiTheme="minorBidi" w:cstheme="minorBidi"/>
        </w:rPr>
        <w:t>g</w:t>
      </w:r>
      <w:r w:rsidRPr="0055294D">
        <w:rPr>
          <w:rFonts w:asciiTheme="minorBidi" w:hAnsiTheme="minorBidi" w:cstheme="minorBidi"/>
        </w:rPr>
        <w:t>oods.</w:t>
      </w:r>
    </w:p>
    <w:p w14:paraId="0BC610B3" w14:textId="77777777" w:rsidR="008C2052" w:rsidRPr="0055294D" w:rsidRDefault="008C2052" w:rsidP="008C2052">
      <w:pPr>
        <w:pStyle w:val="BodyTextIndent"/>
        <w:numPr>
          <w:ilvl w:val="0"/>
          <w:numId w:val="26"/>
        </w:numPr>
        <w:tabs>
          <w:tab w:val="left" w:pos="-252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“Bidding </w:t>
      </w:r>
      <w:r>
        <w:rPr>
          <w:rFonts w:asciiTheme="minorBidi" w:hAnsiTheme="minorBidi" w:cstheme="minorBidi"/>
        </w:rPr>
        <w:t>d</w:t>
      </w:r>
      <w:r w:rsidRPr="0055294D">
        <w:rPr>
          <w:rFonts w:asciiTheme="minorBidi" w:hAnsiTheme="minorBidi" w:cstheme="minorBidi"/>
        </w:rPr>
        <w:t xml:space="preserve">ocuments” means the documents issued by the </w:t>
      </w:r>
      <w:r>
        <w:rPr>
          <w:rFonts w:asciiTheme="minorBidi" w:hAnsiTheme="minorBidi" w:cstheme="minorBidi"/>
        </w:rPr>
        <w:t>p</w:t>
      </w:r>
      <w:r w:rsidRPr="0055294D">
        <w:rPr>
          <w:rFonts w:asciiTheme="minorBidi" w:hAnsiTheme="minorBidi" w:cstheme="minorBidi"/>
        </w:rPr>
        <w:t xml:space="preserve">urchaser for the procurement of the </w:t>
      </w:r>
      <w:r>
        <w:rPr>
          <w:rFonts w:asciiTheme="minorBidi" w:hAnsiTheme="minorBidi" w:cstheme="minorBidi"/>
        </w:rPr>
        <w:t>g</w:t>
      </w:r>
      <w:r w:rsidRPr="0055294D">
        <w:rPr>
          <w:rFonts w:asciiTheme="minorBidi" w:hAnsiTheme="minorBidi" w:cstheme="minorBidi"/>
        </w:rPr>
        <w:t>oods.</w:t>
      </w:r>
    </w:p>
    <w:p w14:paraId="487B4C2A" w14:textId="77777777" w:rsidR="008C2052" w:rsidRPr="0055294D" w:rsidRDefault="008C2052" w:rsidP="008C2052">
      <w:pPr>
        <w:pStyle w:val="BodyTextIndent"/>
        <w:numPr>
          <w:ilvl w:val="0"/>
          <w:numId w:val="25"/>
        </w:numPr>
        <w:tabs>
          <w:tab w:val="left" w:pos="-2520"/>
          <w:tab w:val="left" w:pos="0"/>
          <w:tab w:val="left" w:pos="180"/>
          <w:tab w:val="left" w:pos="360"/>
        </w:tabs>
        <w:spacing w:before="240" w:after="0"/>
        <w:ind w:left="0" w:firstLine="0"/>
        <w:jc w:val="both"/>
        <w:outlineLvl w:val="0"/>
        <w:rPr>
          <w:rFonts w:asciiTheme="minorBidi" w:hAnsiTheme="minorBidi" w:cstheme="minorBidi"/>
          <w:b/>
        </w:rPr>
      </w:pPr>
      <w:bookmarkStart w:id="5" w:name="_Toc27381589"/>
      <w:r w:rsidRPr="0055294D">
        <w:rPr>
          <w:rFonts w:asciiTheme="minorBidi" w:hAnsiTheme="minorBidi" w:cstheme="minorBidi"/>
          <w:b/>
        </w:rPr>
        <w:t xml:space="preserve">Use of </w:t>
      </w:r>
      <w:r>
        <w:rPr>
          <w:rFonts w:asciiTheme="minorBidi" w:hAnsiTheme="minorBidi" w:cstheme="minorBidi"/>
          <w:b/>
        </w:rPr>
        <w:t>c</w:t>
      </w:r>
      <w:r w:rsidRPr="0055294D">
        <w:rPr>
          <w:rFonts w:asciiTheme="minorBidi" w:hAnsiTheme="minorBidi" w:cstheme="minorBidi"/>
          <w:b/>
        </w:rPr>
        <w:t xml:space="preserve">ontract </w:t>
      </w:r>
      <w:r>
        <w:rPr>
          <w:rFonts w:asciiTheme="minorBidi" w:hAnsiTheme="minorBidi" w:cstheme="minorBidi"/>
          <w:b/>
        </w:rPr>
        <w:t>d</w:t>
      </w:r>
      <w:r w:rsidRPr="0055294D">
        <w:rPr>
          <w:rFonts w:asciiTheme="minorBidi" w:hAnsiTheme="minorBidi" w:cstheme="minorBidi"/>
          <w:b/>
        </w:rPr>
        <w:t xml:space="preserve">ocuments and </w:t>
      </w:r>
      <w:r>
        <w:rPr>
          <w:rFonts w:asciiTheme="minorBidi" w:hAnsiTheme="minorBidi" w:cstheme="minorBidi"/>
          <w:b/>
        </w:rPr>
        <w:t>i</w:t>
      </w:r>
      <w:r w:rsidRPr="0055294D">
        <w:rPr>
          <w:rFonts w:asciiTheme="minorBidi" w:hAnsiTheme="minorBidi" w:cstheme="minorBidi"/>
          <w:b/>
        </w:rPr>
        <w:t>nformation</w:t>
      </w:r>
      <w:bookmarkEnd w:id="5"/>
      <w:r w:rsidRPr="0055294D">
        <w:rPr>
          <w:rFonts w:asciiTheme="minorBidi" w:hAnsiTheme="minorBidi" w:cstheme="minorBidi"/>
          <w:b/>
        </w:rPr>
        <w:t xml:space="preserve"> </w:t>
      </w:r>
    </w:p>
    <w:p w14:paraId="3D25C1E2" w14:textId="77777777" w:rsidR="008C2052" w:rsidRPr="0055294D" w:rsidRDefault="008C2052" w:rsidP="008C2052">
      <w:pPr>
        <w:pStyle w:val="BodyTextIndent"/>
        <w:numPr>
          <w:ilvl w:val="1"/>
          <w:numId w:val="25"/>
        </w:numPr>
        <w:tabs>
          <w:tab w:val="left" w:pos="-252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 xml:space="preserve">upplier shall not, without the </w:t>
      </w:r>
      <w:r>
        <w:rPr>
          <w:rFonts w:asciiTheme="minorBidi" w:hAnsiTheme="minorBidi" w:cstheme="minorBidi"/>
        </w:rPr>
        <w:t>p</w:t>
      </w:r>
      <w:r w:rsidRPr="0055294D">
        <w:rPr>
          <w:rFonts w:asciiTheme="minorBidi" w:hAnsiTheme="minorBidi" w:cstheme="minorBidi"/>
        </w:rPr>
        <w:t xml:space="preserve">urchaser’s prior written consent, disclose the </w:t>
      </w:r>
      <w:r>
        <w:rPr>
          <w:rFonts w:asciiTheme="minorBidi" w:hAnsiTheme="minorBidi" w:cstheme="minorBidi"/>
        </w:rPr>
        <w:t>c</w:t>
      </w:r>
      <w:r w:rsidRPr="0055294D">
        <w:rPr>
          <w:rFonts w:asciiTheme="minorBidi" w:hAnsiTheme="minorBidi" w:cstheme="minorBidi"/>
        </w:rPr>
        <w:t xml:space="preserve">ontract, or any provision thereof, or any specification, plan, drawing, pattern, sample, or information furnished by or on behalf of the </w:t>
      </w:r>
      <w:r>
        <w:rPr>
          <w:rFonts w:asciiTheme="minorBidi" w:hAnsiTheme="minorBidi" w:cstheme="minorBidi"/>
        </w:rPr>
        <w:t>p</w:t>
      </w:r>
      <w:r w:rsidRPr="0055294D">
        <w:rPr>
          <w:rFonts w:asciiTheme="minorBidi" w:hAnsiTheme="minorBidi" w:cstheme="minorBidi"/>
        </w:rPr>
        <w:t xml:space="preserve">urchaser in connection therewith, to any person other than a person employed by the </w:t>
      </w:r>
      <w:r>
        <w:rPr>
          <w:rFonts w:asciiTheme="minorBidi" w:hAnsiTheme="minorBidi" w:cstheme="minorBidi"/>
        </w:rPr>
        <w:t>s</w:t>
      </w:r>
      <w:r w:rsidRPr="0055294D">
        <w:rPr>
          <w:rFonts w:asciiTheme="minorBidi" w:hAnsiTheme="minorBidi" w:cstheme="minorBidi"/>
        </w:rPr>
        <w:t xml:space="preserve">upplier in the performance of the </w:t>
      </w:r>
      <w:r>
        <w:rPr>
          <w:rFonts w:asciiTheme="minorBidi" w:hAnsiTheme="minorBidi" w:cstheme="minorBidi"/>
        </w:rPr>
        <w:t>c</w:t>
      </w:r>
      <w:r w:rsidRPr="0055294D">
        <w:rPr>
          <w:rFonts w:asciiTheme="minorBidi" w:hAnsiTheme="minorBidi" w:cstheme="minorBidi"/>
        </w:rPr>
        <w:t xml:space="preserve">ontract. Disclosure to any such employed person shall be made in confidence and shall extend only </w:t>
      </w:r>
      <w:r>
        <w:rPr>
          <w:rFonts w:asciiTheme="minorBidi" w:hAnsiTheme="minorBidi" w:cstheme="minorBidi"/>
        </w:rPr>
        <w:t>as</w:t>
      </w:r>
      <w:r w:rsidRPr="0055294D">
        <w:rPr>
          <w:rFonts w:asciiTheme="minorBidi" w:hAnsiTheme="minorBidi" w:cstheme="minorBidi"/>
        </w:rPr>
        <w:t xml:space="preserve"> far as may be necessary for purposes of such performance.</w:t>
      </w:r>
    </w:p>
    <w:p w14:paraId="6C8BDC5B" w14:textId="77777777" w:rsidR="008C2052" w:rsidRPr="0055294D" w:rsidRDefault="008C2052" w:rsidP="008C2052">
      <w:pPr>
        <w:pStyle w:val="BodyTextIndent"/>
        <w:numPr>
          <w:ilvl w:val="1"/>
          <w:numId w:val="25"/>
        </w:numPr>
        <w:tabs>
          <w:tab w:val="left" w:pos="-252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 xml:space="preserve">upplier shall not, without the </w:t>
      </w:r>
      <w:r>
        <w:rPr>
          <w:rFonts w:asciiTheme="minorBidi" w:hAnsiTheme="minorBidi" w:cstheme="minorBidi"/>
        </w:rPr>
        <w:t>p</w:t>
      </w:r>
      <w:r w:rsidRPr="0055294D">
        <w:rPr>
          <w:rFonts w:asciiTheme="minorBidi" w:hAnsiTheme="minorBidi" w:cstheme="minorBidi"/>
        </w:rPr>
        <w:t xml:space="preserve">urchaser’s prior written consent, make use of any document or information specified in CC </w:t>
      </w:r>
      <w:r>
        <w:rPr>
          <w:rFonts w:asciiTheme="minorBidi" w:hAnsiTheme="minorBidi" w:cstheme="minorBidi"/>
        </w:rPr>
        <w:t>c</w:t>
      </w:r>
      <w:r w:rsidRPr="0055294D">
        <w:rPr>
          <w:rFonts w:asciiTheme="minorBidi" w:hAnsiTheme="minorBidi" w:cstheme="minorBidi"/>
        </w:rPr>
        <w:t xml:space="preserve">lause </w:t>
      </w:r>
      <w:r>
        <w:rPr>
          <w:rFonts w:asciiTheme="minorBidi" w:hAnsiTheme="minorBidi" w:cstheme="minorBidi"/>
        </w:rPr>
        <w:t>2</w:t>
      </w:r>
      <w:r w:rsidRPr="0055294D">
        <w:rPr>
          <w:rFonts w:asciiTheme="minorBidi" w:hAnsiTheme="minorBidi" w:cstheme="minorBidi"/>
        </w:rPr>
        <w:t xml:space="preserve">.1, except for purposes of performing the </w:t>
      </w:r>
      <w:r>
        <w:rPr>
          <w:rFonts w:asciiTheme="minorBidi" w:hAnsiTheme="minorBidi" w:cstheme="minorBidi"/>
        </w:rPr>
        <w:t>c</w:t>
      </w:r>
      <w:r w:rsidRPr="0055294D">
        <w:rPr>
          <w:rFonts w:asciiTheme="minorBidi" w:hAnsiTheme="minorBidi" w:cstheme="minorBidi"/>
        </w:rPr>
        <w:t>ontract.</w:t>
      </w:r>
    </w:p>
    <w:p w14:paraId="4C91866B"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All documents enumerated in CC </w:t>
      </w:r>
      <w:r>
        <w:rPr>
          <w:rFonts w:asciiTheme="minorBidi" w:hAnsiTheme="minorBidi" w:cstheme="minorBidi"/>
        </w:rPr>
        <w:t>c</w:t>
      </w:r>
      <w:r w:rsidRPr="0055294D">
        <w:rPr>
          <w:rFonts w:asciiTheme="minorBidi" w:hAnsiTheme="minorBidi" w:cstheme="minorBidi"/>
        </w:rPr>
        <w:t xml:space="preserve">lause </w:t>
      </w:r>
      <w:r>
        <w:rPr>
          <w:rFonts w:asciiTheme="minorBidi" w:hAnsiTheme="minorBidi" w:cstheme="minorBidi"/>
        </w:rPr>
        <w:t>2</w:t>
      </w:r>
      <w:r w:rsidRPr="0055294D">
        <w:rPr>
          <w:rFonts w:asciiTheme="minorBidi" w:hAnsiTheme="minorBidi" w:cstheme="minorBidi"/>
        </w:rPr>
        <w:t xml:space="preserve">.1, other than the </w:t>
      </w:r>
      <w:r>
        <w:rPr>
          <w:rFonts w:asciiTheme="minorBidi" w:hAnsiTheme="minorBidi" w:cstheme="minorBidi"/>
        </w:rPr>
        <w:t>c</w:t>
      </w:r>
      <w:r w:rsidRPr="0055294D">
        <w:rPr>
          <w:rFonts w:asciiTheme="minorBidi" w:hAnsiTheme="minorBidi" w:cstheme="minorBidi"/>
        </w:rPr>
        <w:t xml:space="preserve">ontract itself, shall remain the property of the </w:t>
      </w:r>
      <w:r>
        <w:rPr>
          <w:rFonts w:asciiTheme="minorBidi" w:hAnsiTheme="minorBidi" w:cstheme="minorBidi"/>
        </w:rPr>
        <w:t>p</w:t>
      </w:r>
      <w:r w:rsidRPr="0055294D">
        <w:rPr>
          <w:rFonts w:asciiTheme="minorBidi" w:hAnsiTheme="minorBidi" w:cstheme="minorBidi"/>
        </w:rPr>
        <w:t xml:space="preserve">urchaser and shall be returned (all copies) to the </w:t>
      </w:r>
      <w:r>
        <w:rPr>
          <w:rFonts w:asciiTheme="minorBidi" w:hAnsiTheme="minorBidi" w:cstheme="minorBidi"/>
        </w:rPr>
        <w:t>p</w:t>
      </w:r>
      <w:r w:rsidRPr="0055294D">
        <w:rPr>
          <w:rFonts w:asciiTheme="minorBidi" w:hAnsiTheme="minorBidi" w:cstheme="minorBidi"/>
        </w:rPr>
        <w:t xml:space="preserve">urchaser upon completion of the </w:t>
      </w:r>
      <w:r>
        <w:rPr>
          <w:rFonts w:asciiTheme="minorBidi" w:hAnsiTheme="minorBidi" w:cstheme="minorBidi"/>
        </w:rPr>
        <w:t>s</w:t>
      </w:r>
      <w:r w:rsidRPr="0055294D">
        <w:rPr>
          <w:rFonts w:asciiTheme="minorBidi" w:hAnsiTheme="minorBidi" w:cstheme="minorBidi"/>
        </w:rPr>
        <w:t xml:space="preserve">upplier’s performance of its obligations under the </w:t>
      </w:r>
      <w:r>
        <w:rPr>
          <w:rFonts w:asciiTheme="minorBidi" w:hAnsiTheme="minorBidi" w:cstheme="minorBidi"/>
        </w:rPr>
        <w:t>c</w:t>
      </w:r>
      <w:r w:rsidRPr="0055294D">
        <w:rPr>
          <w:rFonts w:asciiTheme="minorBidi" w:hAnsiTheme="minorBidi" w:cstheme="minorBidi"/>
        </w:rPr>
        <w:t xml:space="preserve">ontract, if so required by the </w:t>
      </w:r>
      <w:r>
        <w:rPr>
          <w:rFonts w:asciiTheme="minorBidi" w:hAnsiTheme="minorBidi" w:cstheme="minorBidi"/>
        </w:rPr>
        <w:t>p</w:t>
      </w:r>
      <w:r w:rsidRPr="0055294D">
        <w:rPr>
          <w:rFonts w:asciiTheme="minorBidi" w:hAnsiTheme="minorBidi" w:cstheme="minorBidi"/>
        </w:rPr>
        <w:t>urchaser.</w:t>
      </w:r>
    </w:p>
    <w:p w14:paraId="05DE9E5A" w14:textId="77777777" w:rsidR="008C2052" w:rsidRPr="0055294D" w:rsidRDefault="008C2052" w:rsidP="008C2052">
      <w:pPr>
        <w:pStyle w:val="BodyTextIndent"/>
        <w:numPr>
          <w:ilvl w:val="0"/>
          <w:numId w:val="25"/>
        </w:numPr>
        <w:tabs>
          <w:tab w:val="left" w:pos="-2520"/>
          <w:tab w:val="left" w:pos="0"/>
          <w:tab w:val="left" w:pos="180"/>
          <w:tab w:val="left" w:pos="360"/>
        </w:tabs>
        <w:spacing w:before="240" w:after="0"/>
        <w:ind w:left="0" w:firstLine="0"/>
        <w:jc w:val="both"/>
        <w:outlineLvl w:val="0"/>
        <w:rPr>
          <w:rFonts w:asciiTheme="minorBidi" w:hAnsiTheme="minorBidi" w:cstheme="minorBidi"/>
          <w:b/>
        </w:rPr>
      </w:pPr>
      <w:bookmarkStart w:id="6" w:name="_Toc27381590"/>
      <w:r w:rsidRPr="0055294D">
        <w:rPr>
          <w:rFonts w:asciiTheme="minorBidi" w:hAnsiTheme="minorBidi" w:cstheme="minorBidi"/>
          <w:b/>
        </w:rPr>
        <w:t xml:space="preserve">Patent </w:t>
      </w:r>
      <w:r>
        <w:rPr>
          <w:rFonts w:asciiTheme="minorBidi" w:hAnsiTheme="minorBidi" w:cstheme="minorBidi"/>
          <w:b/>
        </w:rPr>
        <w:t>r</w:t>
      </w:r>
      <w:r w:rsidRPr="0055294D">
        <w:rPr>
          <w:rFonts w:asciiTheme="minorBidi" w:hAnsiTheme="minorBidi" w:cstheme="minorBidi"/>
          <w:b/>
        </w:rPr>
        <w:t>ights</w:t>
      </w:r>
      <w:bookmarkEnd w:id="6"/>
    </w:p>
    <w:p w14:paraId="486D9040" w14:textId="77777777" w:rsidR="008C2052"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 xml:space="preserve">upplier shall indemnify the </w:t>
      </w:r>
      <w:r>
        <w:rPr>
          <w:rFonts w:asciiTheme="minorBidi" w:hAnsiTheme="minorBidi" w:cstheme="minorBidi"/>
        </w:rPr>
        <w:t>p</w:t>
      </w:r>
      <w:r w:rsidRPr="0055294D">
        <w:rPr>
          <w:rFonts w:asciiTheme="minorBidi" w:hAnsiTheme="minorBidi" w:cstheme="minorBidi"/>
        </w:rPr>
        <w:t>urchaser against all third</w:t>
      </w:r>
      <w:r>
        <w:rPr>
          <w:rFonts w:asciiTheme="minorBidi" w:hAnsiTheme="minorBidi" w:cstheme="minorBidi"/>
        </w:rPr>
        <w:t>-</w:t>
      </w:r>
      <w:r w:rsidRPr="0055294D">
        <w:rPr>
          <w:rFonts w:asciiTheme="minorBidi" w:hAnsiTheme="minorBidi" w:cstheme="minorBidi"/>
        </w:rPr>
        <w:t xml:space="preserve">party claims of infringement of patent, trademark, </w:t>
      </w:r>
      <w:r>
        <w:rPr>
          <w:rFonts w:asciiTheme="minorBidi" w:hAnsiTheme="minorBidi" w:cstheme="minorBidi"/>
        </w:rPr>
        <w:t xml:space="preserve">copyright, </w:t>
      </w:r>
      <w:r w:rsidRPr="0055294D">
        <w:rPr>
          <w:rFonts w:asciiTheme="minorBidi" w:hAnsiTheme="minorBidi" w:cstheme="minorBidi"/>
        </w:rPr>
        <w:t xml:space="preserve">industrial design rights </w:t>
      </w:r>
      <w:r>
        <w:rPr>
          <w:rFonts w:asciiTheme="minorBidi" w:hAnsiTheme="minorBidi" w:cstheme="minorBidi"/>
        </w:rPr>
        <w:t xml:space="preserve">or other intellectual property rights </w:t>
      </w:r>
      <w:r w:rsidRPr="0055294D">
        <w:rPr>
          <w:rFonts w:asciiTheme="minorBidi" w:hAnsiTheme="minorBidi" w:cstheme="minorBidi"/>
        </w:rPr>
        <w:t xml:space="preserve">arising from use of the </w:t>
      </w:r>
      <w:r>
        <w:rPr>
          <w:rFonts w:asciiTheme="minorBidi" w:hAnsiTheme="minorBidi" w:cstheme="minorBidi"/>
        </w:rPr>
        <w:t>g</w:t>
      </w:r>
      <w:r w:rsidRPr="0055294D">
        <w:rPr>
          <w:rFonts w:asciiTheme="minorBidi" w:hAnsiTheme="minorBidi" w:cstheme="minorBidi"/>
        </w:rPr>
        <w:t xml:space="preserve">oods or any part thereof in the </w:t>
      </w:r>
      <w:r>
        <w:rPr>
          <w:rFonts w:asciiTheme="minorBidi" w:hAnsiTheme="minorBidi" w:cstheme="minorBidi"/>
        </w:rPr>
        <w:t>p</w:t>
      </w:r>
      <w:r w:rsidRPr="0055294D">
        <w:rPr>
          <w:rFonts w:asciiTheme="minorBidi" w:hAnsiTheme="minorBidi" w:cstheme="minorBidi"/>
        </w:rPr>
        <w:t>urchaser’s country</w:t>
      </w:r>
      <w:r>
        <w:rPr>
          <w:rFonts w:asciiTheme="minorBidi" w:hAnsiTheme="minorBidi" w:cstheme="minorBidi"/>
        </w:rPr>
        <w:t xml:space="preserve"> and from the sale of products produced by the goods in any country</w:t>
      </w:r>
      <w:r w:rsidRPr="0055294D">
        <w:rPr>
          <w:rFonts w:asciiTheme="minorBidi" w:hAnsiTheme="minorBidi" w:cstheme="minorBidi"/>
        </w:rPr>
        <w:t>.</w:t>
      </w:r>
    </w:p>
    <w:p w14:paraId="2E43D1E0" w14:textId="77777777" w:rsidR="008C2052"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7173EF">
        <w:rPr>
          <w:rFonts w:asciiTheme="minorBidi" w:hAnsiTheme="minorBidi" w:cstheme="minorBidi"/>
        </w:rPr>
        <w:lastRenderedPageBreak/>
        <w:t xml:space="preserve">Such indemnity shall not cover any use of the </w:t>
      </w:r>
      <w:r>
        <w:rPr>
          <w:rFonts w:asciiTheme="minorBidi" w:hAnsiTheme="minorBidi" w:cstheme="minorBidi"/>
        </w:rPr>
        <w:t>g</w:t>
      </w:r>
      <w:r w:rsidRPr="007173EF">
        <w:rPr>
          <w:rFonts w:asciiTheme="minorBidi" w:hAnsiTheme="minorBidi" w:cstheme="minorBidi"/>
        </w:rPr>
        <w:t xml:space="preserve">oods or any part thereof other than for the purpose indicated by or to be reasonably inferred from the </w:t>
      </w:r>
      <w:r>
        <w:rPr>
          <w:rFonts w:asciiTheme="minorBidi" w:hAnsiTheme="minorBidi" w:cstheme="minorBidi"/>
        </w:rPr>
        <w:t>c</w:t>
      </w:r>
      <w:r w:rsidRPr="007173EF">
        <w:rPr>
          <w:rFonts w:asciiTheme="minorBidi" w:hAnsiTheme="minorBidi" w:cstheme="minorBidi"/>
        </w:rPr>
        <w:t xml:space="preserve">ontract, neither any infringement resulting from the use of the </w:t>
      </w:r>
      <w:r>
        <w:rPr>
          <w:rFonts w:asciiTheme="minorBidi" w:hAnsiTheme="minorBidi" w:cstheme="minorBidi"/>
        </w:rPr>
        <w:t>g</w:t>
      </w:r>
      <w:r w:rsidRPr="007173EF">
        <w:rPr>
          <w:rFonts w:asciiTheme="minorBidi" w:hAnsiTheme="minorBidi" w:cstheme="minorBidi"/>
        </w:rPr>
        <w:t xml:space="preserve">oods or any part thereof, or any products produced thereby in association or combination with any other equipment, plant, or materials not supplied by the </w:t>
      </w:r>
      <w:r>
        <w:rPr>
          <w:rFonts w:asciiTheme="minorBidi" w:hAnsiTheme="minorBidi" w:cstheme="minorBidi"/>
        </w:rPr>
        <w:t>s</w:t>
      </w:r>
      <w:r w:rsidRPr="007173EF">
        <w:rPr>
          <w:rFonts w:asciiTheme="minorBidi" w:hAnsiTheme="minorBidi" w:cstheme="minorBidi"/>
        </w:rPr>
        <w:t xml:space="preserve">upplier, pursuant to the </w:t>
      </w:r>
      <w:r>
        <w:rPr>
          <w:rFonts w:asciiTheme="minorBidi" w:hAnsiTheme="minorBidi" w:cstheme="minorBidi"/>
        </w:rPr>
        <w:t>c</w:t>
      </w:r>
      <w:r w:rsidRPr="007173EF">
        <w:rPr>
          <w:rFonts w:asciiTheme="minorBidi" w:hAnsiTheme="minorBidi" w:cstheme="minorBidi"/>
        </w:rPr>
        <w:t>ontract.</w:t>
      </w:r>
    </w:p>
    <w:p w14:paraId="7AD7440E" w14:textId="77777777" w:rsidR="008C2052"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7173EF">
        <w:rPr>
          <w:rFonts w:asciiTheme="minorBidi" w:hAnsiTheme="minorBidi" w:cstheme="minorBidi"/>
        </w:rPr>
        <w:t>Any studies</w:t>
      </w:r>
      <w:r>
        <w:rPr>
          <w:rFonts w:asciiTheme="minorBidi" w:hAnsiTheme="minorBidi" w:cstheme="minorBidi"/>
        </w:rPr>
        <w:t>,</w:t>
      </w:r>
      <w:r w:rsidRPr="007173EF">
        <w:rPr>
          <w:rFonts w:asciiTheme="minorBidi" w:hAnsiTheme="minorBidi" w:cstheme="minorBidi"/>
        </w:rPr>
        <w:t xml:space="preserve"> reports or other material, graphic, software or otherwise, prepared by the </w:t>
      </w:r>
      <w:r>
        <w:rPr>
          <w:rFonts w:asciiTheme="minorBidi" w:hAnsiTheme="minorBidi" w:cstheme="minorBidi"/>
        </w:rPr>
        <w:t>s</w:t>
      </w:r>
      <w:r w:rsidRPr="007173EF">
        <w:rPr>
          <w:rFonts w:asciiTheme="minorBidi" w:hAnsiTheme="minorBidi" w:cstheme="minorBidi"/>
        </w:rPr>
        <w:t xml:space="preserve">upplier for </w:t>
      </w:r>
      <w:r>
        <w:rPr>
          <w:rFonts w:asciiTheme="minorBidi" w:hAnsiTheme="minorBidi" w:cstheme="minorBidi"/>
        </w:rPr>
        <w:t>the p</w:t>
      </w:r>
      <w:r w:rsidRPr="007173EF">
        <w:rPr>
          <w:rFonts w:asciiTheme="minorBidi" w:hAnsiTheme="minorBidi" w:cstheme="minorBidi"/>
        </w:rPr>
        <w:t>urchaser</w:t>
      </w:r>
      <w:r>
        <w:rPr>
          <w:rFonts w:asciiTheme="minorBidi" w:hAnsiTheme="minorBidi" w:cstheme="minorBidi"/>
        </w:rPr>
        <w:t xml:space="preserve"> </w:t>
      </w:r>
      <w:r w:rsidRPr="007173EF">
        <w:rPr>
          <w:rFonts w:asciiTheme="minorBidi" w:hAnsiTheme="minorBidi" w:cstheme="minorBidi"/>
        </w:rPr>
        <w:t xml:space="preserve">under the </w:t>
      </w:r>
      <w:r>
        <w:rPr>
          <w:rFonts w:asciiTheme="minorBidi" w:hAnsiTheme="minorBidi" w:cstheme="minorBidi"/>
        </w:rPr>
        <w:t>c</w:t>
      </w:r>
      <w:r w:rsidRPr="007173EF">
        <w:rPr>
          <w:rFonts w:asciiTheme="minorBidi" w:hAnsiTheme="minorBidi" w:cstheme="minorBidi"/>
        </w:rPr>
        <w:t xml:space="preserve">ontract shall belong to and remain the property of the </w:t>
      </w:r>
      <w:r>
        <w:rPr>
          <w:rFonts w:asciiTheme="minorBidi" w:hAnsiTheme="minorBidi" w:cstheme="minorBidi"/>
        </w:rPr>
        <w:t>p</w:t>
      </w:r>
      <w:r w:rsidRPr="007173EF">
        <w:rPr>
          <w:rFonts w:asciiTheme="minorBidi" w:hAnsiTheme="minorBidi" w:cstheme="minorBidi"/>
        </w:rPr>
        <w:t xml:space="preserve">urchaser. The </w:t>
      </w:r>
      <w:r>
        <w:rPr>
          <w:rFonts w:asciiTheme="minorBidi" w:hAnsiTheme="minorBidi" w:cstheme="minorBidi"/>
        </w:rPr>
        <w:t>s</w:t>
      </w:r>
      <w:r w:rsidRPr="007173EF">
        <w:rPr>
          <w:rFonts w:asciiTheme="minorBidi" w:hAnsiTheme="minorBidi" w:cstheme="minorBidi"/>
        </w:rPr>
        <w:t xml:space="preserve">upplier may retain a copy of such documents and software. Restrictions about the future use of these documents and software, if any, shall be specified in the </w:t>
      </w:r>
      <w:r>
        <w:rPr>
          <w:rFonts w:asciiTheme="minorBidi" w:hAnsiTheme="minorBidi" w:cstheme="minorBidi"/>
        </w:rPr>
        <w:t>purchase order.</w:t>
      </w:r>
    </w:p>
    <w:p w14:paraId="2F5ACA71" w14:textId="77777777" w:rsidR="008C2052" w:rsidRPr="00EC2597"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EC2597">
        <w:rPr>
          <w:rFonts w:asciiTheme="minorBidi" w:hAnsiTheme="minorBidi" w:cstheme="minorBidi"/>
        </w:rPr>
        <w:t xml:space="preserve">The supplier shall hold the purchaser harmless from and against all suits, proceedings, claims, demands, losses and liabilities of any kind or nature brought by any party against the purchaser in connection with , based on, arising from, or relating to the </w:t>
      </w:r>
      <w:r>
        <w:rPr>
          <w:rFonts w:asciiTheme="minorBidi" w:hAnsiTheme="minorBidi" w:cstheme="minorBidi"/>
        </w:rPr>
        <w:t>c</w:t>
      </w:r>
      <w:r w:rsidRPr="00EC2597">
        <w:rPr>
          <w:rFonts w:asciiTheme="minorBidi" w:hAnsiTheme="minorBidi" w:cstheme="minorBidi"/>
        </w:rPr>
        <w:t>ontract. This shall include, but not be limited to litigation costs and expenses, attorney’s fees, settlement payments and damages.</w:t>
      </w:r>
    </w:p>
    <w:p w14:paraId="4915268B" w14:textId="77777777" w:rsidR="008C2052" w:rsidRPr="0004141C" w:rsidRDefault="008C2052" w:rsidP="008C2052">
      <w:pPr>
        <w:pStyle w:val="BodyTextIndent"/>
        <w:numPr>
          <w:ilvl w:val="0"/>
          <w:numId w:val="25"/>
        </w:numPr>
        <w:tabs>
          <w:tab w:val="left" w:pos="-2520"/>
          <w:tab w:val="left" w:pos="0"/>
          <w:tab w:val="left" w:pos="180"/>
          <w:tab w:val="left" w:pos="360"/>
        </w:tabs>
        <w:spacing w:before="240" w:after="0"/>
        <w:ind w:left="0" w:firstLine="0"/>
        <w:jc w:val="both"/>
        <w:outlineLvl w:val="0"/>
        <w:rPr>
          <w:rFonts w:asciiTheme="minorBidi" w:hAnsiTheme="minorBidi" w:cstheme="minorBidi"/>
          <w:b/>
        </w:rPr>
      </w:pPr>
      <w:bookmarkStart w:id="7" w:name="_Toc27381592"/>
      <w:r w:rsidRPr="0004141C">
        <w:rPr>
          <w:rFonts w:asciiTheme="minorBidi" w:hAnsiTheme="minorBidi" w:cstheme="minorBidi"/>
          <w:b/>
        </w:rPr>
        <w:t xml:space="preserve">Inspections and </w:t>
      </w:r>
      <w:r>
        <w:rPr>
          <w:rFonts w:asciiTheme="minorBidi" w:hAnsiTheme="minorBidi" w:cstheme="minorBidi"/>
          <w:b/>
        </w:rPr>
        <w:t>t</w:t>
      </w:r>
      <w:r w:rsidRPr="0004141C">
        <w:rPr>
          <w:rFonts w:asciiTheme="minorBidi" w:hAnsiTheme="minorBidi" w:cstheme="minorBidi"/>
          <w:b/>
        </w:rPr>
        <w:t>ests</w:t>
      </w:r>
      <w:bookmarkEnd w:id="7"/>
    </w:p>
    <w:p w14:paraId="4B748600"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p</w:t>
      </w:r>
      <w:r w:rsidRPr="0055294D">
        <w:rPr>
          <w:rFonts w:asciiTheme="minorBidi" w:hAnsiTheme="minorBidi" w:cstheme="minorBidi"/>
        </w:rPr>
        <w:t xml:space="preserve">urchaser or its representative shall have the right to inspect and to test the </w:t>
      </w:r>
      <w:r>
        <w:rPr>
          <w:rFonts w:asciiTheme="minorBidi" w:hAnsiTheme="minorBidi" w:cstheme="minorBidi"/>
        </w:rPr>
        <w:t>g</w:t>
      </w:r>
      <w:r w:rsidRPr="0055294D">
        <w:rPr>
          <w:rFonts w:asciiTheme="minorBidi" w:hAnsiTheme="minorBidi" w:cstheme="minorBidi"/>
        </w:rPr>
        <w:t xml:space="preserve">oods to confirm their conformity to the </w:t>
      </w:r>
      <w:r>
        <w:rPr>
          <w:rFonts w:asciiTheme="minorBidi" w:hAnsiTheme="minorBidi" w:cstheme="minorBidi"/>
        </w:rPr>
        <w:t>c</w:t>
      </w:r>
      <w:r w:rsidRPr="0055294D">
        <w:rPr>
          <w:rFonts w:asciiTheme="minorBidi" w:hAnsiTheme="minorBidi" w:cstheme="minorBidi"/>
        </w:rPr>
        <w:t xml:space="preserve">ontract at no extra cost to the </w:t>
      </w:r>
      <w:r>
        <w:rPr>
          <w:rFonts w:asciiTheme="minorBidi" w:hAnsiTheme="minorBidi" w:cstheme="minorBidi"/>
        </w:rPr>
        <w:t>p</w:t>
      </w:r>
      <w:r w:rsidRPr="0055294D">
        <w:rPr>
          <w:rFonts w:asciiTheme="minorBidi" w:hAnsiTheme="minorBidi" w:cstheme="minorBidi"/>
        </w:rPr>
        <w:t xml:space="preserve">urchaser. The </w:t>
      </w:r>
      <w:r>
        <w:rPr>
          <w:rFonts w:asciiTheme="minorBidi" w:hAnsiTheme="minorBidi" w:cstheme="minorBidi"/>
        </w:rPr>
        <w:t>p</w:t>
      </w:r>
      <w:r w:rsidRPr="0055294D">
        <w:rPr>
          <w:rFonts w:asciiTheme="minorBidi" w:hAnsiTheme="minorBidi" w:cstheme="minorBidi"/>
        </w:rPr>
        <w:t xml:space="preserve">urchaser shall notify the </w:t>
      </w:r>
      <w:r>
        <w:rPr>
          <w:rFonts w:asciiTheme="minorBidi" w:hAnsiTheme="minorBidi" w:cstheme="minorBidi"/>
        </w:rPr>
        <w:t>s</w:t>
      </w:r>
      <w:r w:rsidRPr="0055294D">
        <w:rPr>
          <w:rFonts w:asciiTheme="minorBidi" w:hAnsiTheme="minorBidi" w:cstheme="minorBidi"/>
        </w:rPr>
        <w:t xml:space="preserve">upplier about any inspections and tests the </w:t>
      </w:r>
      <w:r>
        <w:rPr>
          <w:rFonts w:asciiTheme="minorBidi" w:hAnsiTheme="minorBidi" w:cstheme="minorBidi"/>
        </w:rPr>
        <w:t>p</w:t>
      </w:r>
      <w:r w:rsidRPr="0055294D">
        <w:rPr>
          <w:rFonts w:asciiTheme="minorBidi" w:hAnsiTheme="minorBidi" w:cstheme="minorBidi"/>
        </w:rPr>
        <w:t xml:space="preserve">urchaser requires and where they are to be conducted. Further, the </w:t>
      </w:r>
      <w:r>
        <w:rPr>
          <w:rFonts w:asciiTheme="minorBidi" w:hAnsiTheme="minorBidi" w:cstheme="minorBidi"/>
        </w:rPr>
        <w:t>p</w:t>
      </w:r>
      <w:r w:rsidRPr="0055294D">
        <w:rPr>
          <w:rFonts w:asciiTheme="minorBidi" w:hAnsiTheme="minorBidi" w:cstheme="minorBidi"/>
        </w:rPr>
        <w:t xml:space="preserve">urchaser shall notify the </w:t>
      </w:r>
      <w:r>
        <w:rPr>
          <w:rFonts w:asciiTheme="minorBidi" w:hAnsiTheme="minorBidi" w:cstheme="minorBidi"/>
        </w:rPr>
        <w:t>s</w:t>
      </w:r>
      <w:r w:rsidRPr="0055294D">
        <w:rPr>
          <w:rFonts w:asciiTheme="minorBidi" w:hAnsiTheme="minorBidi" w:cstheme="minorBidi"/>
        </w:rPr>
        <w:t>upplier in writing of the identity of any representatives retained for these purposes.</w:t>
      </w:r>
    </w:p>
    <w:p w14:paraId="5045903B"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At the option of the </w:t>
      </w:r>
      <w:r>
        <w:rPr>
          <w:rFonts w:asciiTheme="minorBidi" w:hAnsiTheme="minorBidi" w:cstheme="minorBidi"/>
        </w:rPr>
        <w:t>p</w:t>
      </w:r>
      <w:r w:rsidRPr="0055294D">
        <w:rPr>
          <w:rFonts w:asciiTheme="minorBidi" w:hAnsiTheme="minorBidi" w:cstheme="minorBidi"/>
        </w:rPr>
        <w:t xml:space="preserve">urchaser, inspections and tests may be conducted on the premises of the </w:t>
      </w:r>
      <w:r>
        <w:rPr>
          <w:rFonts w:asciiTheme="minorBidi" w:hAnsiTheme="minorBidi" w:cstheme="minorBidi"/>
        </w:rPr>
        <w:t>s</w:t>
      </w:r>
      <w:r w:rsidRPr="0055294D">
        <w:rPr>
          <w:rFonts w:asciiTheme="minorBidi" w:hAnsiTheme="minorBidi" w:cstheme="minorBidi"/>
        </w:rPr>
        <w:t xml:space="preserve">upplier or its subcontractor(s), at the point of delivery, or at the project site. If conducted on the premises of the </w:t>
      </w:r>
      <w:r>
        <w:rPr>
          <w:rFonts w:asciiTheme="minorBidi" w:hAnsiTheme="minorBidi" w:cstheme="minorBidi"/>
        </w:rPr>
        <w:t>s</w:t>
      </w:r>
      <w:r w:rsidRPr="0055294D">
        <w:rPr>
          <w:rFonts w:asciiTheme="minorBidi" w:hAnsiTheme="minorBidi" w:cstheme="minorBidi"/>
        </w:rPr>
        <w:t xml:space="preserve">upplier or its subcontractor(s), all reasonable facilities and assistance, including access to drawings and production data, shall be furnished to the inspectors at no charge to the </w:t>
      </w:r>
      <w:r>
        <w:rPr>
          <w:rFonts w:asciiTheme="minorBidi" w:hAnsiTheme="minorBidi" w:cstheme="minorBidi"/>
        </w:rPr>
        <w:t>p</w:t>
      </w:r>
      <w:r w:rsidRPr="0055294D">
        <w:rPr>
          <w:rFonts w:asciiTheme="minorBidi" w:hAnsiTheme="minorBidi" w:cstheme="minorBidi"/>
        </w:rPr>
        <w:t>urchaser.</w:t>
      </w:r>
    </w:p>
    <w:p w14:paraId="17BB064C"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Should any inspected or tested </w:t>
      </w:r>
      <w:r>
        <w:rPr>
          <w:rFonts w:asciiTheme="minorBidi" w:hAnsiTheme="minorBidi" w:cstheme="minorBidi"/>
        </w:rPr>
        <w:t>g</w:t>
      </w:r>
      <w:r w:rsidRPr="0055294D">
        <w:rPr>
          <w:rFonts w:asciiTheme="minorBidi" w:hAnsiTheme="minorBidi" w:cstheme="minorBidi"/>
        </w:rPr>
        <w:t xml:space="preserve">oods fail to conform to the </w:t>
      </w:r>
      <w:r>
        <w:rPr>
          <w:rFonts w:asciiTheme="minorBidi" w:hAnsiTheme="minorBidi" w:cstheme="minorBidi"/>
        </w:rPr>
        <w:t>s</w:t>
      </w:r>
      <w:r w:rsidRPr="0055294D">
        <w:rPr>
          <w:rFonts w:asciiTheme="minorBidi" w:hAnsiTheme="minorBidi" w:cstheme="minorBidi"/>
        </w:rPr>
        <w:t xml:space="preserve">pecifications, the </w:t>
      </w:r>
      <w:r>
        <w:rPr>
          <w:rFonts w:asciiTheme="minorBidi" w:hAnsiTheme="minorBidi" w:cstheme="minorBidi"/>
        </w:rPr>
        <w:t>p</w:t>
      </w:r>
      <w:r w:rsidRPr="0055294D">
        <w:rPr>
          <w:rFonts w:asciiTheme="minorBidi" w:hAnsiTheme="minorBidi" w:cstheme="minorBidi"/>
        </w:rPr>
        <w:t xml:space="preserve">urchaser may reject the </w:t>
      </w:r>
      <w:r>
        <w:rPr>
          <w:rFonts w:asciiTheme="minorBidi" w:hAnsiTheme="minorBidi" w:cstheme="minorBidi"/>
        </w:rPr>
        <w:t>g</w:t>
      </w:r>
      <w:r w:rsidRPr="0055294D">
        <w:rPr>
          <w:rFonts w:asciiTheme="minorBidi" w:hAnsiTheme="minorBidi" w:cstheme="minorBidi"/>
        </w:rPr>
        <w:t xml:space="preserve">oods and the </w:t>
      </w:r>
      <w:r>
        <w:rPr>
          <w:rFonts w:asciiTheme="minorBidi" w:hAnsiTheme="minorBidi" w:cstheme="minorBidi"/>
        </w:rPr>
        <w:t>s</w:t>
      </w:r>
      <w:r w:rsidRPr="0055294D">
        <w:rPr>
          <w:rFonts w:asciiTheme="minorBidi" w:hAnsiTheme="minorBidi" w:cstheme="minorBidi"/>
        </w:rPr>
        <w:t xml:space="preserve">upplier shall either replace or make alterations necessary to meet specification requirements free of cost to the </w:t>
      </w:r>
      <w:r>
        <w:rPr>
          <w:rFonts w:asciiTheme="minorBidi" w:hAnsiTheme="minorBidi" w:cstheme="minorBidi"/>
        </w:rPr>
        <w:t>p</w:t>
      </w:r>
      <w:r w:rsidRPr="0055294D">
        <w:rPr>
          <w:rFonts w:asciiTheme="minorBidi" w:hAnsiTheme="minorBidi" w:cstheme="minorBidi"/>
        </w:rPr>
        <w:t>urchaser.</w:t>
      </w:r>
    </w:p>
    <w:p w14:paraId="7CED436F"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p</w:t>
      </w:r>
      <w:r w:rsidRPr="0055294D">
        <w:rPr>
          <w:rFonts w:asciiTheme="minorBidi" w:hAnsiTheme="minorBidi" w:cstheme="minorBidi"/>
        </w:rPr>
        <w:t xml:space="preserve">urchaser’s right to inspect, test and, where necessary, reject the </w:t>
      </w:r>
      <w:r>
        <w:rPr>
          <w:rFonts w:asciiTheme="minorBidi" w:hAnsiTheme="minorBidi" w:cstheme="minorBidi"/>
        </w:rPr>
        <w:t>g</w:t>
      </w:r>
      <w:r w:rsidRPr="0055294D">
        <w:rPr>
          <w:rFonts w:asciiTheme="minorBidi" w:hAnsiTheme="minorBidi" w:cstheme="minorBidi"/>
        </w:rPr>
        <w:t xml:space="preserve">oods shall in no way be limited or waived by reason of having previously been inspected, tested, and passed by the </w:t>
      </w:r>
      <w:r>
        <w:rPr>
          <w:rFonts w:asciiTheme="minorBidi" w:hAnsiTheme="minorBidi" w:cstheme="minorBidi"/>
        </w:rPr>
        <w:t>p</w:t>
      </w:r>
      <w:r w:rsidRPr="0055294D">
        <w:rPr>
          <w:rFonts w:asciiTheme="minorBidi" w:hAnsiTheme="minorBidi" w:cstheme="minorBidi"/>
        </w:rPr>
        <w:t xml:space="preserve">urchaser or its representative prior to shipment, installation or other performance in the </w:t>
      </w:r>
      <w:r>
        <w:rPr>
          <w:rFonts w:asciiTheme="minorBidi" w:hAnsiTheme="minorBidi" w:cstheme="minorBidi"/>
        </w:rPr>
        <w:t>p</w:t>
      </w:r>
      <w:r w:rsidRPr="0055294D">
        <w:rPr>
          <w:rFonts w:asciiTheme="minorBidi" w:hAnsiTheme="minorBidi" w:cstheme="minorBidi"/>
        </w:rPr>
        <w:t>urchaser’s country.</w:t>
      </w:r>
    </w:p>
    <w:p w14:paraId="3540F183"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Nothing in CC Clause 4 shall in any way release the </w:t>
      </w:r>
      <w:r>
        <w:rPr>
          <w:rFonts w:asciiTheme="minorBidi" w:hAnsiTheme="minorBidi" w:cstheme="minorBidi"/>
        </w:rPr>
        <w:t>s</w:t>
      </w:r>
      <w:r w:rsidRPr="0055294D">
        <w:rPr>
          <w:rFonts w:asciiTheme="minorBidi" w:hAnsiTheme="minorBidi" w:cstheme="minorBidi"/>
        </w:rPr>
        <w:t xml:space="preserve">upplier from any warranty or other obligations under this </w:t>
      </w:r>
      <w:r>
        <w:rPr>
          <w:rFonts w:asciiTheme="minorBidi" w:hAnsiTheme="minorBidi" w:cstheme="minorBidi"/>
        </w:rPr>
        <w:t>c</w:t>
      </w:r>
      <w:r w:rsidRPr="0055294D">
        <w:rPr>
          <w:rFonts w:asciiTheme="minorBidi" w:hAnsiTheme="minorBidi" w:cstheme="minorBidi"/>
        </w:rPr>
        <w:t>ontract.</w:t>
      </w:r>
    </w:p>
    <w:p w14:paraId="177DEF8E" w14:textId="77777777" w:rsidR="008C2052" w:rsidRPr="0055294D" w:rsidRDefault="008C2052" w:rsidP="008C2052">
      <w:pPr>
        <w:pStyle w:val="BodyTextIndent"/>
        <w:numPr>
          <w:ilvl w:val="0"/>
          <w:numId w:val="25"/>
        </w:numPr>
        <w:tabs>
          <w:tab w:val="left" w:pos="-2520"/>
          <w:tab w:val="left" w:pos="0"/>
          <w:tab w:val="left" w:pos="180"/>
          <w:tab w:val="left" w:pos="360"/>
        </w:tabs>
        <w:spacing w:before="240" w:after="0"/>
        <w:ind w:left="0" w:firstLine="0"/>
        <w:jc w:val="both"/>
        <w:outlineLvl w:val="0"/>
        <w:rPr>
          <w:rFonts w:asciiTheme="minorBidi" w:hAnsiTheme="minorBidi" w:cstheme="minorBidi"/>
          <w:b/>
        </w:rPr>
      </w:pPr>
      <w:bookmarkStart w:id="8" w:name="_Toc27381593"/>
      <w:r w:rsidRPr="0055294D">
        <w:rPr>
          <w:rFonts w:asciiTheme="minorBidi" w:hAnsiTheme="minorBidi" w:cstheme="minorBidi"/>
          <w:b/>
        </w:rPr>
        <w:t>Packing</w:t>
      </w:r>
      <w:bookmarkEnd w:id="8"/>
    </w:p>
    <w:p w14:paraId="555BE091"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 xml:space="preserve">upplier shall provide such packing of </w:t>
      </w:r>
      <w:r>
        <w:rPr>
          <w:rFonts w:asciiTheme="minorBidi" w:hAnsiTheme="minorBidi" w:cstheme="minorBidi"/>
        </w:rPr>
        <w:t>g</w:t>
      </w:r>
      <w:r w:rsidRPr="0055294D">
        <w:rPr>
          <w:rFonts w:asciiTheme="minorBidi" w:hAnsiTheme="minorBidi" w:cstheme="minorBidi"/>
        </w:rPr>
        <w:t xml:space="preserve">oods as is required to prevent damage or deterioration during transit to their final destination, as indicated in the </w:t>
      </w:r>
      <w:r>
        <w:rPr>
          <w:rFonts w:asciiTheme="minorBidi" w:hAnsiTheme="minorBidi" w:cstheme="minorBidi"/>
        </w:rPr>
        <w:t>c</w:t>
      </w:r>
      <w:r w:rsidRPr="0055294D">
        <w:rPr>
          <w:rFonts w:asciiTheme="minorBidi" w:hAnsiTheme="minorBidi" w:cstheme="minorBidi"/>
        </w:rPr>
        <w:t xml:space="preserve">ontract. The packing shall be sufficient to withstand, without limitation, rough handling during transit and exposure </w:t>
      </w:r>
      <w:r w:rsidRPr="0055294D">
        <w:rPr>
          <w:rFonts w:asciiTheme="minorBidi" w:hAnsiTheme="minorBidi" w:cstheme="minorBidi"/>
        </w:rPr>
        <w:lastRenderedPageBreak/>
        <w:t>to extreme temperatures, salt and precipitation during transit, and open storage. Packing case size and weights shall take into consideration, where appropriate, the remoteness of the final destination and the absence of heavy handling facilities at all points in transit.</w:t>
      </w:r>
    </w:p>
    <w:p w14:paraId="40C30D8B"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Packing, marking, and documentation within and outside the packages shall comply strictly with such special requirements as shall be expressly provided for in the </w:t>
      </w:r>
      <w:r>
        <w:rPr>
          <w:rFonts w:asciiTheme="minorBidi" w:hAnsiTheme="minorBidi" w:cstheme="minorBidi"/>
        </w:rPr>
        <w:t>c</w:t>
      </w:r>
      <w:r w:rsidRPr="0055294D">
        <w:rPr>
          <w:rFonts w:asciiTheme="minorBidi" w:hAnsiTheme="minorBidi" w:cstheme="minorBidi"/>
        </w:rPr>
        <w:t xml:space="preserve">ontract, including additional requirements specified in the contract documents and through any subsequent instructions issued by the </w:t>
      </w:r>
      <w:r>
        <w:rPr>
          <w:rFonts w:asciiTheme="minorBidi" w:hAnsiTheme="minorBidi" w:cstheme="minorBidi"/>
        </w:rPr>
        <w:t>p</w:t>
      </w:r>
      <w:r w:rsidRPr="0055294D">
        <w:rPr>
          <w:rFonts w:asciiTheme="minorBidi" w:hAnsiTheme="minorBidi" w:cstheme="minorBidi"/>
        </w:rPr>
        <w:t>urchaser.</w:t>
      </w:r>
    </w:p>
    <w:p w14:paraId="15EB526F" w14:textId="77777777" w:rsidR="008C2052" w:rsidRPr="0055294D" w:rsidRDefault="008C2052" w:rsidP="008C2052">
      <w:pPr>
        <w:pStyle w:val="BodyTextIndent"/>
        <w:numPr>
          <w:ilvl w:val="0"/>
          <w:numId w:val="25"/>
        </w:numPr>
        <w:tabs>
          <w:tab w:val="left" w:pos="-2520"/>
          <w:tab w:val="left" w:pos="0"/>
          <w:tab w:val="left" w:pos="180"/>
          <w:tab w:val="left" w:pos="360"/>
        </w:tabs>
        <w:spacing w:before="240" w:after="0"/>
        <w:ind w:left="0" w:firstLine="0"/>
        <w:jc w:val="both"/>
        <w:outlineLvl w:val="0"/>
        <w:rPr>
          <w:rFonts w:asciiTheme="minorBidi" w:hAnsiTheme="minorBidi" w:cstheme="minorBidi"/>
          <w:b/>
        </w:rPr>
      </w:pPr>
      <w:bookmarkStart w:id="9" w:name="_Toc27381597"/>
      <w:r w:rsidRPr="0055294D">
        <w:rPr>
          <w:rFonts w:asciiTheme="minorBidi" w:hAnsiTheme="minorBidi" w:cstheme="minorBidi"/>
          <w:b/>
        </w:rPr>
        <w:t xml:space="preserve">Incidental </w:t>
      </w:r>
      <w:r>
        <w:rPr>
          <w:rFonts w:asciiTheme="minorBidi" w:hAnsiTheme="minorBidi" w:cstheme="minorBidi"/>
          <w:b/>
        </w:rPr>
        <w:t>s</w:t>
      </w:r>
      <w:r w:rsidRPr="0055294D">
        <w:rPr>
          <w:rFonts w:asciiTheme="minorBidi" w:hAnsiTheme="minorBidi" w:cstheme="minorBidi"/>
          <w:b/>
        </w:rPr>
        <w:t>ervices</w:t>
      </w:r>
      <w:bookmarkEnd w:id="9"/>
    </w:p>
    <w:p w14:paraId="7FC623FE"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A </w:t>
      </w:r>
      <w:r>
        <w:rPr>
          <w:rFonts w:asciiTheme="minorBidi" w:hAnsiTheme="minorBidi" w:cstheme="minorBidi"/>
        </w:rPr>
        <w:t>s</w:t>
      </w:r>
      <w:r w:rsidRPr="0055294D">
        <w:rPr>
          <w:rFonts w:asciiTheme="minorBidi" w:hAnsiTheme="minorBidi" w:cstheme="minorBidi"/>
        </w:rPr>
        <w:t xml:space="preserve">upplier shall provide the </w:t>
      </w:r>
      <w:r>
        <w:rPr>
          <w:rFonts w:asciiTheme="minorBidi" w:hAnsiTheme="minorBidi" w:cstheme="minorBidi"/>
        </w:rPr>
        <w:t>i</w:t>
      </w:r>
      <w:r w:rsidRPr="0055294D">
        <w:rPr>
          <w:rFonts w:asciiTheme="minorBidi" w:hAnsiTheme="minorBidi" w:cstheme="minorBidi"/>
        </w:rPr>
        <w:t xml:space="preserve">ncidental </w:t>
      </w:r>
      <w:r>
        <w:rPr>
          <w:rFonts w:asciiTheme="minorBidi" w:hAnsiTheme="minorBidi" w:cstheme="minorBidi"/>
        </w:rPr>
        <w:t>s</w:t>
      </w:r>
      <w:r w:rsidRPr="0055294D">
        <w:rPr>
          <w:rFonts w:asciiTheme="minorBidi" w:hAnsiTheme="minorBidi" w:cstheme="minorBidi"/>
        </w:rPr>
        <w:t>ervices indicated in the contract.</w:t>
      </w:r>
    </w:p>
    <w:p w14:paraId="6F5FC5E6" w14:textId="77777777" w:rsidR="008C2052" w:rsidRPr="0055294D" w:rsidRDefault="008C2052" w:rsidP="008C2052">
      <w:pPr>
        <w:pStyle w:val="BodyTextIndent"/>
        <w:numPr>
          <w:ilvl w:val="0"/>
          <w:numId w:val="25"/>
        </w:numPr>
        <w:tabs>
          <w:tab w:val="left" w:pos="-2520"/>
          <w:tab w:val="left" w:pos="0"/>
          <w:tab w:val="left" w:pos="180"/>
          <w:tab w:val="left" w:pos="360"/>
        </w:tabs>
        <w:spacing w:before="240" w:after="0"/>
        <w:ind w:left="0" w:firstLine="0"/>
        <w:jc w:val="both"/>
        <w:rPr>
          <w:rFonts w:asciiTheme="minorBidi" w:hAnsiTheme="minorBidi" w:cstheme="minorBidi"/>
          <w:b/>
        </w:rPr>
      </w:pPr>
      <w:bookmarkStart w:id="10" w:name="_Toc27381598"/>
      <w:r w:rsidRPr="0055294D">
        <w:rPr>
          <w:rFonts w:asciiTheme="minorBidi" w:hAnsiTheme="minorBidi" w:cstheme="minorBidi"/>
          <w:b/>
        </w:rPr>
        <w:t xml:space="preserve">Spare </w:t>
      </w:r>
      <w:r>
        <w:rPr>
          <w:rFonts w:asciiTheme="minorBidi" w:hAnsiTheme="minorBidi" w:cstheme="minorBidi"/>
          <w:b/>
        </w:rPr>
        <w:t>p</w:t>
      </w:r>
      <w:r w:rsidRPr="0055294D">
        <w:rPr>
          <w:rFonts w:asciiTheme="minorBidi" w:hAnsiTheme="minorBidi" w:cstheme="minorBidi"/>
          <w:b/>
        </w:rPr>
        <w:t>arts</w:t>
      </w:r>
      <w:bookmarkEnd w:id="10"/>
    </w:p>
    <w:p w14:paraId="483807DC" w14:textId="77777777" w:rsidR="008C2052" w:rsidRPr="005C342C"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Unless not required under the </w:t>
      </w:r>
      <w:r>
        <w:rPr>
          <w:rFonts w:asciiTheme="minorBidi" w:hAnsiTheme="minorBidi" w:cstheme="minorBidi"/>
        </w:rPr>
        <w:t>c</w:t>
      </w:r>
      <w:r w:rsidRPr="0055294D">
        <w:rPr>
          <w:rFonts w:asciiTheme="minorBidi" w:hAnsiTheme="minorBidi" w:cstheme="minorBidi"/>
        </w:rPr>
        <w:t xml:space="preserve">ontract, the </w:t>
      </w:r>
      <w:r>
        <w:rPr>
          <w:rFonts w:asciiTheme="minorBidi" w:hAnsiTheme="minorBidi" w:cstheme="minorBidi"/>
        </w:rPr>
        <w:t>s</w:t>
      </w:r>
      <w:r w:rsidRPr="0055294D">
        <w:rPr>
          <w:rFonts w:asciiTheme="minorBidi" w:hAnsiTheme="minorBidi" w:cstheme="minorBidi"/>
        </w:rPr>
        <w:t xml:space="preserve">upplier shall provide materials, notifications, and information pertaining to spare parts manufactured or distributed by the </w:t>
      </w:r>
      <w:r>
        <w:rPr>
          <w:rFonts w:asciiTheme="minorBidi" w:hAnsiTheme="minorBidi" w:cstheme="minorBidi"/>
        </w:rPr>
        <w:t>s</w:t>
      </w:r>
      <w:r w:rsidRPr="0055294D">
        <w:rPr>
          <w:rFonts w:asciiTheme="minorBidi" w:hAnsiTheme="minorBidi" w:cstheme="minorBidi"/>
        </w:rPr>
        <w:t>upplier including</w:t>
      </w:r>
      <w:r>
        <w:rPr>
          <w:rFonts w:asciiTheme="minorBidi" w:hAnsiTheme="minorBidi" w:cstheme="minorBidi"/>
        </w:rPr>
        <w:t xml:space="preserve"> </w:t>
      </w:r>
      <w:r w:rsidRPr="005C342C">
        <w:rPr>
          <w:rFonts w:asciiTheme="minorBidi" w:hAnsiTheme="minorBidi" w:cstheme="minorBidi"/>
        </w:rPr>
        <w:t xml:space="preserve">such spare parts as the purchaser may elect to purchase from the supplier, provided that this election shall not relieve the </w:t>
      </w:r>
      <w:r w:rsidRPr="00BE2C3F">
        <w:rPr>
          <w:rFonts w:asciiTheme="minorBidi" w:hAnsiTheme="minorBidi" w:cstheme="minorBidi"/>
        </w:rPr>
        <w:t>supplier of any warranty obligations under the contract</w:t>
      </w:r>
      <w:r>
        <w:rPr>
          <w:rFonts w:asciiTheme="minorBidi" w:hAnsiTheme="minorBidi" w:cstheme="minorBidi"/>
        </w:rPr>
        <w:t>.</w:t>
      </w:r>
    </w:p>
    <w:p w14:paraId="28924DC7"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In the event of termination of production of the spare parts:</w:t>
      </w:r>
    </w:p>
    <w:p w14:paraId="0FBE9061"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Pr>
          <w:rFonts w:asciiTheme="minorBidi" w:hAnsiTheme="minorBidi" w:cstheme="minorBidi"/>
        </w:rPr>
        <w:t xml:space="preserve">the supplier shall give </w:t>
      </w:r>
      <w:r w:rsidRPr="0055294D">
        <w:rPr>
          <w:rFonts w:asciiTheme="minorBidi" w:hAnsiTheme="minorBidi" w:cstheme="minorBidi"/>
        </w:rPr>
        <w:t xml:space="preserve">advance notification to the </w:t>
      </w:r>
      <w:r>
        <w:rPr>
          <w:rFonts w:asciiTheme="minorBidi" w:hAnsiTheme="minorBidi" w:cstheme="minorBidi"/>
        </w:rPr>
        <w:t>p</w:t>
      </w:r>
      <w:r w:rsidRPr="0055294D">
        <w:rPr>
          <w:rFonts w:asciiTheme="minorBidi" w:hAnsiTheme="minorBidi" w:cstheme="minorBidi"/>
        </w:rPr>
        <w:t xml:space="preserve">urchaser of the pending termination, in sufficient time to permit the </w:t>
      </w:r>
      <w:r>
        <w:rPr>
          <w:rFonts w:asciiTheme="minorBidi" w:hAnsiTheme="minorBidi" w:cstheme="minorBidi"/>
        </w:rPr>
        <w:t>p</w:t>
      </w:r>
      <w:r w:rsidRPr="0055294D">
        <w:rPr>
          <w:rFonts w:asciiTheme="minorBidi" w:hAnsiTheme="minorBidi" w:cstheme="minorBidi"/>
        </w:rPr>
        <w:t>urchaser to procure needed requirements; and</w:t>
      </w:r>
    </w:p>
    <w:p w14:paraId="1CB59ED9"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following such termination, furnishing at no cost to the </w:t>
      </w:r>
      <w:r>
        <w:rPr>
          <w:rFonts w:asciiTheme="minorBidi" w:hAnsiTheme="minorBidi" w:cstheme="minorBidi"/>
        </w:rPr>
        <w:t>p</w:t>
      </w:r>
      <w:r w:rsidRPr="0055294D">
        <w:rPr>
          <w:rFonts w:asciiTheme="minorBidi" w:hAnsiTheme="minorBidi" w:cstheme="minorBidi"/>
        </w:rPr>
        <w:t>urchaser, blueprints, drawings, and specifications of the spare parts, if requested.</w:t>
      </w:r>
    </w:p>
    <w:p w14:paraId="7E9BBADA" w14:textId="77777777" w:rsidR="008C2052" w:rsidRPr="0055294D" w:rsidRDefault="008C2052" w:rsidP="008C2052">
      <w:pPr>
        <w:pStyle w:val="BodyTextIndent"/>
        <w:numPr>
          <w:ilvl w:val="0"/>
          <w:numId w:val="25"/>
        </w:numPr>
        <w:tabs>
          <w:tab w:val="left" w:pos="-2520"/>
          <w:tab w:val="left" w:pos="0"/>
          <w:tab w:val="left" w:pos="180"/>
          <w:tab w:val="left" w:pos="360"/>
        </w:tabs>
        <w:spacing w:before="240" w:after="0"/>
        <w:ind w:left="0" w:firstLine="0"/>
        <w:jc w:val="both"/>
        <w:rPr>
          <w:rFonts w:asciiTheme="minorBidi" w:hAnsiTheme="minorBidi" w:cstheme="minorBidi"/>
          <w:b/>
        </w:rPr>
      </w:pPr>
      <w:bookmarkStart w:id="11" w:name="_Toc27381599"/>
      <w:r w:rsidRPr="0055294D">
        <w:rPr>
          <w:rFonts w:asciiTheme="minorBidi" w:hAnsiTheme="minorBidi" w:cstheme="minorBidi"/>
          <w:b/>
        </w:rPr>
        <w:t>Warranty</w:t>
      </w:r>
      <w:r w:rsidRPr="0055294D">
        <w:rPr>
          <w:rFonts w:asciiTheme="minorBidi" w:hAnsiTheme="minorBidi" w:cstheme="minorBidi"/>
          <w:b/>
        </w:rPr>
        <w:tab/>
      </w:r>
      <w:bookmarkEnd w:id="11"/>
    </w:p>
    <w:p w14:paraId="375C3D19"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 xml:space="preserve">upplier warrants that the </w:t>
      </w:r>
      <w:r>
        <w:rPr>
          <w:rFonts w:asciiTheme="minorBidi" w:hAnsiTheme="minorBidi" w:cstheme="minorBidi"/>
        </w:rPr>
        <w:t>g</w:t>
      </w:r>
      <w:r w:rsidRPr="0055294D">
        <w:rPr>
          <w:rFonts w:asciiTheme="minorBidi" w:hAnsiTheme="minorBidi" w:cstheme="minorBidi"/>
        </w:rPr>
        <w:t xml:space="preserve">oods are new, unused, of the most recent or current models, and incorporate all recent improvements in design and materials unless provided otherwise in the </w:t>
      </w:r>
      <w:r>
        <w:rPr>
          <w:rFonts w:asciiTheme="minorBidi" w:hAnsiTheme="minorBidi" w:cstheme="minorBidi"/>
        </w:rPr>
        <w:t>c</w:t>
      </w:r>
      <w:r w:rsidRPr="0055294D">
        <w:rPr>
          <w:rFonts w:asciiTheme="minorBidi" w:hAnsiTheme="minorBidi" w:cstheme="minorBidi"/>
        </w:rPr>
        <w:t xml:space="preserve">ontract. The </w:t>
      </w:r>
      <w:r>
        <w:rPr>
          <w:rFonts w:asciiTheme="minorBidi" w:hAnsiTheme="minorBidi" w:cstheme="minorBidi"/>
        </w:rPr>
        <w:t>s</w:t>
      </w:r>
      <w:r w:rsidRPr="0055294D">
        <w:rPr>
          <w:rFonts w:asciiTheme="minorBidi" w:hAnsiTheme="minorBidi" w:cstheme="minorBidi"/>
        </w:rPr>
        <w:t xml:space="preserve">upplier further warrants that the </w:t>
      </w:r>
      <w:r>
        <w:rPr>
          <w:rFonts w:asciiTheme="minorBidi" w:hAnsiTheme="minorBidi" w:cstheme="minorBidi"/>
        </w:rPr>
        <w:t>g</w:t>
      </w:r>
      <w:r w:rsidRPr="0055294D">
        <w:rPr>
          <w:rFonts w:asciiTheme="minorBidi" w:hAnsiTheme="minorBidi" w:cstheme="minorBidi"/>
        </w:rPr>
        <w:t xml:space="preserve">oods have no defect arising from design, materials, or workmanship or from any act or omission of the </w:t>
      </w:r>
      <w:r>
        <w:rPr>
          <w:rFonts w:asciiTheme="minorBidi" w:hAnsiTheme="minorBidi" w:cstheme="minorBidi"/>
        </w:rPr>
        <w:t>s</w:t>
      </w:r>
      <w:r w:rsidRPr="0055294D">
        <w:rPr>
          <w:rFonts w:asciiTheme="minorBidi" w:hAnsiTheme="minorBidi" w:cstheme="minorBidi"/>
        </w:rPr>
        <w:t xml:space="preserve">upplier, which may develop under normal use of the </w:t>
      </w:r>
      <w:r>
        <w:rPr>
          <w:rFonts w:asciiTheme="minorBidi" w:hAnsiTheme="minorBidi" w:cstheme="minorBidi"/>
        </w:rPr>
        <w:t>g</w:t>
      </w:r>
      <w:r w:rsidRPr="0055294D">
        <w:rPr>
          <w:rFonts w:asciiTheme="minorBidi" w:hAnsiTheme="minorBidi" w:cstheme="minorBidi"/>
        </w:rPr>
        <w:t xml:space="preserve">oods in the conditions prevailing in the </w:t>
      </w:r>
      <w:r>
        <w:rPr>
          <w:rFonts w:asciiTheme="minorBidi" w:hAnsiTheme="minorBidi" w:cstheme="minorBidi"/>
        </w:rPr>
        <w:t>p</w:t>
      </w:r>
      <w:r w:rsidRPr="0055294D">
        <w:rPr>
          <w:rFonts w:asciiTheme="minorBidi" w:hAnsiTheme="minorBidi" w:cstheme="minorBidi"/>
        </w:rPr>
        <w:t>urchaser’s country.</w:t>
      </w:r>
    </w:p>
    <w:p w14:paraId="68A0C451"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warranties under this </w:t>
      </w:r>
      <w:r>
        <w:rPr>
          <w:rFonts w:asciiTheme="minorBidi" w:hAnsiTheme="minorBidi" w:cstheme="minorBidi"/>
        </w:rPr>
        <w:t>c</w:t>
      </w:r>
      <w:r w:rsidRPr="0055294D">
        <w:rPr>
          <w:rFonts w:asciiTheme="minorBidi" w:hAnsiTheme="minorBidi" w:cstheme="minorBidi"/>
        </w:rPr>
        <w:t xml:space="preserve">lause shall remain valid for twelve (12) months after final acceptance of the </w:t>
      </w:r>
      <w:r>
        <w:rPr>
          <w:rFonts w:asciiTheme="minorBidi" w:hAnsiTheme="minorBidi" w:cstheme="minorBidi"/>
        </w:rPr>
        <w:t>g</w:t>
      </w:r>
      <w:r w:rsidRPr="0055294D">
        <w:rPr>
          <w:rFonts w:asciiTheme="minorBidi" w:hAnsiTheme="minorBidi" w:cstheme="minorBidi"/>
        </w:rPr>
        <w:t xml:space="preserve">oods by the </w:t>
      </w:r>
      <w:r>
        <w:rPr>
          <w:rFonts w:asciiTheme="minorBidi" w:hAnsiTheme="minorBidi" w:cstheme="minorBidi"/>
        </w:rPr>
        <w:t>p</w:t>
      </w:r>
      <w:r w:rsidRPr="0055294D">
        <w:rPr>
          <w:rFonts w:asciiTheme="minorBidi" w:hAnsiTheme="minorBidi" w:cstheme="minorBidi"/>
        </w:rPr>
        <w:t xml:space="preserve">urchaser, unless a longer (but not a shorter) period is specified in the </w:t>
      </w:r>
      <w:r>
        <w:rPr>
          <w:rFonts w:asciiTheme="minorBidi" w:hAnsiTheme="minorBidi" w:cstheme="minorBidi"/>
        </w:rPr>
        <w:t>c</w:t>
      </w:r>
      <w:r w:rsidRPr="0055294D">
        <w:rPr>
          <w:rFonts w:asciiTheme="minorBidi" w:hAnsiTheme="minorBidi" w:cstheme="minorBidi"/>
        </w:rPr>
        <w:t>ontract.</w:t>
      </w:r>
    </w:p>
    <w:p w14:paraId="7A984844"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p</w:t>
      </w:r>
      <w:r w:rsidRPr="0055294D">
        <w:rPr>
          <w:rFonts w:asciiTheme="minorBidi" w:hAnsiTheme="minorBidi" w:cstheme="minorBidi"/>
        </w:rPr>
        <w:t xml:space="preserve">urchaser shall promptly notify the </w:t>
      </w:r>
      <w:r>
        <w:rPr>
          <w:rFonts w:asciiTheme="minorBidi" w:hAnsiTheme="minorBidi" w:cstheme="minorBidi"/>
        </w:rPr>
        <w:t>s</w:t>
      </w:r>
      <w:r w:rsidRPr="0055294D">
        <w:rPr>
          <w:rFonts w:asciiTheme="minorBidi" w:hAnsiTheme="minorBidi" w:cstheme="minorBidi"/>
        </w:rPr>
        <w:t>upplier in writing of any claims arising under this warranty.</w:t>
      </w:r>
    </w:p>
    <w:p w14:paraId="3F1947AC"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Upon receipt of such notice, the </w:t>
      </w:r>
      <w:r>
        <w:rPr>
          <w:rFonts w:asciiTheme="minorBidi" w:hAnsiTheme="minorBidi" w:cstheme="minorBidi"/>
        </w:rPr>
        <w:t>s</w:t>
      </w:r>
      <w:r w:rsidRPr="0055294D">
        <w:rPr>
          <w:rFonts w:asciiTheme="minorBidi" w:hAnsiTheme="minorBidi" w:cstheme="minorBidi"/>
        </w:rPr>
        <w:t xml:space="preserve">upplier shall, with all reasonable speed, and in any case within 72 hours, repair or replace the defective </w:t>
      </w:r>
      <w:r>
        <w:rPr>
          <w:rFonts w:asciiTheme="minorBidi" w:hAnsiTheme="minorBidi" w:cstheme="minorBidi"/>
        </w:rPr>
        <w:t>g</w:t>
      </w:r>
      <w:r w:rsidRPr="0055294D">
        <w:rPr>
          <w:rFonts w:asciiTheme="minorBidi" w:hAnsiTheme="minorBidi" w:cstheme="minorBidi"/>
        </w:rPr>
        <w:t xml:space="preserve">oods or parts thereof, without costs to the </w:t>
      </w:r>
      <w:r>
        <w:rPr>
          <w:rFonts w:asciiTheme="minorBidi" w:hAnsiTheme="minorBidi" w:cstheme="minorBidi"/>
        </w:rPr>
        <w:t>p</w:t>
      </w:r>
      <w:r w:rsidRPr="0055294D">
        <w:rPr>
          <w:rFonts w:asciiTheme="minorBidi" w:hAnsiTheme="minorBidi" w:cstheme="minorBidi"/>
        </w:rPr>
        <w:t>urchaser unless otherwise agreed in writing by the contracting parties.</w:t>
      </w:r>
    </w:p>
    <w:p w14:paraId="47DF6BC6"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If the </w:t>
      </w:r>
      <w:r>
        <w:rPr>
          <w:rFonts w:asciiTheme="minorBidi" w:hAnsiTheme="minorBidi" w:cstheme="minorBidi"/>
        </w:rPr>
        <w:t>s</w:t>
      </w:r>
      <w:r w:rsidRPr="0055294D">
        <w:rPr>
          <w:rFonts w:asciiTheme="minorBidi" w:hAnsiTheme="minorBidi" w:cstheme="minorBidi"/>
        </w:rPr>
        <w:t xml:space="preserve">upplier, having been notified, fails to remedy any defect within the period specified in the contract documents, the </w:t>
      </w:r>
      <w:r>
        <w:rPr>
          <w:rFonts w:asciiTheme="minorBidi" w:hAnsiTheme="minorBidi" w:cstheme="minorBidi"/>
        </w:rPr>
        <w:t>p</w:t>
      </w:r>
      <w:r w:rsidRPr="0055294D">
        <w:rPr>
          <w:rFonts w:asciiTheme="minorBidi" w:hAnsiTheme="minorBidi" w:cstheme="minorBidi"/>
        </w:rPr>
        <w:t xml:space="preserve">urchaser may proceed to take such remedial action as may be </w:t>
      </w:r>
      <w:r w:rsidRPr="0055294D">
        <w:rPr>
          <w:rFonts w:asciiTheme="minorBidi" w:hAnsiTheme="minorBidi" w:cstheme="minorBidi"/>
        </w:rPr>
        <w:lastRenderedPageBreak/>
        <w:t xml:space="preserve">necessary, at the </w:t>
      </w:r>
      <w:r>
        <w:rPr>
          <w:rFonts w:asciiTheme="minorBidi" w:hAnsiTheme="minorBidi" w:cstheme="minorBidi"/>
        </w:rPr>
        <w:t>s</w:t>
      </w:r>
      <w:r w:rsidRPr="0055294D">
        <w:rPr>
          <w:rFonts w:asciiTheme="minorBidi" w:hAnsiTheme="minorBidi" w:cstheme="minorBidi"/>
        </w:rPr>
        <w:t xml:space="preserve">upplier’s risk and expense and without prejudice to any other rights which the </w:t>
      </w:r>
      <w:r>
        <w:rPr>
          <w:rFonts w:asciiTheme="minorBidi" w:hAnsiTheme="minorBidi" w:cstheme="minorBidi"/>
        </w:rPr>
        <w:t>p</w:t>
      </w:r>
      <w:r w:rsidRPr="0055294D">
        <w:rPr>
          <w:rFonts w:asciiTheme="minorBidi" w:hAnsiTheme="minorBidi" w:cstheme="minorBidi"/>
        </w:rPr>
        <w:t xml:space="preserve">urchaser may have against the </w:t>
      </w:r>
      <w:r>
        <w:rPr>
          <w:rFonts w:asciiTheme="minorBidi" w:hAnsiTheme="minorBidi" w:cstheme="minorBidi"/>
        </w:rPr>
        <w:t>s</w:t>
      </w:r>
      <w:r w:rsidRPr="0055294D">
        <w:rPr>
          <w:rFonts w:asciiTheme="minorBidi" w:hAnsiTheme="minorBidi" w:cstheme="minorBidi"/>
        </w:rPr>
        <w:t xml:space="preserve">upplier under the </w:t>
      </w:r>
      <w:r>
        <w:rPr>
          <w:rFonts w:asciiTheme="minorBidi" w:hAnsiTheme="minorBidi" w:cstheme="minorBidi"/>
        </w:rPr>
        <w:t>c</w:t>
      </w:r>
      <w:r w:rsidRPr="0055294D">
        <w:rPr>
          <w:rFonts w:asciiTheme="minorBidi" w:hAnsiTheme="minorBidi" w:cstheme="minorBidi"/>
        </w:rPr>
        <w:t>ontract.</w:t>
      </w:r>
    </w:p>
    <w:p w14:paraId="6136600C" w14:textId="77777777" w:rsidR="008C2052" w:rsidRPr="0055294D" w:rsidRDefault="008C2052" w:rsidP="008C2052">
      <w:pPr>
        <w:pStyle w:val="BodyTextIndent"/>
        <w:numPr>
          <w:ilvl w:val="0"/>
          <w:numId w:val="25"/>
        </w:numPr>
        <w:tabs>
          <w:tab w:val="left" w:pos="-2520"/>
          <w:tab w:val="left" w:pos="0"/>
          <w:tab w:val="left" w:pos="360"/>
        </w:tabs>
        <w:spacing w:before="240" w:after="0"/>
        <w:ind w:left="0" w:firstLine="0"/>
        <w:jc w:val="both"/>
        <w:rPr>
          <w:rFonts w:asciiTheme="minorBidi" w:hAnsiTheme="minorBidi" w:cstheme="minorBidi"/>
          <w:b/>
        </w:rPr>
      </w:pPr>
      <w:bookmarkStart w:id="12" w:name="_Toc27381600"/>
      <w:r w:rsidRPr="0055294D">
        <w:rPr>
          <w:rFonts w:asciiTheme="minorBidi" w:hAnsiTheme="minorBidi" w:cstheme="minorBidi"/>
          <w:b/>
        </w:rPr>
        <w:t>Payment</w:t>
      </w:r>
      <w:bookmarkEnd w:id="12"/>
    </w:p>
    <w:p w14:paraId="7E0F9362"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upplier’s requests for payment shall be in writing and accompanied by an invoice and the required documents.</w:t>
      </w:r>
    </w:p>
    <w:p w14:paraId="36960D70"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Payments shall be made promptly by the </w:t>
      </w:r>
      <w:r>
        <w:rPr>
          <w:rFonts w:asciiTheme="minorBidi" w:hAnsiTheme="minorBidi" w:cstheme="minorBidi"/>
        </w:rPr>
        <w:t>p</w:t>
      </w:r>
      <w:r w:rsidRPr="0055294D">
        <w:rPr>
          <w:rFonts w:asciiTheme="minorBidi" w:hAnsiTheme="minorBidi" w:cstheme="minorBidi"/>
        </w:rPr>
        <w:t xml:space="preserve">urchaser, but in no </w:t>
      </w:r>
      <w:r>
        <w:rPr>
          <w:rFonts w:asciiTheme="minorBidi" w:hAnsiTheme="minorBidi" w:cstheme="minorBidi"/>
        </w:rPr>
        <w:t>case later than thirty (30) days after submission of an i</w:t>
      </w:r>
      <w:r w:rsidRPr="0055294D">
        <w:rPr>
          <w:rFonts w:asciiTheme="minorBidi" w:hAnsiTheme="minorBidi" w:cstheme="minorBidi"/>
        </w:rPr>
        <w:t xml:space="preserve">nvoice by the </w:t>
      </w:r>
      <w:r>
        <w:rPr>
          <w:rFonts w:asciiTheme="minorBidi" w:hAnsiTheme="minorBidi" w:cstheme="minorBidi"/>
        </w:rPr>
        <w:t>s</w:t>
      </w:r>
      <w:r w:rsidRPr="0055294D">
        <w:rPr>
          <w:rFonts w:asciiTheme="minorBidi" w:hAnsiTheme="minorBidi" w:cstheme="minorBidi"/>
        </w:rPr>
        <w:t xml:space="preserve">upplier and certification from the </w:t>
      </w:r>
      <w:r>
        <w:rPr>
          <w:rFonts w:asciiTheme="minorBidi" w:hAnsiTheme="minorBidi" w:cstheme="minorBidi"/>
        </w:rPr>
        <w:t>p</w:t>
      </w:r>
      <w:r w:rsidRPr="0055294D">
        <w:rPr>
          <w:rFonts w:asciiTheme="minorBidi" w:hAnsiTheme="minorBidi" w:cstheme="minorBidi"/>
        </w:rPr>
        <w:t>urchaser, whichever is later.</w:t>
      </w:r>
    </w:p>
    <w:p w14:paraId="358E5ED3" w14:textId="77777777" w:rsidR="008C2052" w:rsidRPr="0055294D" w:rsidRDefault="008C2052" w:rsidP="008C2052">
      <w:pPr>
        <w:pStyle w:val="BodyTextIndent"/>
        <w:numPr>
          <w:ilvl w:val="1"/>
          <w:numId w:val="25"/>
        </w:numPr>
        <w:tabs>
          <w:tab w:val="left" w:pos="-2520"/>
          <w:tab w:val="left" w:pos="0"/>
          <w:tab w:val="left" w:pos="180"/>
          <w:tab w:val="left" w:pos="600"/>
        </w:tabs>
        <w:spacing w:before="240" w:after="0"/>
        <w:ind w:left="0" w:firstLine="0"/>
        <w:jc w:val="both"/>
        <w:rPr>
          <w:rFonts w:asciiTheme="minorBidi" w:hAnsiTheme="minorBidi" w:cstheme="minorBidi"/>
        </w:rPr>
      </w:pPr>
      <w:r w:rsidRPr="0055294D">
        <w:rPr>
          <w:rFonts w:asciiTheme="minorBidi" w:hAnsiTheme="minorBidi" w:cstheme="minorBidi"/>
        </w:rPr>
        <w:t xml:space="preserve">Payments shall be made in the currency of the </w:t>
      </w:r>
      <w:r>
        <w:rPr>
          <w:rFonts w:asciiTheme="minorBidi" w:hAnsiTheme="minorBidi" w:cstheme="minorBidi"/>
        </w:rPr>
        <w:t>p</w:t>
      </w:r>
      <w:r w:rsidRPr="0055294D">
        <w:rPr>
          <w:rFonts w:asciiTheme="minorBidi" w:hAnsiTheme="minorBidi" w:cstheme="minorBidi"/>
        </w:rPr>
        <w:t xml:space="preserve">urchaser </w:t>
      </w:r>
      <w:r>
        <w:rPr>
          <w:rFonts w:asciiTheme="minorBidi" w:hAnsiTheme="minorBidi" w:cstheme="minorBidi"/>
        </w:rPr>
        <w:t>o</w:t>
      </w:r>
      <w:r w:rsidRPr="0055294D">
        <w:rPr>
          <w:rFonts w:asciiTheme="minorBidi" w:hAnsiTheme="minorBidi" w:cstheme="minorBidi"/>
        </w:rPr>
        <w:t>rder, unless otherwise stated.</w:t>
      </w:r>
    </w:p>
    <w:p w14:paraId="31D89607" w14:textId="77777777" w:rsidR="008C2052" w:rsidRPr="0055294D" w:rsidRDefault="008C2052" w:rsidP="008C2052">
      <w:pPr>
        <w:pStyle w:val="BodyTextIndent"/>
        <w:keepNext/>
        <w:keepLines/>
        <w:numPr>
          <w:ilvl w:val="0"/>
          <w:numId w:val="25"/>
        </w:numPr>
        <w:tabs>
          <w:tab w:val="left" w:pos="-2520"/>
          <w:tab w:val="left" w:pos="0"/>
          <w:tab w:val="left" w:pos="480"/>
        </w:tabs>
        <w:spacing w:before="240" w:after="0"/>
        <w:ind w:left="0" w:firstLine="0"/>
        <w:jc w:val="both"/>
        <w:rPr>
          <w:rFonts w:asciiTheme="minorBidi" w:hAnsiTheme="minorBidi" w:cstheme="minorBidi"/>
          <w:b/>
        </w:rPr>
      </w:pPr>
      <w:bookmarkStart w:id="13" w:name="_Toc27381601"/>
      <w:r w:rsidRPr="0055294D">
        <w:rPr>
          <w:rFonts w:asciiTheme="minorBidi" w:hAnsiTheme="minorBidi" w:cstheme="minorBidi"/>
          <w:b/>
        </w:rPr>
        <w:t>Prices</w:t>
      </w:r>
      <w:bookmarkEnd w:id="13"/>
    </w:p>
    <w:p w14:paraId="5D00480F" w14:textId="77777777" w:rsidR="008C2052" w:rsidRPr="0055294D" w:rsidRDefault="008C2052" w:rsidP="008C2052">
      <w:pPr>
        <w:pStyle w:val="BodyTextIndent"/>
        <w:keepNext/>
        <w:keepLines/>
        <w:numPr>
          <w:ilvl w:val="1"/>
          <w:numId w:val="25"/>
        </w:numPr>
        <w:tabs>
          <w:tab w:val="left" w:pos="-2520"/>
          <w:tab w:val="left" w:pos="0"/>
          <w:tab w:val="left" w:pos="720"/>
        </w:tabs>
        <w:spacing w:before="240" w:after="0"/>
        <w:ind w:left="0" w:firstLine="0"/>
        <w:jc w:val="both"/>
        <w:rPr>
          <w:rFonts w:asciiTheme="minorBidi" w:hAnsiTheme="minorBidi" w:cstheme="minorBidi"/>
        </w:rPr>
      </w:pPr>
      <w:r>
        <w:rPr>
          <w:rFonts w:asciiTheme="minorBidi" w:hAnsiTheme="minorBidi" w:cstheme="minorBidi"/>
        </w:rPr>
        <w:t>The contract p</w:t>
      </w:r>
      <w:r w:rsidRPr="0055294D">
        <w:rPr>
          <w:rFonts w:asciiTheme="minorBidi" w:hAnsiTheme="minorBidi" w:cstheme="minorBidi"/>
        </w:rPr>
        <w:t xml:space="preserve">rice shall not vary from the prices quoted by the </w:t>
      </w:r>
      <w:r>
        <w:rPr>
          <w:rFonts w:asciiTheme="minorBidi" w:hAnsiTheme="minorBidi" w:cstheme="minorBidi"/>
        </w:rPr>
        <w:t>s</w:t>
      </w:r>
      <w:r w:rsidRPr="0055294D">
        <w:rPr>
          <w:rFonts w:asciiTheme="minorBidi" w:hAnsiTheme="minorBidi" w:cstheme="minorBidi"/>
        </w:rPr>
        <w:t xml:space="preserve">upplier in its bid except for any price adjustments authorized in the </w:t>
      </w:r>
      <w:r>
        <w:rPr>
          <w:rFonts w:asciiTheme="minorBidi" w:hAnsiTheme="minorBidi" w:cstheme="minorBidi"/>
        </w:rPr>
        <w:t>c</w:t>
      </w:r>
      <w:r w:rsidRPr="0055294D">
        <w:rPr>
          <w:rFonts w:asciiTheme="minorBidi" w:hAnsiTheme="minorBidi" w:cstheme="minorBidi"/>
        </w:rPr>
        <w:t>ontract.</w:t>
      </w:r>
    </w:p>
    <w:p w14:paraId="6ED94628" w14:textId="77777777" w:rsidR="008C2052" w:rsidRPr="0004141C" w:rsidRDefault="008C2052" w:rsidP="008C2052">
      <w:pPr>
        <w:pStyle w:val="BodyTextIndent"/>
        <w:numPr>
          <w:ilvl w:val="0"/>
          <w:numId w:val="25"/>
        </w:numPr>
        <w:tabs>
          <w:tab w:val="left" w:pos="-2520"/>
          <w:tab w:val="left" w:pos="0"/>
          <w:tab w:val="left" w:pos="480"/>
        </w:tabs>
        <w:spacing w:before="240" w:after="0"/>
        <w:ind w:left="0" w:firstLine="0"/>
        <w:jc w:val="both"/>
        <w:rPr>
          <w:rFonts w:asciiTheme="minorBidi" w:hAnsiTheme="minorBidi" w:cstheme="minorBidi"/>
          <w:b/>
        </w:rPr>
      </w:pPr>
      <w:bookmarkStart w:id="14" w:name="_Toc27381602"/>
      <w:r w:rsidRPr="0004141C">
        <w:rPr>
          <w:rFonts w:asciiTheme="minorBidi" w:hAnsiTheme="minorBidi" w:cstheme="minorBidi"/>
          <w:b/>
        </w:rPr>
        <w:t xml:space="preserve">Change </w:t>
      </w:r>
      <w:r>
        <w:rPr>
          <w:rFonts w:asciiTheme="minorBidi" w:hAnsiTheme="minorBidi" w:cstheme="minorBidi"/>
          <w:b/>
        </w:rPr>
        <w:t>o</w:t>
      </w:r>
      <w:r w:rsidRPr="0004141C">
        <w:rPr>
          <w:rFonts w:asciiTheme="minorBidi" w:hAnsiTheme="minorBidi" w:cstheme="minorBidi"/>
          <w:b/>
        </w:rPr>
        <w:t>rders</w:t>
      </w:r>
      <w:bookmarkEnd w:id="14"/>
    </w:p>
    <w:p w14:paraId="20655D27"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p</w:t>
      </w:r>
      <w:r w:rsidRPr="0055294D">
        <w:rPr>
          <w:rFonts w:asciiTheme="minorBidi" w:hAnsiTheme="minorBidi" w:cstheme="minorBidi"/>
        </w:rPr>
        <w:t xml:space="preserve">urchaser may, at any time, issue a written order to the </w:t>
      </w:r>
      <w:r>
        <w:rPr>
          <w:rFonts w:asciiTheme="minorBidi" w:hAnsiTheme="minorBidi" w:cstheme="minorBidi"/>
        </w:rPr>
        <w:t>s</w:t>
      </w:r>
      <w:r w:rsidRPr="0055294D">
        <w:rPr>
          <w:rFonts w:asciiTheme="minorBidi" w:hAnsiTheme="minorBidi" w:cstheme="minorBidi"/>
        </w:rPr>
        <w:t>upplier regarding changes in any, some or all of the following:</w:t>
      </w:r>
    </w:p>
    <w:p w14:paraId="6BB354F1"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drawings, designs or specifications for the </w:t>
      </w:r>
      <w:r>
        <w:rPr>
          <w:rFonts w:asciiTheme="minorBidi" w:hAnsiTheme="minorBidi" w:cstheme="minorBidi"/>
        </w:rPr>
        <w:t>g</w:t>
      </w:r>
      <w:r w:rsidRPr="0055294D">
        <w:rPr>
          <w:rFonts w:asciiTheme="minorBidi" w:hAnsiTheme="minorBidi" w:cstheme="minorBidi"/>
        </w:rPr>
        <w:t>oods;</w:t>
      </w:r>
    </w:p>
    <w:p w14:paraId="59CE8F18"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methods of shipment and packing of the </w:t>
      </w:r>
      <w:r>
        <w:rPr>
          <w:rFonts w:asciiTheme="minorBidi" w:hAnsiTheme="minorBidi" w:cstheme="minorBidi"/>
        </w:rPr>
        <w:t>g</w:t>
      </w:r>
      <w:r w:rsidRPr="0055294D">
        <w:rPr>
          <w:rFonts w:asciiTheme="minorBidi" w:hAnsiTheme="minorBidi" w:cstheme="minorBidi"/>
        </w:rPr>
        <w:t>oods;</w:t>
      </w:r>
    </w:p>
    <w:p w14:paraId="64547B23"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the place of performance or delivery of the </w:t>
      </w:r>
      <w:r>
        <w:rPr>
          <w:rFonts w:asciiTheme="minorBidi" w:hAnsiTheme="minorBidi" w:cstheme="minorBidi"/>
        </w:rPr>
        <w:t>g</w:t>
      </w:r>
      <w:r w:rsidRPr="0055294D">
        <w:rPr>
          <w:rFonts w:asciiTheme="minorBidi" w:hAnsiTheme="minorBidi" w:cstheme="minorBidi"/>
        </w:rPr>
        <w:t>oods; and</w:t>
      </w:r>
    </w:p>
    <w:p w14:paraId="1804CB61"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i</w:t>
      </w:r>
      <w:r w:rsidRPr="0055294D">
        <w:rPr>
          <w:rFonts w:asciiTheme="minorBidi" w:hAnsiTheme="minorBidi" w:cstheme="minorBidi"/>
        </w:rPr>
        <w:t xml:space="preserve">ncidental </w:t>
      </w:r>
      <w:r>
        <w:rPr>
          <w:rFonts w:asciiTheme="minorBidi" w:hAnsiTheme="minorBidi" w:cstheme="minorBidi"/>
        </w:rPr>
        <w:t xml:space="preserve">services. </w:t>
      </w:r>
    </w:p>
    <w:p w14:paraId="0AFAFDAA"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If a </w:t>
      </w:r>
      <w:r>
        <w:rPr>
          <w:rFonts w:asciiTheme="minorBidi" w:hAnsiTheme="minorBidi" w:cstheme="minorBidi"/>
        </w:rPr>
        <w:t>c</w:t>
      </w:r>
      <w:r w:rsidRPr="0055294D">
        <w:rPr>
          <w:rFonts w:asciiTheme="minorBidi" w:hAnsiTheme="minorBidi" w:cstheme="minorBidi"/>
        </w:rPr>
        <w:t xml:space="preserve">hange </w:t>
      </w:r>
      <w:r>
        <w:rPr>
          <w:rFonts w:asciiTheme="minorBidi" w:hAnsiTheme="minorBidi" w:cstheme="minorBidi"/>
        </w:rPr>
        <w:t>o</w:t>
      </w:r>
      <w:r w:rsidRPr="0055294D">
        <w:rPr>
          <w:rFonts w:asciiTheme="minorBidi" w:hAnsiTheme="minorBidi" w:cstheme="minorBidi"/>
        </w:rPr>
        <w:t xml:space="preserve">rder will cause an increase or decrease in the cost of, or the time required for the </w:t>
      </w:r>
      <w:r>
        <w:rPr>
          <w:rFonts w:asciiTheme="minorBidi" w:hAnsiTheme="minorBidi" w:cstheme="minorBidi"/>
        </w:rPr>
        <w:t>s</w:t>
      </w:r>
      <w:r w:rsidRPr="0055294D">
        <w:rPr>
          <w:rFonts w:asciiTheme="minorBidi" w:hAnsiTheme="minorBidi" w:cstheme="minorBidi"/>
        </w:rPr>
        <w:t xml:space="preserve">upplier’s supply of the </w:t>
      </w:r>
      <w:r>
        <w:rPr>
          <w:rFonts w:asciiTheme="minorBidi" w:hAnsiTheme="minorBidi" w:cstheme="minorBidi"/>
        </w:rPr>
        <w:t>g</w:t>
      </w:r>
      <w:r w:rsidRPr="0055294D">
        <w:rPr>
          <w:rFonts w:asciiTheme="minorBidi" w:hAnsiTheme="minorBidi" w:cstheme="minorBidi"/>
        </w:rPr>
        <w:t xml:space="preserve">oods, the parties shall exert their best effort to agree on an equitable adjustment in the </w:t>
      </w:r>
      <w:r>
        <w:rPr>
          <w:rFonts w:asciiTheme="minorBidi" w:hAnsiTheme="minorBidi" w:cstheme="minorBidi"/>
        </w:rPr>
        <w:t>c</w:t>
      </w:r>
      <w:r w:rsidRPr="0055294D">
        <w:rPr>
          <w:rFonts w:asciiTheme="minorBidi" w:hAnsiTheme="minorBidi" w:cstheme="minorBidi"/>
        </w:rPr>
        <w:t xml:space="preserve">ontract </w:t>
      </w:r>
      <w:r>
        <w:rPr>
          <w:rFonts w:asciiTheme="minorBidi" w:hAnsiTheme="minorBidi" w:cstheme="minorBidi"/>
        </w:rPr>
        <w:t>p</w:t>
      </w:r>
      <w:r w:rsidRPr="0055294D">
        <w:rPr>
          <w:rFonts w:asciiTheme="minorBidi" w:hAnsiTheme="minorBidi" w:cstheme="minorBidi"/>
        </w:rPr>
        <w:t xml:space="preserve">rice, the delivery schedule, or both. Any claims by the </w:t>
      </w:r>
      <w:r>
        <w:rPr>
          <w:rFonts w:asciiTheme="minorBidi" w:hAnsiTheme="minorBidi" w:cstheme="minorBidi"/>
        </w:rPr>
        <w:t>s</w:t>
      </w:r>
      <w:r w:rsidRPr="0055294D">
        <w:rPr>
          <w:rFonts w:asciiTheme="minorBidi" w:hAnsiTheme="minorBidi" w:cstheme="minorBidi"/>
        </w:rPr>
        <w:t xml:space="preserve">upplier for adjustment under this </w:t>
      </w:r>
      <w:r>
        <w:rPr>
          <w:rFonts w:asciiTheme="minorBidi" w:hAnsiTheme="minorBidi" w:cstheme="minorBidi"/>
        </w:rPr>
        <w:t>c</w:t>
      </w:r>
      <w:r w:rsidRPr="0055294D">
        <w:rPr>
          <w:rFonts w:asciiTheme="minorBidi" w:hAnsiTheme="minorBidi" w:cstheme="minorBidi"/>
        </w:rPr>
        <w:t>lause must</w:t>
      </w:r>
      <w:r>
        <w:rPr>
          <w:rFonts w:asciiTheme="minorBidi" w:hAnsiTheme="minorBidi" w:cstheme="minorBidi"/>
        </w:rPr>
        <w:t xml:space="preserve"> be asserted within thirty (30) </w:t>
      </w:r>
      <w:r w:rsidRPr="0055294D">
        <w:rPr>
          <w:rFonts w:asciiTheme="minorBidi" w:hAnsiTheme="minorBidi" w:cstheme="minorBidi"/>
        </w:rPr>
        <w:t xml:space="preserve">days from the date of the </w:t>
      </w:r>
      <w:r>
        <w:rPr>
          <w:rFonts w:asciiTheme="minorBidi" w:hAnsiTheme="minorBidi" w:cstheme="minorBidi"/>
        </w:rPr>
        <w:t>s</w:t>
      </w:r>
      <w:r w:rsidRPr="0055294D">
        <w:rPr>
          <w:rFonts w:asciiTheme="minorBidi" w:hAnsiTheme="minorBidi" w:cstheme="minorBidi"/>
        </w:rPr>
        <w:t xml:space="preserve">upplier’s receipt of the </w:t>
      </w:r>
      <w:r>
        <w:rPr>
          <w:rFonts w:asciiTheme="minorBidi" w:hAnsiTheme="minorBidi" w:cstheme="minorBidi"/>
        </w:rPr>
        <w:t>c</w:t>
      </w:r>
      <w:r w:rsidRPr="0055294D">
        <w:rPr>
          <w:rFonts w:asciiTheme="minorBidi" w:hAnsiTheme="minorBidi" w:cstheme="minorBidi"/>
        </w:rPr>
        <w:t xml:space="preserve">hange </w:t>
      </w:r>
      <w:r>
        <w:rPr>
          <w:rFonts w:asciiTheme="minorBidi" w:hAnsiTheme="minorBidi" w:cstheme="minorBidi"/>
        </w:rPr>
        <w:t>o</w:t>
      </w:r>
      <w:r w:rsidRPr="0055294D">
        <w:rPr>
          <w:rFonts w:asciiTheme="minorBidi" w:hAnsiTheme="minorBidi" w:cstheme="minorBidi"/>
        </w:rPr>
        <w:t>rder.</w:t>
      </w:r>
    </w:p>
    <w:p w14:paraId="59E229CA"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15" w:name="_Toc27381603"/>
      <w:r w:rsidRPr="0055294D">
        <w:rPr>
          <w:rFonts w:asciiTheme="minorBidi" w:hAnsiTheme="minorBidi" w:cstheme="minorBidi"/>
          <w:b/>
        </w:rPr>
        <w:t xml:space="preserve">Contract </w:t>
      </w:r>
      <w:r>
        <w:rPr>
          <w:rFonts w:asciiTheme="minorBidi" w:hAnsiTheme="minorBidi" w:cstheme="minorBidi"/>
          <w:b/>
        </w:rPr>
        <w:t>a</w:t>
      </w:r>
      <w:r w:rsidRPr="0055294D">
        <w:rPr>
          <w:rFonts w:asciiTheme="minorBidi" w:hAnsiTheme="minorBidi" w:cstheme="minorBidi"/>
          <w:b/>
        </w:rPr>
        <w:t>mendments</w:t>
      </w:r>
      <w:bookmarkEnd w:id="15"/>
    </w:p>
    <w:p w14:paraId="546A0BB7"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No variation or modification of the terms of the </w:t>
      </w:r>
      <w:r>
        <w:rPr>
          <w:rFonts w:asciiTheme="minorBidi" w:hAnsiTheme="minorBidi" w:cstheme="minorBidi"/>
        </w:rPr>
        <w:t>c</w:t>
      </w:r>
      <w:r w:rsidRPr="0055294D">
        <w:rPr>
          <w:rFonts w:asciiTheme="minorBidi" w:hAnsiTheme="minorBidi" w:cstheme="minorBidi"/>
        </w:rPr>
        <w:t xml:space="preserve">ontract shall be made except by either (a) a written amendment signed by the parties, or (b) a </w:t>
      </w:r>
      <w:r>
        <w:rPr>
          <w:rFonts w:asciiTheme="minorBidi" w:hAnsiTheme="minorBidi" w:cstheme="minorBidi"/>
        </w:rPr>
        <w:t>c</w:t>
      </w:r>
      <w:r w:rsidRPr="0055294D">
        <w:rPr>
          <w:rFonts w:asciiTheme="minorBidi" w:hAnsiTheme="minorBidi" w:cstheme="minorBidi"/>
        </w:rPr>
        <w:t xml:space="preserve">hange </w:t>
      </w:r>
      <w:r>
        <w:rPr>
          <w:rFonts w:asciiTheme="minorBidi" w:hAnsiTheme="minorBidi" w:cstheme="minorBidi"/>
        </w:rPr>
        <w:t>o</w:t>
      </w:r>
      <w:r w:rsidRPr="0055294D">
        <w:rPr>
          <w:rFonts w:asciiTheme="minorBidi" w:hAnsiTheme="minorBidi" w:cstheme="minorBidi"/>
        </w:rPr>
        <w:t>rder.</w:t>
      </w:r>
    </w:p>
    <w:p w14:paraId="03504373"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16" w:name="_Toc27381604"/>
      <w:r w:rsidRPr="0055294D">
        <w:rPr>
          <w:rFonts w:asciiTheme="minorBidi" w:hAnsiTheme="minorBidi" w:cstheme="minorBidi"/>
          <w:b/>
        </w:rPr>
        <w:t>Assignment</w:t>
      </w:r>
      <w:bookmarkEnd w:id="16"/>
    </w:p>
    <w:p w14:paraId="39384FB2"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The Supplier shall not assign, in whole or in part, its obligations to perform under this </w:t>
      </w:r>
      <w:r>
        <w:rPr>
          <w:rFonts w:asciiTheme="minorBidi" w:hAnsiTheme="minorBidi" w:cstheme="minorBidi"/>
        </w:rPr>
        <w:t>c</w:t>
      </w:r>
      <w:r w:rsidRPr="0055294D">
        <w:rPr>
          <w:rFonts w:asciiTheme="minorBidi" w:hAnsiTheme="minorBidi" w:cstheme="minorBidi"/>
        </w:rPr>
        <w:t xml:space="preserve">ontract, except with the prior written consent of the </w:t>
      </w:r>
      <w:r>
        <w:rPr>
          <w:rFonts w:asciiTheme="minorBidi" w:hAnsiTheme="minorBidi" w:cstheme="minorBidi"/>
        </w:rPr>
        <w:t>p</w:t>
      </w:r>
      <w:r w:rsidRPr="0055294D">
        <w:rPr>
          <w:rFonts w:asciiTheme="minorBidi" w:hAnsiTheme="minorBidi" w:cstheme="minorBidi"/>
        </w:rPr>
        <w:t>urchaser.</w:t>
      </w:r>
    </w:p>
    <w:p w14:paraId="40562CFE"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17" w:name="_Toc27381605"/>
      <w:r w:rsidRPr="0055294D">
        <w:rPr>
          <w:rFonts w:asciiTheme="minorBidi" w:hAnsiTheme="minorBidi" w:cstheme="minorBidi"/>
          <w:b/>
        </w:rPr>
        <w:t>Sub-contracts</w:t>
      </w:r>
      <w:bookmarkEnd w:id="17"/>
    </w:p>
    <w:p w14:paraId="4508E823"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lastRenderedPageBreak/>
        <w:t xml:space="preserve">The </w:t>
      </w:r>
      <w:r>
        <w:rPr>
          <w:rFonts w:asciiTheme="minorBidi" w:hAnsiTheme="minorBidi" w:cstheme="minorBidi"/>
        </w:rPr>
        <w:t>s</w:t>
      </w:r>
      <w:r w:rsidRPr="0055294D">
        <w:rPr>
          <w:rFonts w:asciiTheme="minorBidi" w:hAnsiTheme="minorBidi" w:cstheme="minorBidi"/>
        </w:rPr>
        <w:t xml:space="preserve">upplier shall notify the </w:t>
      </w:r>
      <w:r>
        <w:rPr>
          <w:rFonts w:asciiTheme="minorBidi" w:hAnsiTheme="minorBidi" w:cstheme="minorBidi"/>
        </w:rPr>
        <w:t>p</w:t>
      </w:r>
      <w:r w:rsidRPr="0055294D">
        <w:rPr>
          <w:rFonts w:asciiTheme="minorBidi" w:hAnsiTheme="minorBidi" w:cstheme="minorBidi"/>
        </w:rPr>
        <w:t xml:space="preserve">urchaser in writing about all subcontracts for the supply of the </w:t>
      </w:r>
      <w:r>
        <w:rPr>
          <w:rFonts w:asciiTheme="minorBidi" w:hAnsiTheme="minorBidi" w:cstheme="minorBidi"/>
        </w:rPr>
        <w:t>g</w:t>
      </w:r>
      <w:r w:rsidRPr="0055294D">
        <w:rPr>
          <w:rFonts w:asciiTheme="minorBidi" w:hAnsiTheme="minorBidi" w:cstheme="minorBidi"/>
        </w:rPr>
        <w:t xml:space="preserve">oods. Such notification shall not relieve the </w:t>
      </w:r>
      <w:r>
        <w:rPr>
          <w:rFonts w:asciiTheme="minorBidi" w:hAnsiTheme="minorBidi" w:cstheme="minorBidi"/>
        </w:rPr>
        <w:t>s</w:t>
      </w:r>
      <w:r w:rsidRPr="0055294D">
        <w:rPr>
          <w:rFonts w:asciiTheme="minorBidi" w:hAnsiTheme="minorBidi" w:cstheme="minorBidi"/>
        </w:rPr>
        <w:t xml:space="preserve">upplier from any liability or obligation under the </w:t>
      </w:r>
      <w:r>
        <w:rPr>
          <w:rFonts w:asciiTheme="minorBidi" w:hAnsiTheme="minorBidi" w:cstheme="minorBidi"/>
        </w:rPr>
        <w:t>c</w:t>
      </w:r>
      <w:r w:rsidRPr="0055294D">
        <w:rPr>
          <w:rFonts w:asciiTheme="minorBidi" w:hAnsiTheme="minorBidi" w:cstheme="minorBidi"/>
        </w:rPr>
        <w:t xml:space="preserve">ontract. </w:t>
      </w:r>
    </w:p>
    <w:p w14:paraId="01BE54B8" w14:textId="77777777" w:rsidR="008C2052" w:rsidRPr="00E67A5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18" w:name="_Toc27381606"/>
      <w:r w:rsidRPr="0055294D">
        <w:rPr>
          <w:rFonts w:asciiTheme="minorBidi" w:hAnsiTheme="minorBidi" w:cstheme="minorBidi"/>
          <w:b/>
        </w:rPr>
        <w:t xml:space="preserve">Delays in the </w:t>
      </w:r>
      <w:r>
        <w:rPr>
          <w:rFonts w:asciiTheme="minorBidi" w:hAnsiTheme="minorBidi" w:cstheme="minorBidi"/>
          <w:b/>
        </w:rPr>
        <w:t>s</w:t>
      </w:r>
      <w:r w:rsidRPr="00E67A5D">
        <w:rPr>
          <w:rFonts w:asciiTheme="minorBidi" w:hAnsiTheme="minorBidi" w:cstheme="minorBidi"/>
          <w:b/>
        </w:rPr>
        <w:t xml:space="preserve">upplier’s </w:t>
      </w:r>
      <w:r>
        <w:rPr>
          <w:rFonts w:asciiTheme="minorBidi" w:hAnsiTheme="minorBidi" w:cstheme="minorBidi"/>
          <w:b/>
        </w:rPr>
        <w:t>p</w:t>
      </w:r>
      <w:r w:rsidRPr="00E67A5D">
        <w:rPr>
          <w:rFonts w:asciiTheme="minorBidi" w:hAnsiTheme="minorBidi" w:cstheme="minorBidi"/>
          <w:b/>
        </w:rPr>
        <w:t>erformance</w:t>
      </w:r>
      <w:bookmarkEnd w:id="18"/>
    </w:p>
    <w:p w14:paraId="7DC4CDB0"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If the </w:t>
      </w:r>
      <w:r>
        <w:rPr>
          <w:rFonts w:asciiTheme="minorBidi" w:hAnsiTheme="minorBidi" w:cstheme="minorBidi"/>
        </w:rPr>
        <w:t>s</w:t>
      </w:r>
      <w:r w:rsidRPr="0055294D">
        <w:rPr>
          <w:rFonts w:asciiTheme="minorBidi" w:hAnsiTheme="minorBidi" w:cstheme="minorBidi"/>
        </w:rPr>
        <w:t xml:space="preserve">upplier foresees or encounters conditions impeding timely delivery of the </w:t>
      </w:r>
      <w:r>
        <w:rPr>
          <w:rFonts w:asciiTheme="minorBidi" w:hAnsiTheme="minorBidi" w:cstheme="minorBidi"/>
        </w:rPr>
        <w:t>g</w:t>
      </w:r>
      <w:r w:rsidRPr="0055294D">
        <w:rPr>
          <w:rFonts w:asciiTheme="minorBidi" w:hAnsiTheme="minorBidi" w:cstheme="minorBidi"/>
        </w:rPr>
        <w:t xml:space="preserve">oods, the </w:t>
      </w:r>
      <w:r>
        <w:rPr>
          <w:rFonts w:asciiTheme="minorBidi" w:hAnsiTheme="minorBidi" w:cstheme="minorBidi"/>
        </w:rPr>
        <w:t>s</w:t>
      </w:r>
      <w:r w:rsidRPr="0055294D">
        <w:rPr>
          <w:rFonts w:asciiTheme="minorBidi" w:hAnsiTheme="minorBidi" w:cstheme="minorBidi"/>
        </w:rPr>
        <w:t xml:space="preserve">upplier shall promptly notify the </w:t>
      </w:r>
      <w:r>
        <w:rPr>
          <w:rFonts w:asciiTheme="minorBidi" w:hAnsiTheme="minorBidi" w:cstheme="minorBidi"/>
        </w:rPr>
        <w:t>p</w:t>
      </w:r>
      <w:r w:rsidRPr="0055294D">
        <w:rPr>
          <w:rFonts w:asciiTheme="minorBidi" w:hAnsiTheme="minorBidi" w:cstheme="minorBidi"/>
        </w:rPr>
        <w:t xml:space="preserve">urchaser in writing of the fact of the actual or foreseen delay, its likely duration and its causes. </w:t>
      </w:r>
    </w:p>
    <w:p w14:paraId="0213D7A6"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No extension of the </w:t>
      </w:r>
      <w:r>
        <w:rPr>
          <w:rFonts w:asciiTheme="minorBidi" w:hAnsiTheme="minorBidi" w:cstheme="minorBidi"/>
        </w:rPr>
        <w:t>s</w:t>
      </w:r>
      <w:r w:rsidRPr="0055294D">
        <w:rPr>
          <w:rFonts w:asciiTheme="minorBidi" w:hAnsiTheme="minorBidi" w:cstheme="minorBidi"/>
        </w:rPr>
        <w:t xml:space="preserve">upplier’s time for performance shall be effective unless the parties amend the </w:t>
      </w:r>
      <w:r>
        <w:rPr>
          <w:rFonts w:asciiTheme="minorBidi" w:hAnsiTheme="minorBidi" w:cstheme="minorBidi"/>
        </w:rPr>
        <w:t>c</w:t>
      </w:r>
      <w:r w:rsidRPr="0055294D">
        <w:rPr>
          <w:rFonts w:asciiTheme="minorBidi" w:hAnsiTheme="minorBidi" w:cstheme="minorBidi"/>
        </w:rPr>
        <w:t>ontract.</w:t>
      </w:r>
    </w:p>
    <w:p w14:paraId="4E44A557"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19" w:name="_Toc27381607"/>
      <w:r w:rsidRPr="0055294D">
        <w:rPr>
          <w:rFonts w:asciiTheme="minorBidi" w:hAnsiTheme="minorBidi" w:cstheme="minorBidi"/>
          <w:b/>
        </w:rPr>
        <w:t xml:space="preserve">Liquidated </w:t>
      </w:r>
      <w:r>
        <w:rPr>
          <w:rFonts w:asciiTheme="minorBidi" w:hAnsiTheme="minorBidi" w:cstheme="minorBidi"/>
          <w:b/>
        </w:rPr>
        <w:t>d</w:t>
      </w:r>
      <w:r w:rsidRPr="0055294D">
        <w:rPr>
          <w:rFonts w:asciiTheme="minorBidi" w:hAnsiTheme="minorBidi" w:cstheme="minorBidi"/>
          <w:b/>
        </w:rPr>
        <w:t>amages</w:t>
      </w:r>
      <w:bookmarkEnd w:id="19"/>
    </w:p>
    <w:p w14:paraId="3A87D0A0"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Subject to CC </w:t>
      </w:r>
      <w:r>
        <w:rPr>
          <w:rFonts w:asciiTheme="minorBidi" w:hAnsiTheme="minorBidi" w:cstheme="minorBidi"/>
        </w:rPr>
        <w:t>c</w:t>
      </w:r>
      <w:r w:rsidRPr="0055294D">
        <w:rPr>
          <w:rFonts w:asciiTheme="minorBidi" w:hAnsiTheme="minorBidi" w:cstheme="minorBidi"/>
        </w:rPr>
        <w:t xml:space="preserve">lause 18, if the </w:t>
      </w:r>
      <w:r>
        <w:rPr>
          <w:rFonts w:asciiTheme="minorBidi" w:hAnsiTheme="minorBidi" w:cstheme="minorBidi"/>
        </w:rPr>
        <w:t>s</w:t>
      </w:r>
      <w:r w:rsidRPr="0055294D">
        <w:rPr>
          <w:rFonts w:asciiTheme="minorBidi" w:hAnsiTheme="minorBidi" w:cstheme="minorBidi"/>
        </w:rPr>
        <w:t xml:space="preserve">upplier fails to deliver all </w:t>
      </w:r>
      <w:r>
        <w:rPr>
          <w:rFonts w:asciiTheme="minorBidi" w:hAnsiTheme="minorBidi" w:cstheme="minorBidi"/>
        </w:rPr>
        <w:t>g</w:t>
      </w:r>
      <w:r w:rsidRPr="0055294D">
        <w:rPr>
          <w:rFonts w:asciiTheme="minorBidi" w:hAnsiTheme="minorBidi" w:cstheme="minorBidi"/>
        </w:rPr>
        <w:t xml:space="preserve">oods within the period specified in the </w:t>
      </w:r>
      <w:r>
        <w:rPr>
          <w:rFonts w:asciiTheme="minorBidi" w:hAnsiTheme="minorBidi" w:cstheme="minorBidi"/>
        </w:rPr>
        <w:t>c</w:t>
      </w:r>
      <w:r w:rsidRPr="0055294D">
        <w:rPr>
          <w:rFonts w:asciiTheme="minorBidi" w:hAnsiTheme="minorBidi" w:cstheme="minorBidi"/>
        </w:rPr>
        <w:t xml:space="preserve">ontract, the </w:t>
      </w:r>
      <w:r>
        <w:rPr>
          <w:rFonts w:asciiTheme="minorBidi" w:hAnsiTheme="minorBidi" w:cstheme="minorBidi"/>
        </w:rPr>
        <w:t>p</w:t>
      </w:r>
      <w:r w:rsidRPr="0055294D">
        <w:rPr>
          <w:rFonts w:asciiTheme="minorBidi" w:hAnsiTheme="minorBidi" w:cstheme="minorBidi"/>
        </w:rPr>
        <w:t xml:space="preserve">urchaser may, without prejudice to other remedies under the </w:t>
      </w:r>
      <w:r>
        <w:rPr>
          <w:rFonts w:asciiTheme="minorBidi" w:hAnsiTheme="minorBidi" w:cstheme="minorBidi"/>
        </w:rPr>
        <w:t>c</w:t>
      </w:r>
      <w:r w:rsidRPr="0055294D">
        <w:rPr>
          <w:rFonts w:asciiTheme="minorBidi" w:hAnsiTheme="minorBidi" w:cstheme="minorBidi"/>
        </w:rPr>
        <w:t xml:space="preserve">ontract (including termination of the </w:t>
      </w:r>
      <w:r>
        <w:rPr>
          <w:rFonts w:asciiTheme="minorBidi" w:hAnsiTheme="minorBidi" w:cstheme="minorBidi"/>
        </w:rPr>
        <w:t>c</w:t>
      </w:r>
      <w:r w:rsidRPr="0055294D">
        <w:rPr>
          <w:rFonts w:asciiTheme="minorBidi" w:hAnsiTheme="minorBidi" w:cstheme="minorBidi"/>
        </w:rPr>
        <w:t xml:space="preserve">ontract), deduct, as liquidated damages, 0.5% from the </w:t>
      </w:r>
      <w:r>
        <w:rPr>
          <w:rFonts w:asciiTheme="minorBidi" w:hAnsiTheme="minorBidi" w:cstheme="minorBidi"/>
        </w:rPr>
        <w:t>c</w:t>
      </w:r>
      <w:r w:rsidRPr="0055294D">
        <w:rPr>
          <w:rFonts w:asciiTheme="minorBidi" w:hAnsiTheme="minorBidi" w:cstheme="minorBidi"/>
        </w:rPr>
        <w:t xml:space="preserve">ontract </w:t>
      </w:r>
      <w:r>
        <w:rPr>
          <w:rFonts w:asciiTheme="minorBidi" w:hAnsiTheme="minorBidi" w:cstheme="minorBidi"/>
        </w:rPr>
        <w:t>p</w:t>
      </w:r>
      <w:r w:rsidRPr="0055294D">
        <w:rPr>
          <w:rFonts w:asciiTheme="minorBidi" w:hAnsiTheme="minorBidi" w:cstheme="minorBidi"/>
        </w:rPr>
        <w:t xml:space="preserve">rice for each week of delay or fraction thereof, until delivery of all </w:t>
      </w:r>
      <w:r>
        <w:rPr>
          <w:rFonts w:asciiTheme="minorBidi" w:hAnsiTheme="minorBidi" w:cstheme="minorBidi"/>
        </w:rPr>
        <w:t>g</w:t>
      </w:r>
      <w:r w:rsidRPr="0055294D">
        <w:rPr>
          <w:rFonts w:asciiTheme="minorBidi" w:hAnsiTheme="minorBidi" w:cstheme="minorBidi"/>
        </w:rPr>
        <w:t xml:space="preserve">oods, up to 10% of the </w:t>
      </w:r>
      <w:r>
        <w:rPr>
          <w:rFonts w:asciiTheme="minorBidi" w:hAnsiTheme="minorBidi" w:cstheme="minorBidi"/>
        </w:rPr>
        <w:t>c</w:t>
      </w:r>
      <w:r w:rsidRPr="0055294D">
        <w:rPr>
          <w:rFonts w:asciiTheme="minorBidi" w:hAnsiTheme="minorBidi" w:cstheme="minorBidi"/>
        </w:rPr>
        <w:t xml:space="preserve">ontract </w:t>
      </w:r>
      <w:r>
        <w:rPr>
          <w:rFonts w:asciiTheme="minorBidi" w:hAnsiTheme="minorBidi" w:cstheme="minorBidi"/>
        </w:rPr>
        <w:t>p</w:t>
      </w:r>
      <w:r w:rsidRPr="0055294D">
        <w:rPr>
          <w:rFonts w:asciiTheme="minorBidi" w:hAnsiTheme="minorBidi" w:cstheme="minorBidi"/>
        </w:rPr>
        <w:t>rice.</w:t>
      </w:r>
    </w:p>
    <w:p w14:paraId="075B68B0"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20" w:name="_Toc27381608"/>
      <w:r w:rsidRPr="0055294D">
        <w:rPr>
          <w:rFonts w:asciiTheme="minorBidi" w:hAnsiTheme="minorBidi" w:cstheme="minorBidi"/>
          <w:b/>
        </w:rPr>
        <w:t xml:space="preserve">Termination </w:t>
      </w:r>
      <w:bookmarkEnd w:id="20"/>
    </w:p>
    <w:p w14:paraId="58CBE441"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Without prejudice to any other remedy for breach of </w:t>
      </w:r>
      <w:r>
        <w:rPr>
          <w:rFonts w:asciiTheme="minorBidi" w:hAnsiTheme="minorBidi" w:cstheme="minorBidi"/>
        </w:rPr>
        <w:t>c</w:t>
      </w:r>
      <w:r w:rsidRPr="0055294D">
        <w:rPr>
          <w:rFonts w:asciiTheme="minorBidi" w:hAnsiTheme="minorBidi" w:cstheme="minorBidi"/>
        </w:rPr>
        <w:t xml:space="preserve">ontract, the </w:t>
      </w:r>
      <w:r>
        <w:rPr>
          <w:rFonts w:asciiTheme="minorBidi" w:hAnsiTheme="minorBidi" w:cstheme="minorBidi"/>
        </w:rPr>
        <w:t>p</w:t>
      </w:r>
      <w:r w:rsidRPr="0055294D">
        <w:rPr>
          <w:rFonts w:asciiTheme="minorBidi" w:hAnsiTheme="minorBidi" w:cstheme="minorBidi"/>
        </w:rPr>
        <w:t xml:space="preserve">urchaser may terminate this </w:t>
      </w:r>
      <w:r>
        <w:rPr>
          <w:rFonts w:asciiTheme="minorBidi" w:hAnsiTheme="minorBidi" w:cstheme="minorBidi"/>
        </w:rPr>
        <w:t>c</w:t>
      </w:r>
      <w:r w:rsidRPr="0055294D">
        <w:rPr>
          <w:rFonts w:asciiTheme="minorBidi" w:hAnsiTheme="minorBidi" w:cstheme="minorBidi"/>
        </w:rPr>
        <w:t xml:space="preserve">ontract in whole or in part by written notice to the </w:t>
      </w:r>
      <w:r>
        <w:rPr>
          <w:rFonts w:asciiTheme="minorBidi" w:hAnsiTheme="minorBidi" w:cstheme="minorBidi"/>
        </w:rPr>
        <w:t>s</w:t>
      </w:r>
      <w:r w:rsidRPr="0055294D">
        <w:rPr>
          <w:rFonts w:asciiTheme="minorBidi" w:hAnsiTheme="minorBidi" w:cstheme="minorBidi"/>
        </w:rPr>
        <w:t>upplier:</w:t>
      </w:r>
    </w:p>
    <w:p w14:paraId="210073EC"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if the </w:t>
      </w:r>
      <w:r>
        <w:rPr>
          <w:rFonts w:asciiTheme="minorBidi" w:hAnsiTheme="minorBidi" w:cstheme="minorBidi"/>
        </w:rPr>
        <w:t>s</w:t>
      </w:r>
      <w:r w:rsidRPr="0055294D">
        <w:rPr>
          <w:rFonts w:asciiTheme="minorBidi" w:hAnsiTheme="minorBidi" w:cstheme="minorBidi"/>
        </w:rPr>
        <w:t xml:space="preserve">upplier fails to deliver all the </w:t>
      </w:r>
      <w:r>
        <w:rPr>
          <w:rFonts w:asciiTheme="minorBidi" w:hAnsiTheme="minorBidi" w:cstheme="minorBidi"/>
        </w:rPr>
        <w:t>g</w:t>
      </w:r>
      <w:r w:rsidRPr="0055294D">
        <w:rPr>
          <w:rFonts w:asciiTheme="minorBidi" w:hAnsiTheme="minorBidi" w:cstheme="minorBidi"/>
        </w:rPr>
        <w:t xml:space="preserve">oods within the period specified in the </w:t>
      </w:r>
      <w:r>
        <w:rPr>
          <w:rFonts w:asciiTheme="minorBidi" w:hAnsiTheme="minorBidi" w:cstheme="minorBidi"/>
        </w:rPr>
        <w:t>c</w:t>
      </w:r>
      <w:r w:rsidRPr="0055294D">
        <w:rPr>
          <w:rFonts w:asciiTheme="minorBidi" w:hAnsiTheme="minorBidi" w:cstheme="minorBidi"/>
        </w:rPr>
        <w:t xml:space="preserve">ontract; </w:t>
      </w:r>
    </w:p>
    <w:p w14:paraId="296BE433"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if the </w:t>
      </w:r>
      <w:r>
        <w:rPr>
          <w:rFonts w:asciiTheme="minorBidi" w:hAnsiTheme="minorBidi" w:cstheme="minorBidi"/>
        </w:rPr>
        <w:t>s</w:t>
      </w:r>
      <w:r w:rsidRPr="0055294D">
        <w:rPr>
          <w:rFonts w:asciiTheme="minorBidi" w:hAnsiTheme="minorBidi" w:cstheme="minorBidi"/>
        </w:rPr>
        <w:t xml:space="preserve">upplier fails to perform any other obligation(s) under the </w:t>
      </w:r>
      <w:r>
        <w:rPr>
          <w:rFonts w:asciiTheme="minorBidi" w:hAnsiTheme="minorBidi" w:cstheme="minorBidi"/>
        </w:rPr>
        <w:t>c</w:t>
      </w:r>
      <w:r w:rsidRPr="0055294D">
        <w:rPr>
          <w:rFonts w:asciiTheme="minorBidi" w:hAnsiTheme="minorBidi" w:cstheme="minorBidi"/>
        </w:rPr>
        <w:t>ontract;</w:t>
      </w:r>
    </w:p>
    <w:p w14:paraId="2B1E4C99" w14:textId="77777777" w:rsidR="008C2052"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if the </w:t>
      </w:r>
      <w:r>
        <w:rPr>
          <w:rFonts w:asciiTheme="minorBidi" w:hAnsiTheme="minorBidi" w:cstheme="minorBidi"/>
        </w:rPr>
        <w:t>s</w:t>
      </w:r>
      <w:r w:rsidRPr="0055294D">
        <w:rPr>
          <w:rFonts w:asciiTheme="minorBidi" w:hAnsiTheme="minorBidi" w:cstheme="minorBidi"/>
        </w:rPr>
        <w:t>upplier</w:t>
      </w:r>
      <w:r>
        <w:rPr>
          <w:rFonts w:asciiTheme="minorBidi" w:hAnsiTheme="minorBidi" w:cstheme="minorBidi"/>
        </w:rPr>
        <w:t xml:space="preserve"> or any of its personnel or agents, or its sub-contractors, sub-consultants, suppliers, or any of their agents or personnel, is found to </w:t>
      </w:r>
      <w:r w:rsidRPr="0055294D">
        <w:rPr>
          <w:rFonts w:asciiTheme="minorBidi" w:hAnsiTheme="minorBidi" w:cstheme="minorBidi"/>
        </w:rPr>
        <w:t>ha</w:t>
      </w:r>
      <w:r>
        <w:rPr>
          <w:rFonts w:asciiTheme="minorBidi" w:hAnsiTheme="minorBidi" w:cstheme="minorBidi"/>
        </w:rPr>
        <w:t>ve</w:t>
      </w:r>
      <w:r w:rsidRPr="0055294D">
        <w:rPr>
          <w:rFonts w:asciiTheme="minorBidi" w:hAnsiTheme="minorBidi" w:cstheme="minorBidi"/>
        </w:rPr>
        <w:t xml:space="preserve"> engaged in </w:t>
      </w:r>
      <w:r>
        <w:rPr>
          <w:rFonts w:asciiTheme="minorBidi" w:hAnsiTheme="minorBidi" w:cstheme="minorBidi"/>
        </w:rPr>
        <w:t>prohibited practices</w:t>
      </w:r>
      <w:r w:rsidRPr="0055294D">
        <w:rPr>
          <w:rFonts w:asciiTheme="minorBidi" w:hAnsiTheme="minorBidi" w:cstheme="minorBidi"/>
        </w:rPr>
        <w:t xml:space="preserve"> </w:t>
      </w:r>
      <w:r>
        <w:rPr>
          <w:rFonts w:asciiTheme="minorBidi" w:hAnsiTheme="minorBidi" w:cstheme="minorBidi"/>
        </w:rPr>
        <w:t>as defined in the IFAD Revised Policy on Preventing Fraud and Corruption in Its Operations and Activities</w:t>
      </w:r>
      <w:r>
        <w:rPr>
          <w:rStyle w:val="FootnoteReference"/>
          <w:rFonts w:asciiTheme="minorBidi" w:hAnsiTheme="minorBidi" w:cstheme="minorBidi"/>
          <w:bCs/>
        </w:rPr>
        <w:footnoteReference w:id="5"/>
      </w:r>
      <w:r>
        <w:rPr>
          <w:rFonts w:asciiTheme="minorBidi" w:hAnsiTheme="minorBidi" w:cstheme="minorBidi"/>
        </w:rPr>
        <w:t xml:space="preserve"> in any IFAD-funded or IFAD-managed activity or operation, including </w:t>
      </w:r>
      <w:r w:rsidRPr="0055294D">
        <w:rPr>
          <w:rFonts w:asciiTheme="minorBidi" w:hAnsiTheme="minorBidi" w:cstheme="minorBidi"/>
        </w:rPr>
        <w:t xml:space="preserve">in competing for, or performing its obligations under, the </w:t>
      </w:r>
      <w:r>
        <w:rPr>
          <w:rFonts w:asciiTheme="minorBidi" w:hAnsiTheme="minorBidi" w:cstheme="minorBidi"/>
        </w:rPr>
        <w:t>c</w:t>
      </w:r>
      <w:r w:rsidRPr="0055294D">
        <w:rPr>
          <w:rFonts w:asciiTheme="minorBidi" w:hAnsiTheme="minorBidi" w:cstheme="minorBidi"/>
        </w:rPr>
        <w:t>ontract;</w:t>
      </w:r>
    </w:p>
    <w:p w14:paraId="446D5BC7" w14:textId="77777777" w:rsidR="008C2052" w:rsidRPr="009A03BC"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Pr>
          <w:rFonts w:ascii="Arial" w:hAnsi="Arial" w:cs="Arial"/>
        </w:rPr>
        <w:t xml:space="preserve">if the supplier is found to have engaged in </w:t>
      </w:r>
      <w:r w:rsidRPr="00066C7A">
        <w:rPr>
          <w:rFonts w:ascii="Arial" w:hAnsi="Arial" w:cs="Arial"/>
        </w:rPr>
        <w:t>acts of Sexual Harassment, Sexual Exploitation and Abuse aris</w:t>
      </w:r>
      <w:r>
        <w:rPr>
          <w:rFonts w:ascii="Arial" w:hAnsi="Arial" w:cs="Arial"/>
        </w:rPr>
        <w:t>e</w:t>
      </w:r>
      <w:r w:rsidRPr="00066C7A">
        <w:rPr>
          <w:rFonts w:ascii="Arial" w:hAnsi="Arial" w:cs="Arial"/>
        </w:rPr>
        <w:t xml:space="preserve"> out of or in connection with the performance of the </w:t>
      </w:r>
      <w:r>
        <w:rPr>
          <w:rFonts w:ascii="Arial" w:hAnsi="Arial" w:cs="Arial"/>
        </w:rPr>
        <w:t>c</w:t>
      </w:r>
      <w:r w:rsidRPr="00066C7A">
        <w:rPr>
          <w:rFonts w:ascii="Arial" w:hAnsi="Arial" w:cs="Arial"/>
        </w:rPr>
        <w:t>ontract</w:t>
      </w:r>
      <w:r>
        <w:rPr>
          <w:rFonts w:ascii="Arial" w:hAnsi="Arial" w:cs="Arial"/>
        </w:rPr>
        <w:t>;</w:t>
      </w:r>
    </w:p>
    <w:p w14:paraId="3266C519"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if the </w:t>
      </w:r>
      <w:r>
        <w:rPr>
          <w:rFonts w:asciiTheme="minorBidi" w:hAnsiTheme="minorBidi" w:cstheme="minorBidi"/>
        </w:rPr>
        <w:t>s</w:t>
      </w:r>
      <w:r w:rsidRPr="0055294D">
        <w:rPr>
          <w:rFonts w:asciiTheme="minorBidi" w:hAnsiTheme="minorBidi" w:cstheme="minorBidi"/>
        </w:rPr>
        <w:t xml:space="preserve">upplier becomes bankrupt or otherwise insolvent; </w:t>
      </w:r>
    </w:p>
    <w:p w14:paraId="2BA427D3" w14:textId="77777777" w:rsidR="008C2052" w:rsidRPr="0055294D" w:rsidRDefault="008C2052" w:rsidP="008C2052">
      <w:pPr>
        <w:pStyle w:val="BodyTextIndent"/>
        <w:numPr>
          <w:ilvl w:val="2"/>
          <w:numId w:val="25"/>
        </w:numPr>
        <w:tabs>
          <w:tab w:val="left" w:pos="-2520"/>
          <w:tab w:val="left" w:pos="0"/>
          <w:tab w:val="left" w:pos="284"/>
          <w:tab w:val="left" w:pos="426"/>
        </w:tabs>
        <w:spacing w:before="240" w:after="0"/>
        <w:ind w:left="0" w:firstLine="0"/>
        <w:jc w:val="both"/>
        <w:rPr>
          <w:rFonts w:asciiTheme="minorBidi" w:hAnsiTheme="minorBidi" w:cstheme="minorBidi"/>
        </w:rPr>
      </w:pPr>
      <w:r>
        <w:rPr>
          <w:rFonts w:asciiTheme="minorBidi" w:hAnsiTheme="minorBidi" w:cstheme="minorBidi"/>
        </w:rPr>
        <w:t xml:space="preserve"> </w:t>
      </w:r>
      <w:r w:rsidRPr="0055294D">
        <w:rPr>
          <w:rFonts w:asciiTheme="minorBidi" w:hAnsiTheme="minorBidi" w:cstheme="minorBidi"/>
        </w:rPr>
        <w:t xml:space="preserve">if at any time the </w:t>
      </w:r>
      <w:r>
        <w:rPr>
          <w:rFonts w:asciiTheme="minorBidi" w:hAnsiTheme="minorBidi" w:cstheme="minorBidi"/>
        </w:rPr>
        <w:t>p</w:t>
      </w:r>
      <w:r w:rsidRPr="0055294D">
        <w:rPr>
          <w:rFonts w:asciiTheme="minorBidi" w:hAnsiTheme="minorBidi" w:cstheme="minorBidi"/>
        </w:rPr>
        <w:t xml:space="preserve">urchaser decides to terminate the </w:t>
      </w:r>
      <w:r>
        <w:rPr>
          <w:rFonts w:asciiTheme="minorBidi" w:hAnsiTheme="minorBidi" w:cstheme="minorBidi"/>
        </w:rPr>
        <w:t>c</w:t>
      </w:r>
      <w:r w:rsidRPr="0055294D">
        <w:rPr>
          <w:rFonts w:asciiTheme="minorBidi" w:hAnsiTheme="minorBidi" w:cstheme="minorBidi"/>
        </w:rPr>
        <w:t>ontract for its own convenience; or</w:t>
      </w:r>
    </w:p>
    <w:p w14:paraId="53989807" w14:textId="77777777" w:rsidR="008C2052"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Pr>
          <w:rFonts w:asciiTheme="minorBidi" w:hAnsiTheme="minorBidi" w:cstheme="minorBidi"/>
        </w:rPr>
        <w:t>i</w:t>
      </w:r>
      <w:r w:rsidRPr="0055294D">
        <w:rPr>
          <w:rFonts w:asciiTheme="minorBidi" w:hAnsiTheme="minorBidi" w:cstheme="minorBidi"/>
        </w:rPr>
        <w:t xml:space="preserve">f the </w:t>
      </w:r>
      <w:r>
        <w:rPr>
          <w:rFonts w:asciiTheme="minorBidi" w:hAnsiTheme="minorBidi" w:cstheme="minorBidi"/>
        </w:rPr>
        <w:t>s</w:t>
      </w:r>
      <w:r w:rsidRPr="0055294D">
        <w:rPr>
          <w:rFonts w:asciiTheme="minorBidi" w:hAnsiTheme="minorBidi" w:cstheme="minorBidi"/>
        </w:rPr>
        <w:t xml:space="preserve">upplier fails to provide a </w:t>
      </w:r>
      <w:r>
        <w:rPr>
          <w:rFonts w:asciiTheme="minorBidi" w:hAnsiTheme="minorBidi" w:cstheme="minorBidi"/>
        </w:rPr>
        <w:t>p</w:t>
      </w:r>
      <w:r w:rsidRPr="0055294D">
        <w:rPr>
          <w:rFonts w:asciiTheme="minorBidi" w:hAnsiTheme="minorBidi" w:cstheme="minorBidi"/>
        </w:rPr>
        <w:t xml:space="preserve">erformance </w:t>
      </w:r>
      <w:r>
        <w:rPr>
          <w:rFonts w:asciiTheme="minorBidi" w:hAnsiTheme="minorBidi" w:cstheme="minorBidi"/>
        </w:rPr>
        <w:t>s</w:t>
      </w:r>
      <w:r w:rsidRPr="0055294D">
        <w:rPr>
          <w:rFonts w:asciiTheme="minorBidi" w:hAnsiTheme="minorBidi" w:cstheme="minorBidi"/>
        </w:rPr>
        <w:t xml:space="preserve">ecurity within fifteen (15) days in case a </w:t>
      </w:r>
      <w:r>
        <w:rPr>
          <w:rFonts w:asciiTheme="minorBidi" w:hAnsiTheme="minorBidi" w:cstheme="minorBidi"/>
        </w:rPr>
        <w:t>p</w:t>
      </w:r>
      <w:r w:rsidRPr="0055294D">
        <w:rPr>
          <w:rFonts w:asciiTheme="minorBidi" w:hAnsiTheme="minorBidi" w:cstheme="minorBidi"/>
        </w:rPr>
        <w:t xml:space="preserve">erformance </w:t>
      </w:r>
      <w:r>
        <w:rPr>
          <w:rFonts w:asciiTheme="minorBidi" w:hAnsiTheme="minorBidi" w:cstheme="minorBidi"/>
        </w:rPr>
        <w:t>s</w:t>
      </w:r>
      <w:r w:rsidRPr="0055294D">
        <w:rPr>
          <w:rFonts w:asciiTheme="minorBidi" w:hAnsiTheme="minorBidi" w:cstheme="minorBidi"/>
        </w:rPr>
        <w:t>ecurity is part of this contract.</w:t>
      </w:r>
    </w:p>
    <w:p w14:paraId="200D1E3C"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lastRenderedPageBreak/>
        <w:t xml:space="preserve">For the purpose of this </w:t>
      </w:r>
      <w:r>
        <w:rPr>
          <w:rFonts w:asciiTheme="minorBidi" w:hAnsiTheme="minorBidi" w:cstheme="minorBidi"/>
        </w:rPr>
        <w:t>c</w:t>
      </w:r>
      <w:r w:rsidRPr="0055294D">
        <w:rPr>
          <w:rFonts w:asciiTheme="minorBidi" w:hAnsiTheme="minorBidi" w:cstheme="minorBidi"/>
        </w:rPr>
        <w:t>lause: “corrupt practice” and “fraudulent practice” carries meaning defined in the Revised IFAD Policy on Preventing Fraud and Corruption in its Activities and Operations.</w:t>
      </w:r>
    </w:p>
    <w:p w14:paraId="324DA789"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In the event that the </w:t>
      </w:r>
      <w:r>
        <w:rPr>
          <w:rFonts w:asciiTheme="minorBidi" w:hAnsiTheme="minorBidi" w:cstheme="minorBidi"/>
        </w:rPr>
        <w:t>p</w:t>
      </w:r>
      <w:r w:rsidRPr="0055294D">
        <w:rPr>
          <w:rFonts w:asciiTheme="minorBidi" w:hAnsiTheme="minorBidi" w:cstheme="minorBidi"/>
        </w:rPr>
        <w:t xml:space="preserve">urchaser terminates the </w:t>
      </w:r>
      <w:r>
        <w:rPr>
          <w:rFonts w:asciiTheme="minorBidi" w:hAnsiTheme="minorBidi" w:cstheme="minorBidi"/>
        </w:rPr>
        <w:t>c</w:t>
      </w:r>
      <w:r w:rsidRPr="0055294D">
        <w:rPr>
          <w:rFonts w:asciiTheme="minorBidi" w:hAnsiTheme="minorBidi" w:cstheme="minorBidi"/>
        </w:rPr>
        <w:t xml:space="preserve">ontract in whole or in part </w:t>
      </w:r>
      <w:r w:rsidRPr="00E67A5D">
        <w:rPr>
          <w:rFonts w:asciiTheme="minorBidi" w:hAnsiTheme="minorBidi" w:cstheme="minorBidi"/>
        </w:rPr>
        <w:t>under clause 17.1(a), (b)</w:t>
      </w:r>
      <w:r>
        <w:rPr>
          <w:rFonts w:asciiTheme="minorBidi" w:hAnsiTheme="minorBidi" w:cstheme="minorBidi"/>
        </w:rPr>
        <w:t>,</w:t>
      </w:r>
      <w:r w:rsidRPr="00E67A5D">
        <w:rPr>
          <w:rFonts w:asciiTheme="minorBidi" w:hAnsiTheme="minorBidi" w:cstheme="minorBidi"/>
        </w:rPr>
        <w:t xml:space="preserve"> (c)</w:t>
      </w:r>
      <w:r>
        <w:rPr>
          <w:rFonts w:asciiTheme="minorBidi" w:hAnsiTheme="minorBidi" w:cstheme="minorBidi"/>
        </w:rPr>
        <w:t xml:space="preserve"> or (d)</w:t>
      </w:r>
      <w:r w:rsidRPr="00E67A5D">
        <w:rPr>
          <w:rFonts w:asciiTheme="minorBidi" w:hAnsiTheme="minorBidi" w:cstheme="minorBidi"/>
        </w:rPr>
        <w:t>, the purchaser may procure, upon such terms and in such manner as it deems appropriate, goods similar to those that the supplier failed to deliver, provide or perform</w:t>
      </w:r>
      <w:r w:rsidRPr="0055294D">
        <w:rPr>
          <w:rFonts w:asciiTheme="minorBidi" w:hAnsiTheme="minorBidi" w:cstheme="minorBidi"/>
        </w:rPr>
        <w:t xml:space="preserve">, and the </w:t>
      </w:r>
      <w:r>
        <w:rPr>
          <w:rFonts w:asciiTheme="minorBidi" w:hAnsiTheme="minorBidi" w:cstheme="minorBidi"/>
        </w:rPr>
        <w:t>s</w:t>
      </w:r>
      <w:r w:rsidRPr="0055294D">
        <w:rPr>
          <w:rFonts w:asciiTheme="minorBidi" w:hAnsiTheme="minorBidi" w:cstheme="minorBidi"/>
        </w:rPr>
        <w:t xml:space="preserve">upplier shall be liable to the </w:t>
      </w:r>
      <w:r>
        <w:rPr>
          <w:rFonts w:asciiTheme="minorBidi" w:hAnsiTheme="minorBidi" w:cstheme="minorBidi"/>
        </w:rPr>
        <w:t>p</w:t>
      </w:r>
      <w:r w:rsidRPr="0055294D">
        <w:rPr>
          <w:rFonts w:asciiTheme="minorBidi" w:hAnsiTheme="minorBidi" w:cstheme="minorBidi"/>
        </w:rPr>
        <w:t xml:space="preserve">urchaser for any excess costs for such similar goods. However, the </w:t>
      </w:r>
      <w:r>
        <w:rPr>
          <w:rFonts w:asciiTheme="minorBidi" w:hAnsiTheme="minorBidi" w:cstheme="minorBidi"/>
        </w:rPr>
        <w:t>s</w:t>
      </w:r>
      <w:r w:rsidRPr="0055294D">
        <w:rPr>
          <w:rFonts w:asciiTheme="minorBidi" w:hAnsiTheme="minorBidi" w:cstheme="minorBidi"/>
        </w:rPr>
        <w:t xml:space="preserve">upplier shall continue its performance of its obligations under the </w:t>
      </w:r>
      <w:r>
        <w:rPr>
          <w:rFonts w:asciiTheme="minorBidi" w:hAnsiTheme="minorBidi" w:cstheme="minorBidi"/>
        </w:rPr>
        <w:t>c</w:t>
      </w:r>
      <w:r w:rsidRPr="0055294D">
        <w:rPr>
          <w:rFonts w:asciiTheme="minorBidi" w:hAnsiTheme="minorBidi" w:cstheme="minorBidi"/>
        </w:rPr>
        <w:t xml:space="preserve">ontract to the extent that the </w:t>
      </w:r>
      <w:r>
        <w:rPr>
          <w:rFonts w:asciiTheme="minorBidi" w:hAnsiTheme="minorBidi" w:cstheme="minorBidi"/>
        </w:rPr>
        <w:t>c</w:t>
      </w:r>
      <w:r w:rsidRPr="0055294D">
        <w:rPr>
          <w:rFonts w:asciiTheme="minorBidi" w:hAnsiTheme="minorBidi" w:cstheme="minorBidi"/>
        </w:rPr>
        <w:t>ontract was not terminated.</w:t>
      </w:r>
    </w:p>
    <w:p w14:paraId="6820EE09"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If the </w:t>
      </w:r>
      <w:r>
        <w:rPr>
          <w:rFonts w:asciiTheme="minorBidi" w:hAnsiTheme="minorBidi" w:cstheme="minorBidi"/>
        </w:rPr>
        <w:t>c</w:t>
      </w:r>
      <w:r w:rsidRPr="0055294D">
        <w:rPr>
          <w:rFonts w:asciiTheme="minorBidi" w:hAnsiTheme="minorBidi" w:cstheme="minorBidi"/>
        </w:rPr>
        <w:t xml:space="preserve">ontract is for </w:t>
      </w:r>
      <w:r>
        <w:rPr>
          <w:rFonts w:asciiTheme="minorBidi" w:hAnsiTheme="minorBidi" w:cstheme="minorBidi"/>
        </w:rPr>
        <w:t>g</w:t>
      </w:r>
      <w:r w:rsidRPr="0055294D">
        <w:rPr>
          <w:rFonts w:asciiTheme="minorBidi" w:hAnsiTheme="minorBidi" w:cstheme="minorBidi"/>
        </w:rPr>
        <w:t xml:space="preserve">oods, in the event that the </w:t>
      </w:r>
      <w:r>
        <w:rPr>
          <w:rFonts w:asciiTheme="minorBidi" w:hAnsiTheme="minorBidi" w:cstheme="minorBidi"/>
        </w:rPr>
        <w:t>p</w:t>
      </w:r>
      <w:r w:rsidRPr="0055294D">
        <w:rPr>
          <w:rFonts w:asciiTheme="minorBidi" w:hAnsiTheme="minorBidi" w:cstheme="minorBidi"/>
        </w:rPr>
        <w:t xml:space="preserve">urchaser terminates the </w:t>
      </w:r>
      <w:r>
        <w:rPr>
          <w:rFonts w:asciiTheme="minorBidi" w:hAnsiTheme="minorBidi" w:cstheme="minorBidi"/>
        </w:rPr>
        <w:t>c</w:t>
      </w:r>
      <w:r w:rsidRPr="0055294D">
        <w:rPr>
          <w:rFonts w:asciiTheme="minorBidi" w:hAnsiTheme="minorBidi" w:cstheme="minorBidi"/>
        </w:rPr>
        <w:t xml:space="preserve">ontract in whole or in part under </w:t>
      </w:r>
      <w:r w:rsidRPr="00E67A5D">
        <w:rPr>
          <w:rFonts w:asciiTheme="minorBidi" w:hAnsiTheme="minorBidi" w:cstheme="minorBidi"/>
        </w:rPr>
        <w:t>clause 17.1 (e), the</w:t>
      </w:r>
      <w:r w:rsidRPr="0055294D">
        <w:rPr>
          <w:rFonts w:asciiTheme="minorBidi" w:hAnsiTheme="minorBidi" w:cstheme="minorBidi"/>
        </w:rPr>
        <w:t xml:space="preserve"> </w:t>
      </w:r>
      <w:r>
        <w:rPr>
          <w:rFonts w:asciiTheme="minorBidi" w:hAnsiTheme="minorBidi" w:cstheme="minorBidi"/>
        </w:rPr>
        <w:t>g</w:t>
      </w:r>
      <w:r w:rsidRPr="0055294D">
        <w:rPr>
          <w:rFonts w:asciiTheme="minorBidi" w:hAnsiTheme="minorBidi" w:cstheme="minorBidi"/>
        </w:rPr>
        <w:t xml:space="preserve">oods that are complete and ready for shipment within thirty (30) days after the </w:t>
      </w:r>
      <w:r>
        <w:rPr>
          <w:rFonts w:asciiTheme="minorBidi" w:hAnsiTheme="minorBidi" w:cstheme="minorBidi"/>
        </w:rPr>
        <w:t>s</w:t>
      </w:r>
      <w:r w:rsidRPr="0055294D">
        <w:rPr>
          <w:rFonts w:asciiTheme="minorBidi" w:hAnsiTheme="minorBidi" w:cstheme="minorBidi"/>
        </w:rPr>
        <w:t xml:space="preserve">upplier’s receipt of notice of termination shall be accepted by the </w:t>
      </w:r>
      <w:r>
        <w:rPr>
          <w:rFonts w:asciiTheme="minorBidi" w:hAnsiTheme="minorBidi" w:cstheme="minorBidi"/>
        </w:rPr>
        <w:t>p</w:t>
      </w:r>
      <w:r w:rsidRPr="0055294D">
        <w:rPr>
          <w:rFonts w:asciiTheme="minorBidi" w:hAnsiTheme="minorBidi" w:cstheme="minorBidi"/>
        </w:rPr>
        <w:t xml:space="preserve">urchaser at the </w:t>
      </w:r>
      <w:r>
        <w:rPr>
          <w:rFonts w:asciiTheme="minorBidi" w:hAnsiTheme="minorBidi" w:cstheme="minorBidi"/>
        </w:rPr>
        <w:t>c</w:t>
      </w:r>
      <w:r w:rsidRPr="0055294D">
        <w:rPr>
          <w:rFonts w:asciiTheme="minorBidi" w:hAnsiTheme="minorBidi" w:cstheme="minorBidi"/>
        </w:rPr>
        <w:t xml:space="preserve">ontract terms and prices. For the remaining </w:t>
      </w:r>
      <w:r>
        <w:rPr>
          <w:rFonts w:asciiTheme="minorBidi" w:hAnsiTheme="minorBidi" w:cstheme="minorBidi"/>
        </w:rPr>
        <w:t>g</w:t>
      </w:r>
      <w:r w:rsidRPr="0055294D">
        <w:rPr>
          <w:rFonts w:asciiTheme="minorBidi" w:hAnsiTheme="minorBidi" w:cstheme="minorBidi"/>
        </w:rPr>
        <w:t xml:space="preserve">oods, the </w:t>
      </w:r>
      <w:r>
        <w:rPr>
          <w:rFonts w:asciiTheme="minorBidi" w:hAnsiTheme="minorBidi" w:cstheme="minorBidi"/>
        </w:rPr>
        <w:t>p</w:t>
      </w:r>
      <w:r w:rsidRPr="0055294D">
        <w:rPr>
          <w:rFonts w:asciiTheme="minorBidi" w:hAnsiTheme="minorBidi" w:cstheme="minorBidi"/>
        </w:rPr>
        <w:t>urchaser may elect:</w:t>
      </w:r>
    </w:p>
    <w:p w14:paraId="5258C31C"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to have any portion completed and delivered at the </w:t>
      </w:r>
      <w:r>
        <w:rPr>
          <w:rFonts w:asciiTheme="minorBidi" w:hAnsiTheme="minorBidi" w:cstheme="minorBidi"/>
        </w:rPr>
        <w:t>c</w:t>
      </w:r>
      <w:r w:rsidRPr="0055294D">
        <w:rPr>
          <w:rFonts w:asciiTheme="minorBidi" w:hAnsiTheme="minorBidi" w:cstheme="minorBidi"/>
        </w:rPr>
        <w:t>ontract terms and prices; and/or</w:t>
      </w:r>
    </w:p>
    <w:p w14:paraId="3241DBF8"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to cancel the remainder and pay to the </w:t>
      </w:r>
      <w:r>
        <w:rPr>
          <w:rFonts w:asciiTheme="minorBidi" w:hAnsiTheme="minorBidi" w:cstheme="minorBidi"/>
        </w:rPr>
        <w:t>s</w:t>
      </w:r>
      <w:r w:rsidRPr="0055294D">
        <w:rPr>
          <w:rFonts w:asciiTheme="minorBidi" w:hAnsiTheme="minorBidi" w:cstheme="minorBidi"/>
        </w:rPr>
        <w:t xml:space="preserve">upplier an agreed amount for partially completed goods and for materials and parts previously procured by the </w:t>
      </w:r>
      <w:r>
        <w:rPr>
          <w:rFonts w:asciiTheme="minorBidi" w:hAnsiTheme="minorBidi" w:cstheme="minorBidi"/>
        </w:rPr>
        <w:t>s</w:t>
      </w:r>
      <w:r w:rsidRPr="0055294D">
        <w:rPr>
          <w:rFonts w:asciiTheme="minorBidi" w:hAnsiTheme="minorBidi" w:cstheme="minorBidi"/>
        </w:rPr>
        <w:t>upplier.</w:t>
      </w:r>
    </w:p>
    <w:p w14:paraId="23A087EC"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21" w:name="_Toc27381609"/>
      <w:r w:rsidRPr="0055294D">
        <w:rPr>
          <w:rFonts w:asciiTheme="minorBidi" w:hAnsiTheme="minorBidi" w:cstheme="minorBidi"/>
          <w:b/>
        </w:rPr>
        <w:t xml:space="preserve">Force </w:t>
      </w:r>
      <w:r>
        <w:rPr>
          <w:rFonts w:asciiTheme="minorBidi" w:hAnsiTheme="minorBidi" w:cstheme="minorBidi"/>
          <w:b/>
        </w:rPr>
        <w:t>m</w:t>
      </w:r>
      <w:r w:rsidRPr="0055294D">
        <w:rPr>
          <w:rFonts w:asciiTheme="minorBidi" w:hAnsiTheme="minorBidi" w:cstheme="minorBidi"/>
          <w:b/>
        </w:rPr>
        <w:t>ajeure</w:t>
      </w:r>
      <w:bookmarkEnd w:id="21"/>
    </w:p>
    <w:p w14:paraId="608B1F81" w14:textId="77777777" w:rsidR="008C2052" w:rsidRPr="0055294D"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p</w:t>
      </w:r>
      <w:r w:rsidRPr="0055294D">
        <w:rPr>
          <w:rFonts w:asciiTheme="minorBidi" w:hAnsiTheme="minorBidi" w:cstheme="minorBidi"/>
        </w:rPr>
        <w:t xml:space="preserve">urchaser may not deduct the liquidated damages from the </w:t>
      </w:r>
      <w:r>
        <w:rPr>
          <w:rFonts w:asciiTheme="minorBidi" w:hAnsiTheme="minorBidi" w:cstheme="minorBidi"/>
        </w:rPr>
        <w:t>c</w:t>
      </w:r>
      <w:r w:rsidRPr="0055294D">
        <w:rPr>
          <w:rFonts w:asciiTheme="minorBidi" w:hAnsiTheme="minorBidi" w:cstheme="minorBidi"/>
        </w:rPr>
        <w:t xml:space="preserve">ontract </w:t>
      </w:r>
      <w:r>
        <w:rPr>
          <w:rFonts w:asciiTheme="minorBidi" w:hAnsiTheme="minorBidi" w:cstheme="minorBidi"/>
        </w:rPr>
        <w:t>p</w:t>
      </w:r>
      <w:r w:rsidRPr="0055294D">
        <w:rPr>
          <w:rFonts w:asciiTheme="minorBidi" w:hAnsiTheme="minorBidi" w:cstheme="minorBidi"/>
        </w:rPr>
        <w:t xml:space="preserve">rice, or terminate the </w:t>
      </w:r>
      <w:r>
        <w:rPr>
          <w:rFonts w:asciiTheme="minorBidi" w:hAnsiTheme="minorBidi" w:cstheme="minorBidi"/>
        </w:rPr>
        <w:t>c</w:t>
      </w:r>
      <w:r w:rsidRPr="0055294D">
        <w:rPr>
          <w:rFonts w:asciiTheme="minorBidi" w:hAnsiTheme="minorBidi" w:cstheme="minorBidi"/>
        </w:rPr>
        <w:t xml:space="preserve">ontract under </w:t>
      </w:r>
      <w:r w:rsidRPr="00E67A5D">
        <w:rPr>
          <w:rFonts w:asciiTheme="minorBidi" w:hAnsiTheme="minorBidi" w:cstheme="minorBidi"/>
        </w:rPr>
        <w:t>clause 17.1(a) or (b)</w:t>
      </w:r>
      <w:r w:rsidRPr="0055294D">
        <w:rPr>
          <w:rFonts w:asciiTheme="minorBidi" w:hAnsiTheme="minorBidi" w:cstheme="minorBidi"/>
        </w:rPr>
        <w:t xml:space="preserve"> if the </w:t>
      </w:r>
      <w:r>
        <w:rPr>
          <w:rFonts w:asciiTheme="minorBidi" w:hAnsiTheme="minorBidi" w:cstheme="minorBidi"/>
        </w:rPr>
        <w:t>s</w:t>
      </w:r>
      <w:r w:rsidRPr="0055294D">
        <w:rPr>
          <w:rFonts w:asciiTheme="minorBidi" w:hAnsiTheme="minorBidi" w:cstheme="minorBidi"/>
        </w:rPr>
        <w:t xml:space="preserve">upplier’s delay in the performance of its obligations under the </w:t>
      </w:r>
      <w:r>
        <w:rPr>
          <w:rFonts w:asciiTheme="minorBidi" w:hAnsiTheme="minorBidi" w:cstheme="minorBidi"/>
        </w:rPr>
        <w:t>c</w:t>
      </w:r>
      <w:r w:rsidRPr="0055294D">
        <w:rPr>
          <w:rFonts w:asciiTheme="minorBidi" w:hAnsiTheme="minorBidi" w:cstheme="minorBidi"/>
        </w:rPr>
        <w:t xml:space="preserve">ontract is the result of an </w:t>
      </w:r>
      <w:r>
        <w:rPr>
          <w:rFonts w:asciiTheme="minorBidi" w:hAnsiTheme="minorBidi" w:cstheme="minorBidi"/>
        </w:rPr>
        <w:t>e</w:t>
      </w:r>
      <w:r w:rsidRPr="0055294D">
        <w:rPr>
          <w:rFonts w:asciiTheme="minorBidi" w:hAnsiTheme="minorBidi" w:cstheme="minorBidi"/>
        </w:rPr>
        <w:t xml:space="preserve">vent of </w:t>
      </w:r>
      <w:r>
        <w:rPr>
          <w:rFonts w:asciiTheme="minorBidi" w:hAnsiTheme="minorBidi" w:cstheme="minorBidi"/>
        </w:rPr>
        <w:t>f</w:t>
      </w:r>
      <w:r w:rsidRPr="0055294D">
        <w:rPr>
          <w:rFonts w:asciiTheme="minorBidi" w:hAnsiTheme="minorBidi" w:cstheme="minorBidi"/>
        </w:rPr>
        <w:t xml:space="preserve">orce </w:t>
      </w:r>
      <w:r>
        <w:rPr>
          <w:rFonts w:asciiTheme="minorBidi" w:hAnsiTheme="minorBidi" w:cstheme="minorBidi"/>
        </w:rPr>
        <w:t>m</w:t>
      </w:r>
      <w:r w:rsidRPr="0055294D">
        <w:rPr>
          <w:rFonts w:asciiTheme="minorBidi" w:hAnsiTheme="minorBidi" w:cstheme="minorBidi"/>
        </w:rPr>
        <w:t>ajeure.</w:t>
      </w:r>
    </w:p>
    <w:p w14:paraId="54448F99"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For purposes of </w:t>
      </w:r>
      <w:r w:rsidRPr="00E67A5D">
        <w:rPr>
          <w:rFonts w:asciiTheme="minorBidi" w:hAnsiTheme="minorBidi" w:cstheme="minorBidi"/>
        </w:rPr>
        <w:t>this clause, “</w:t>
      </w:r>
      <w:r>
        <w:rPr>
          <w:rFonts w:asciiTheme="minorBidi" w:hAnsiTheme="minorBidi" w:cstheme="minorBidi"/>
        </w:rPr>
        <w:t>e</w:t>
      </w:r>
      <w:r w:rsidRPr="0055294D">
        <w:rPr>
          <w:rFonts w:asciiTheme="minorBidi" w:hAnsiTheme="minorBidi" w:cstheme="minorBidi"/>
        </w:rPr>
        <w:t xml:space="preserve">vent of </w:t>
      </w:r>
      <w:r>
        <w:rPr>
          <w:rFonts w:asciiTheme="minorBidi" w:hAnsiTheme="minorBidi" w:cstheme="minorBidi"/>
        </w:rPr>
        <w:t>f</w:t>
      </w:r>
      <w:r w:rsidRPr="0055294D">
        <w:rPr>
          <w:rFonts w:asciiTheme="minorBidi" w:hAnsiTheme="minorBidi" w:cstheme="minorBidi"/>
        </w:rPr>
        <w:t xml:space="preserve">orce </w:t>
      </w:r>
      <w:r>
        <w:rPr>
          <w:rFonts w:asciiTheme="minorBidi" w:hAnsiTheme="minorBidi" w:cstheme="minorBidi"/>
        </w:rPr>
        <w:t>m</w:t>
      </w:r>
      <w:r w:rsidRPr="0055294D">
        <w:rPr>
          <w:rFonts w:asciiTheme="minorBidi" w:hAnsiTheme="minorBidi" w:cstheme="minorBidi"/>
        </w:rPr>
        <w:t>ajeure” means an exceptional event or circumstance which satisfies all of the following conditions: (a)</w:t>
      </w:r>
      <w:r>
        <w:rPr>
          <w:rFonts w:asciiTheme="minorBidi" w:hAnsiTheme="minorBidi" w:cstheme="minorBidi"/>
        </w:rPr>
        <w:t xml:space="preserve"> </w:t>
      </w:r>
      <w:r w:rsidRPr="0055294D">
        <w:rPr>
          <w:rFonts w:asciiTheme="minorBidi" w:hAnsiTheme="minorBidi" w:cstheme="minorBidi"/>
        </w:rPr>
        <w:t>such event or circumstance is beyond the con</w:t>
      </w:r>
      <w:r>
        <w:rPr>
          <w:rFonts w:asciiTheme="minorBidi" w:hAnsiTheme="minorBidi" w:cstheme="minorBidi"/>
        </w:rPr>
        <w:t xml:space="preserve">trol of the supplier, (b) </w:t>
      </w: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 xml:space="preserve">upplier could not reasonably have provided against such event or circumstance before </w:t>
      </w:r>
      <w:r>
        <w:rPr>
          <w:rFonts w:asciiTheme="minorBidi" w:hAnsiTheme="minorBidi" w:cstheme="minorBidi"/>
        </w:rPr>
        <w:t xml:space="preserve">entering into the contract, (c) </w:t>
      </w:r>
      <w:r w:rsidRPr="0055294D">
        <w:rPr>
          <w:rFonts w:asciiTheme="minorBidi" w:hAnsiTheme="minorBidi" w:cstheme="minorBidi"/>
        </w:rPr>
        <w:t xml:space="preserve">such event or circumstance having arisen, the </w:t>
      </w:r>
      <w:r>
        <w:rPr>
          <w:rFonts w:asciiTheme="minorBidi" w:hAnsiTheme="minorBidi" w:cstheme="minorBidi"/>
        </w:rPr>
        <w:t>s</w:t>
      </w:r>
      <w:r w:rsidRPr="0055294D">
        <w:rPr>
          <w:rFonts w:asciiTheme="minorBidi" w:hAnsiTheme="minorBidi" w:cstheme="minorBidi"/>
        </w:rPr>
        <w:t>upplier could not reasonably have avoided or overcome such event or circumstance, and (d)</w:t>
      </w:r>
      <w:r>
        <w:rPr>
          <w:rFonts w:asciiTheme="minorBidi" w:hAnsiTheme="minorBidi" w:cstheme="minorBidi"/>
        </w:rPr>
        <w:t xml:space="preserve"> </w:t>
      </w:r>
      <w:r w:rsidRPr="0055294D">
        <w:rPr>
          <w:rFonts w:asciiTheme="minorBidi" w:hAnsiTheme="minorBidi" w:cstheme="minorBidi"/>
        </w:rPr>
        <w:t xml:space="preserve">the such event or circumstance is not in any way attributable to the </w:t>
      </w:r>
      <w:r>
        <w:rPr>
          <w:rFonts w:asciiTheme="minorBidi" w:hAnsiTheme="minorBidi" w:cstheme="minorBidi"/>
        </w:rPr>
        <w:t>s</w:t>
      </w:r>
      <w:r w:rsidRPr="0055294D">
        <w:rPr>
          <w:rFonts w:asciiTheme="minorBidi" w:hAnsiTheme="minorBidi" w:cstheme="minorBidi"/>
        </w:rPr>
        <w:t xml:space="preserve">upplier. Such events may include, but are not restricted to, acts of the </w:t>
      </w:r>
      <w:r>
        <w:rPr>
          <w:rFonts w:asciiTheme="minorBidi" w:hAnsiTheme="minorBidi" w:cstheme="minorBidi"/>
        </w:rPr>
        <w:t>p</w:t>
      </w:r>
      <w:r w:rsidRPr="0055294D">
        <w:rPr>
          <w:rFonts w:asciiTheme="minorBidi" w:hAnsiTheme="minorBidi" w:cstheme="minorBidi"/>
        </w:rPr>
        <w:t>urchaser’s country in its sovereign capacity, wars or revolutions, fires, floods, epidemics, quarantine restrictions, and freight embargoes.</w:t>
      </w:r>
    </w:p>
    <w:p w14:paraId="6545C476"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If an </w:t>
      </w:r>
      <w:r>
        <w:rPr>
          <w:rFonts w:asciiTheme="minorBidi" w:hAnsiTheme="minorBidi" w:cstheme="minorBidi"/>
        </w:rPr>
        <w:t>e</w:t>
      </w:r>
      <w:r w:rsidRPr="0055294D">
        <w:rPr>
          <w:rFonts w:asciiTheme="minorBidi" w:hAnsiTheme="minorBidi" w:cstheme="minorBidi"/>
        </w:rPr>
        <w:t xml:space="preserve">vent of </w:t>
      </w:r>
      <w:r>
        <w:rPr>
          <w:rFonts w:asciiTheme="minorBidi" w:hAnsiTheme="minorBidi" w:cstheme="minorBidi"/>
        </w:rPr>
        <w:t>f</w:t>
      </w:r>
      <w:r w:rsidRPr="0055294D">
        <w:rPr>
          <w:rFonts w:asciiTheme="minorBidi" w:hAnsiTheme="minorBidi" w:cstheme="minorBidi"/>
        </w:rPr>
        <w:t xml:space="preserve">orce </w:t>
      </w:r>
      <w:r>
        <w:rPr>
          <w:rFonts w:asciiTheme="minorBidi" w:hAnsiTheme="minorBidi" w:cstheme="minorBidi"/>
        </w:rPr>
        <w:t>m</w:t>
      </w:r>
      <w:r w:rsidRPr="0055294D">
        <w:rPr>
          <w:rFonts w:asciiTheme="minorBidi" w:hAnsiTheme="minorBidi" w:cstheme="minorBidi"/>
        </w:rPr>
        <w:t xml:space="preserve">ajeure occurs, the </w:t>
      </w:r>
      <w:r>
        <w:rPr>
          <w:rFonts w:asciiTheme="minorBidi" w:hAnsiTheme="minorBidi" w:cstheme="minorBidi"/>
        </w:rPr>
        <w:t>s</w:t>
      </w:r>
      <w:r w:rsidRPr="0055294D">
        <w:rPr>
          <w:rFonts w:asciiTheme="minorBidi" w:hAnsiTheme="minorBidi" w:cstheme="minorBidi"/>
        </w:rPr>
        <w:t xml:space="preserve">upplier shall promptly notify the </w:t>
      </w:r>
      <w:r>
        <w:rPr>
          <w:rFonts w:asciiTheme="minorBidi" w:hAnsiTheme="minorBidi" w:cstheme="minorBidi"/>
        </w:rPr>
        <w:t>p</w:t>
      </w:r>
      <w:r w:rsidRPr="0055294D">
        <w:rPr>
          <w:rFonts w:asciiTheme="minorBidi" w:hAnsiTheme="minorBidi" w:cstheme="minorBidi"/>
        </w:rPr>
        <w:t xml:space="preserve">urchaser in writing of such condition and the cause thereof. Unless otherwise directed by the </w:t>
      </w:r>
      <w:r>
        <w:rPr>
          <w:rFonts w:asciiTheme="minorBidi" w:hAnsiTheme="minorBidi" w:cstheme="minorBidi"/>
        </w:rPr>
        <w:t>p</w:t>
      </w:r>
      <w:r w:rsidRPr="0055294D">
        <w:rPr>
          <w:rFonts w:asciiTheme="minorBidi" w:hAnsiTheme="minorBidi" w:cstheme="minorBidi"/>
        </w:rPr>
        <w:t xml:space="preserve">urchaser in writing, the </w:t>
      </w:r>
      <w:r>
        <w:rPr>
          <w:rFonts w:asciiTheme="minorBidi" w:hAnsiTheme="minorBidi" w:cstheme="minorBidi"/>
        </w:rPr>
        <w:t>s</w:t>
      </w:r>
      <w:r w:rsidRPr="0055294D">
        <w:rPr>
          <w:rFonts w:asciiTheme="minorBidi" w:hAnsiTheme="minorBidi" w:cstheme="minorBidi"/>
        </w:rPr>
        <w:t xml:space="preserve">upplier shall continue to perform its obligations under the </w:t>
      </w:r>
      <w:r>
        <w:rPr>
          <w:rFonts w:asciiTheme="minorBidi" w:hAnsiTheme="minorBidi" w:cstheme="minorBidi"/>
        </w:rPr>
        <w:t>c</w:t>
      </w:r>
      <w:r w:rsidRPr="0055294D">
        <w:rPr>
          <w:rFonts w:asciiTheme="minorBidi" w:hAnsiTheme="minorBidi" w:cstheme="minorBidi"/>
        </w:rPr>
        <w:t xml:space="preserve">ontract as far as is reasonably practical, and shall seek all reasonable alternative means for performance not prevented by the </w:t>
      </w:r>
      <w:r>
        <w:rPr>
          <w:rFonts w:asciiTheme="minorBidi" w:hAnsiTheme="minorBidi" w:cstheme="minorBidi"/>
        </w:rPr>
        <w:t>e</w:t>
      </w:r>
      <w:r w:rsidRPr="0055294D">
        <w:rPr>
          <w:rFonts w:asciiTheme="minorBidi" w:hAnsiTheme="minorBidi" w:cstheme="minorBidi"/>
        </w:rPr>
        <w:t xml:space="preserve">vent of </w:t>
      </w:r>
      <w:r>
        <w:rPr>
          <w:rFonts w:asciiTheme="minorBidi" w:hAnsiTheme="minorBidi" w:cstheme="minorBidi"/>
        </w:rPr>
        <w:t>f</w:t>
      </w:r>
      <w:r w:rsidRPr="0055294D">
        <w:rPr>
          <w:rFonts w:asciiTheme="minorBidi" w:hAnsiTheme="minorBidi" w:cstheme="minorBidi"/>
        </w:rPr>
        <w:t xml:space="preserve">orce </w:t>
      </w:r>
      <w:r>
        <w:rPr>
          <w:rFonts w:asciiTheme="minorBidi" w:hAnsiTheme="minorBidi" w:cstheme="minorBidi"/>
        </w:rPr>
        <w:t>m</w:t>
      </w:r>
      <w:r w:rsidRPr="0055294D">
        <w:rPr>
          <w:rFonts w:asciiTheme="minorBidi" w:hAnsiTheme="minorBidi" w:cstheme="minorBidi"/>
        </w:rPr>
        <w:t>ajeure.</w:t>
      </w:r>
    </w:p>
    <w:p w14:paraId="408EC194"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22" w:name="_Toc27381612"/>
      <w:r w:rsidRPr="0055294D">
        <w:rPr>
          <w:rFonts w:asciiTheme="minorBidi" w:hAnsiTheme="minorBidi" w:cstheme="minorBidi"/>
          <w:b/>
        </w:rPr>
        <w:t xml:space="preserve">Settlement of </w:t>
      </w:r>
      <w:r>
        <w:rPr>
          <w:rFonts w:asciiTheme="minorBidi" w:hAnsiTheme="minorBidi" w:cstheme="minorBidi"/>
          <w:b/>
        </w:rPr>
        <w:t>d</w:t>
      </w:r>
      <w:r w:rsidRPr="0055294D">
        <w:rPr>
          <w:rFonts w:asciiTheme="minorBidi" w:hAnsiTheme="minorBidi" w:cstheme="minorBidi"/>
          <w:b/>
        </w:rPr>
        <w:t>isputes</w:t>
      </w:r>
      <w:bookmarkEnd w:id="22"/>
    </w:p>
    <w:p w14:paraId="3FA51505"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lastRenderedPageBreak/>
        <w:t xml:space="preserve">If any dispute or difference of any kind whatsoever shall arise between the </w:t>
      </w:r>
      <w:r>
        <w:rPr>
          <w:rFonts w:asciiTheme="minorBidi" w:hAnsiTheme="minorBidi" w:cstheme="minorBidi"/>
        </w:rPr>
        <w:t>p</w:t>
      </w:r>
      <w:r w:rsidRPr="0055294D">
        <w:rPr>
          <w:rFonts w:asciiTheme="minorBidi" w:hAnsiTheme="minorBidi" w:cstheme="minorBidi"/>
        </w:rPr>
        <w:t xml:space="preserve">urchaser and the </w:t>
      </w:r>
      <w:r>
        <w:rPr>
          <w:rFonts w:asciiTheme="minorBidi" w:hAnsiTheme="minorBidi" w:cstheme="minorBidi"/>
        </w:rPr>
        <w:t>s</w:t>
      </w:r>
      <w:r w:rsidRPr="0055294D">
        <w:rPr>
          <w:rFonts w:asciiTheme="minorBidi" w:hAnsiTheme="minorBidi" w:cstheme="minorBidi"/>
        </w:rPr>
        <w:t xml:space="preserve">upplier in connection with or arising out of the </w:t>
      </w:r>
      <w:r>
        <w:rPr>
          <w:rFonts w:asciiTheme="minorBidi" w:hAnsiTheme="minorBidi" w:cstheme="minorBidi"/>
        </w:rPr>
        <w:t>c</w:t>
      </w:r>
      <w:r w:rsidRPr="0055294D">
        <w:rPr>
          <w:rFonts w:asciiTheme="minorBidi" w:hAnsiTheme="minorBidi" w:cstheme="minorBidi"/>
        </w:rPr>
        <w:t>ontract, the parties shall make every effort to resolve amicably such dispute or difference by mutual consultation.</w:t>
      </w:r>
    </w:p>
    <w:p w14:paraId="3B243AE1"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23" w:name="_Toc27381613"/>
      <w:r w:rsidRPr="0055294D">
        <w:rPr>
          <w:rFonts w:asciiTheme="minorBidi" w:hAnsiTheme="minorBidi" w:cstheme="minorBidi"/>
          <w:b/>
        </w:rPr>
        <w:t xml:space="preserve">Limitation of </w:t>
      </w:r>
      <w:r>
        <w:rPr>
          <w:rFonts w:asciiTheme="minorBidi" w:hAnsiTheme="minorBidi" w:cstheme="minorBidi"/>
          <w:b/>
        </w:rPr>
        <w:t>l</w:t>
      </w:r>
      <w:r w:rsidRPr="0055294D">
        <w:rPr>
          <w:rFonts w:asciiTheme="minorBidi" w:hAnsiTheme="minorBidi" w:cstheme="minorBidi"/>
          <w:b/>
        </w:rPr>
        <w:t>iability</w:t>
      </w:r>
      <w:bookmarkEnd w:id="23"/>
    </w:p>
    <w:p w14:paraId="77F3B050" w14:textId="77777777" w:rsidR="008C2052" w:rsidRDefault="008C2052" w:rsidP="008C2052">
      <w:pPr>
        <w:pStyle w:val="BodyTextIndent"/>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37456C">
        <w:rPr>
          <w:rFonts w:asciiTheme="minorBidi" w:hAnsiTheme="minorBidi" w:cstheme="minorBidi"/>
        </w:rPr>
        <w:t>Except in cases of criminal negligence or willful misconduct, and in the case of infringement as described in CC clause 3,</w:t>
      </w:r>
      <w:r>
        <w:rPr>
          <w:rFonts w:asciiTheme="minorBidi" w:hAnsiTheme="minorBidi" w:cstheme="minorBidi"/>
        </w:rPr>
        <w:t xml:space="preserve"> </w:t>
      </w:r>
    </w:p>
    <w:p w14:paraId="5ABFE073" w14:textId="77777777" w:rsidR="008C2052" w:rsidRPr="0055294D" w:rsidRDefault="008C2052" w:rsidP="008C2052">
      <w:pPr>
        <w:pStyle w:val="BodyTextIndent"/>
        <w:numPr>
          <w:ilvl w:val="2"/>
          <w:numId w:val="25"/>
        </w:numPr>
        <w:tabs>
          <w:tab w:val="left" w:pos="-2520"/>
          <w:tab w:val="left" w:pos="0"/>
          <w:tab w:val="left" w:pos="180"/>
          <w:tab w:val="left" w:pos="720"/>
        </w:tabs>
        <w:spacing w:before="240" w:after="0"/>
        <w:ind w:left="0" w:firstLine="0"/>
        <w:jc w:val="both"/>
        <w:rPr>
          <w:rFonts w:asciiTheme="minorBidi" w:hAnsiTheme="minorBidi" w:cstheme="minorBidi"/>
        </w:rPr>
      </w:pPr>
      <w:r>
        <w:rPr>
          <w:rFonts w:asciiTheme="minorBidi" w:hAnsiTheme="minorBidi" w:cstheme="minorBidi"/>
        </w:rPr>
        <w:t>t</w:t>
      </w:r>
      <w:r w:rsidRPr="0055294D">
        <w:rPr>
          <w:rFonts w:asciiTheme="minorBidi" w:hAnsiTheme="minorBidi" w:cstheme="minorBidi"/>
        </w:rPr>
        <w:t xml:space="preserve">he </w:t>
      </w:r>
      <w:r>
        <w:rPr>
          <w:rFonts w:asciiTheme="minorBidi" w:hAnsiTheme="minorBidi" w:cstheme="minorBidi"/>
        </w:rPr>
        <w:t>s</w:t>
      </w:r>
      <w:r w:rsidRPr="0055294D">
        <w:rPr>
          <w:rFonts w:asciiTheme="minorBidi" w:hAnsiTheme="minorBidi" w:cstheme="minorBidi"/>
        </w:rPr>
        <w:t xml:space="preserve">upplier shall not be liable to the </w:t>
      </w:r>
      <w:r>
        <w:rPr>
          <w:rFonts w:asciiTheme="minorBidi" w:hAnsiTheme="minorBidi" w:cstheme="minorBidi"/>
        </w:rPr>
        <w:t>p</w:t>
      </w:r>
      <w:r w:rsidRPr="0055294D">
        <w:rPr>
          <w:rFonts w:asciiTheme="minorBidi" w:hAnsiTheme="minorBidi" w:cstheme="minorBidi"/>
        </w:rPr>
        <w:t xml:space="preserve">urchaser, whether in contract, tort, or otherwise, for any indirect or consequential loss or damage, loss of use, loss of production, or loss of profits or interest costs, provided that this exclusion shall not apply to any obligation of the </w:t>
      </w:r>
      <w:r>
        <w:rPr>
          <w:rFonts w:asciiTheme="minorBidi" w:hAnsiTheme="minorBidi" w:cstheme="minorBidi"/>
        </w:rPr>
        <w:t>s</w:t>
      </w:r>
      <w:r w:rsidRPr="0055294D">
        <w:rPr>
          <w:rFonts w:asciiTheme="minorBidi" w:hAnsiTheme="minorBidi" w:cstheme="minorBidi"/>
        </w:rPr>
        <w:t xml:space="preserve">upplier to pay liquidated damages to the </w:t>
      </w:r>
      <w:r>
        <w:rPr>
          <w:rFonts w:asciiTheme="minorBidi" w:hAnsiTheme="minorBidi" w:cstheme="minorBidi"/>
        </w:rPr>
        <w:t>p</w:t>
      </w:r>
      <w:r w:rsidRPr="0055294D">
        <w:rPr>
          <w:rFonts w:asciiTheme="minorBidi" w:hAnsiTheme="minorBidi" w:cstheme="minorBidi"/>
        </w:rPr>
        <w:t>urchaser; and</w:t>
      </w:r>
    </w:p>
    <w:p w14:paraId="0E12917E" w14:textId="77777777" w:rsidR="008C2052" w:rsidRPr="0055294D" w:rsidRDefault="008C2052" w:rsidP="008C2052">
      <w:pPr>
        <w:pStyle w:val="BodyTextIndent"/>
        <w:numPr>
          <w:ilvl w:val="2"/>
          <w:numId w:val="25"/>
        </w:numPr>
        <w:tabs>
          <w:tab w:val="left" w:pos="-2520"/>
          <w:tab w:val="left" w:pos="0"/>
          <w:tab w:val="left" w:pos="180"/>
          <w:tab w:val="left" w:pos="360"/>
        </w:tabs>
        <w:spacing w:before="240" w:after="0"/>
        <w:ind w:left="0" w:firstLine="0"/>
        <w:jc w:val="both"/>
        <w:rPr>
          <w:rFonts w:asciiTheme="minorBidi" w:hAnsiTheme="minorBidi" w:cstheme="minorBidi"/>
        </w:rPr>
      </w:pPr>
      <w:r>
        <w:rPr>
          <w:rFonts w:asciiTheme="minorBidi" w:hAnsiTheme="minorBidi" w:cstheme="minorBidi"/>
        </w:rPr>
        <w:t>t</w:t>
      </w:r>
      <w:r w:rsidRPr="0055294D">
        <w:rPr>
          <w:rFonts w:asciiTheme="minorBidi" w:hAnsiTheme="minorBidi" w:cstheme="minorBidi"/>
        </w:rPr>
        <w:t xml:space="preserve">he aggregate liability of the </w:t>
      </w:r>
      <w:r>
        <w:rPr>
          <w:rFonts w:asciiTheme="minorBidi" w:hAnsiTheme="minorBidi" w:cstheme="minorBidi"/>
        </w:rPr>
        <w:t>s</w:t>
      </w:r>
      <w:r w:rsidRPr="0055294D">
        <w:rPr>
          <w:rFonts w:asciiTheme="minorBidi" w:hAnsiTheme="minorBidi" w:cstheme="minorBidi"/>
        </w:rPr>
        <w:t xml:space="preserve">upplier to the </w:t>
      </w:r>
      <w:r>
        <w:rPr>
          <w:rFonts w:asciiTheme="minorBidi" w:hAnsiTheme="minorBidi" w:cstheme="minorBidi"/>
        </w:rPr>
        <w:t>p</w:t>
      </w:r>
      <w:r w:rsidRPr="0055294D">
        <w:rPr>
          <w:rFonts w:asciiTheme="minorBidi" w:hAnsiTheme="minorBidi" w:cstheme="minorBidi"/>
        </w:rPr>
        <w:t xml:space="preserve">urchaser, whether under the </w:t>
      </w:r>
      <w:r>
        <w:rPr>
          <w:rFonts w:asciiTheme="minorBidi" w:hAnsiTheme="minorBidi" w:cstheme="minorBidi"/>
        </w:rPr>
        <w:t>c</w:t>
      </w:r>
      <w:r w:rsidRPr="0055294D">
        <w:rPr>
          <w:rFonts w:asciiTheme="minorBidi" w:hAnsiTheme="minorBidi" w:cstheme="minorBidi"/>
        </w:rPr>
        <w:t xml:space="preserve">ontract, in tort or otherwise, shall not exceed the </w:t>
      </w:r>
      <w:r>
        <w:rPr>
          <w:rFonts w:asciiTheme="minorBidi" w:hAnsiTheme="minorBidi" w:cstheme="minorBidi"/>
        </w:rPr>
        <w:t>c</w:t>
      </w:r>
      <w:r w:rsidRPr="0055294D">
        <w:rPr>
          <w:rFonts w:asciiTheme="minorBidi" w:hAnsiTheme="minorBidi" w:cstheme="minorBidi"/>
        </w:rPr>
        <w:t xml:space="preserve">ontract </w:t>
      </w:r>
      <w:r>
        <w:rPr>
          <w:rFonts w:asciiTheme="minorBidi" w:hAnsiTheme="minorBidi" w:cstheme="minorBidi"/>
        </w:rPr>
        <w:t>p</w:t>
      </w:r>
      <w:r w:rsidRPr="0055294D">
        <w:rPr>
          <w:rFonts w:asciiTheme="minorBidi" w:hAnsiTheme="minorBidi" w:cstheme="minorBidi"/>
        </w:rPr>
        <w:t>rice, provided that this limitation shall not apply to the cost of repairing or replacing defective equipment.</w:t>
      </w:r>
    </w:p>
    <w:p w14:paraId="79644FF5"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24" w:name="_Toc27381614"/>
      <w:r w:rsidRPr="0055294D">
        <w:rPr>
          <w:rFonts w:asciiTheme="minorBidi" w:hAnsiTheme="minorBidi" w:cstheme="minorBidi"/>
          <w:b/>
        </w:rPr>
        <w:t>Language</w:t>
      </w:r>
      <w:bookmarkEnd w:id="24"/>
    </w:p>
    <w:p w14:paraId="185C6B42"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Unless the </w:t>
      </w:r>
      <w:r>
        <w:rPr>
          <w:rFonts w:asciiTheme="minorBidi" w:hAnsiTheme="minorBidi" w:cstheme="minorBidi"/>
        </w:rPr>
        <w:t>p</w:t>
      </w:r>
      <w:r w:rsidRPr="0055294D">
        <w:rPr>
          <w:rFonts w:asciiTheme="minorBidi" w:hAnsiTheme="minorBidi" w:cstheme="minorBidi"/>
        </w:rPr>
        <w:t xml:space="preserve">urchaser agrees otherwise, all documents referred to in the </w:t>
      </w:r>
      <w:r>
        <w:rPr>
          <w:rFonts w:asciiTheme="minorBidi" w:hAnsiTheme="minorBidi" w:cstheme="minorBidi"/>
        </w:rPr>
        <w:t>c</w:t>
      </w:r>
      <w:r w:rsidRPr="0055294D">
        <w:rPr>
          <w:rFonts w:asciiTheme="minorBidi" w:hAnsiTheme="minorBidi" w:cstheme="minorBidi"/>
        </w:rPr>
        <w:t xml:space="preserve">ontract and all communications from </w:t>
      </w:r>
      <w:r>
        <w:rPr>
          <w:rFonts w:asciiTheme="minorBidi" w:hAnsiTheme="minorBidi" w:cstheme="minorBidi"/>
        </w:rPr>
        <w:t>s</w:t>
      </w:r>
      <w:r w:rsidRPr="0055294D">
        <w:rPr>
          <w:rFonts w:asciiTheme="minorBidi" w:hAnsiTheme="minorBidi" w:cstheme="minorBidi"/>
        </w:rPr>
        <w:t xml:space="preserve">upplier to the </w:t>
      </w:r>
      <w:r>
        <w:rPr>
          <w:rFonts w:asciiTheme="minorBidi" w:hAnsiTheme="minorBidi" w:cstheme="minorBidi"/>
        </w:rPr>
        <w:t>p</w:t>
      </w:r>
      <w:r w:rsidRPr="0055294D">
        <w:rPr>
          <w:rFonts w:asciiTheme="minorBidi" w:hAnsiTheme="minorBidi" w:cstheme="minorBidi"/>
        </w:rPr>
        <w:t>urchaser shall be in the English language.</w:t>
      </w:r>
    </w:p>
    <w:p w14:paraId="2C8B8331" w14:textId="77777777" w:rsidR="008C2052" w:rsidRPr="0055294D" w:rsidRDefault="008C2052" w:rsidP="008C2052">
      <w:pPr>
        <w:pStyle w:val="BodyTextIndent"/>
        <w:keepNext/>
        <w:keepLines/>
        <w:numPr>
          <w:ilvl w:val="0"/>
          <w:numId w:val="25"/>
        </w:numPr>
        <w:tabs>
          <w:tab w:val="left" w:pos="-2520"/>
          <w:tab w:val="left" w:pos="480"/>
        </w:tabs>
        <w:spacing w:before="240" w:after="0"/>
        <w:ind w:left="0" w:firstLine="0"/>
        <w:jc w:val="both"/>
        <w:rPr>
          <w:rFonts w:asciiTheme="minorBidi" w:hAnsiTheme="minorBidi" w:cstheme="minorBidi"/>
          <w:b/>
        </w:rPr>
      </w:pPr>
      <w:bookmarkStart w:id="25" w:name="_Toc27381615"/>
      <w:r w:rsidRPr="0055294D">
        <w:rPr>
          <w:rFonts w:asciiTheme="minorBidi" w:hAnsiTheme="minorBidi" w:cstheme="minorBidi"/>
          <w:b/>
        </w:rPr>
        <w:t xml:space="preserve">Applicable </w:t>
      </w:r>
      <w:r>
        <w:rPr>
          <w:rFonts w:asciiTheme="minorBidi" w:hAnsiTheme="minorBidi" w:cstheme="minorBidi"/>
          <w:b/>
        </w:rPr>
        <w:t>l</w:t>
      </w:r>
      <w:r w:rsidRPr="0055294D">
        <w:rPr>
          <w:rFonts w:asciiTheme="minorBidi" w:hAnsiTheme="minorBidi" w:cstheme="minorBidi"/>
          <w:b/>
        </w:rPr>
        <w:t>aw</w:t>
      </w:r>
      <w:bookmarkEnd w:id="25"/>
    </w:p>
    <w:p w14:paraId="7F34BBD3" w14:textId="77777777" w:rsidR="008C2052" w:rsidRPr="0055294D" w:rsidRDefault="008C2052" w:rsidP="008C2052">
      <w:pPr>
        <w:pStyle w:val="BodyTextIndent"/>
        <w:keepNext/>
        <w:keepLines/>
        <w:numPr>
          <w:ilvl w:val="1"/>
          <w:numId w:val="25"/>
        </w:numPr>
        <w:tabs>
          <w:tab w:val="left" w:pos="-2520"/>
          <w:tab w:val="left" w:pos="0"/>
          <w:tab w:val="left" w:pos="180"/>
          <w:tab w:val="left" w:pos="72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c</w:t>
      </w:r>
      <w:r w:rsidRPr="0055294D">
        <w:rPr>
          <w:rFonts w:asciiTheme="minorBidi" w:hAnsiTheme="minorBidi" w:cstheme="minorBidi"/>
        </w:rPr>
        <w:t xml:space="preserve">ontract shall be interpreted in accordance with the laws of the </w:t>
      </w:r>
      <w:r>
        <w:rPr>
          <w:rFonts w:asciiTheme="minorBidi" w:hAnsiTheme="minorBidi" w:cstheme="minorBidi"/>
        </w:rPr>
        <w:t>p</w:t>
      </w:r>
      <w:r w:rsidRPr="0055294D">
        <w:rPr>
          <w:rFonts w:asciiTheme="minorBidi" w:hAnsiTheme="minorBidi" w:cstheme="minorBidi"/>
        </w:rPr>
        <w:t>urchaser’s country.</w:t>
      </w:r>
    </w:p>
    <w:p w14:paraId="2516835E"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26" w:name="_Toc27381616"/>
      <w:r w:rsidRPr="0055294D">
        <w:rPr>
          <w:rFonts w:asciiTheme="minorBidi" w:hAnsiTheme="minorBidi" w:cstheme="minorBidi"/>
          <w:b/>
        </w:rPr>
        <w:t>Notices</w:t>
      </w:r>
      <w:bookmarkEnd w:id="26"/>
    </w:p>
    <w:p w14:paraId="6BBA6E69"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Any notice given by one party to the other pursuant to the </w:t>
      </w:r>
      <w:r>
        <w:rPr>
          <w:rFonts w:asciiTheme="minorBidi" w:hAnsiTheme="minorBidi" w:cstheme="minorBidi"/>
        </w:rPr>
        <w:t>c</w:t>
      </w:r>
      <w:r w:rsidRPr="0055294D">
        <w:rPr>
          <w:rFonts w:asciiTheme="minorBidi" w:hAnsiTheme="minorBidi" w:cstheme="minorBidi"/>
        </w:rPr>
        <w:t xml:space="preserve">ontract shall be in writing and delivered to the other party in person or by courier, electronic mail or facsimile, to the other party’s address specified in the </w:t>
      </w:r>
      <w:r>
        <w:rPr>
          <w:rFonts w:asciiTheme="minorBidi" w:hAnsiTheme="minorBidi" w:cstheme="minorBidi"/>
        </w:rPr>
        <w:t>c</w:t>
      </w:r>
      <w:r w:rsidRPr="0055294D">
        <w:rPr>
          <w:rFonts w:asciiTheme="minorBidi" w:hAnsiTheme="minorBidi" w:cstheme="minorBidi"/>
        </w:rPr>
        <w:t>ontract.</w:t>
      </w:r>
    </w:p>
    <w:p w14:paraId="6A2A9400"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A notice shall be effective when delivered or on the notice’s effective date, whichever is later.</w:t>
      </w:r>
    </w:p>
    <w:p w14:paraId="7E7CA687"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bookmarkStart w:id="27" w:name="_Toc27381617"/>
      <w:r w:rsidRPr="0055294D">
        <w:rPr>
          <w:rFonts w:asciiTheme="minorBidi" w:hAnsiTheme="minorBidi" w:cstheme="minorBidi"/>
          <w:b/>
        </w:rPr>
        <w:t xml:space="preserve">Taxes and </w:t>
      </w:r>
      <w:r>
        <w:rPr>
          <w:rFonts w:asciiTheme="minorBidi" w:hAnsiTheme="minorBidi" w:cstheme="minorBidi"/>
          <w:b/>
        </w:rPr>
        <w:t>d</w:t>
      </w:r>
      <w:r w:rsidRPr="0055294D">
        <w:rPr>
          <w:rFonts w:asciiTheme="minorBidi" w:hAnsiTheme="minorBidi" w:cstheme="minorBidi"/>
          <w:b/>
        </w:rPr>
        <w:t>uties</w:t>
      </w:r>
      <w:bookmarkEnd w:id="27"/>
    </w:p>
    <w:p w14:paraId="0F0D83C7"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upplier should carefully read the provisions and revenue regulations of the applicable law.</w:t>
      </w:r>
    </w:p>
    <w:p w14:paraId="14853127"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 xml:space="preserve">upplier shall be entirely responsible for all taxes, customs duties, license fees, and other such levies imposed both inside and outside of the </w:t>
      </w:r>
      <w:r>
        <w:rPr>
          <w:rFonts w:asciiTheme="minorBidi" w:hAnsiTheme="minorBidi" w:cstheme="minorBidi"/>
        </w:rPr>
        <w:t>p</w:t>
      </w:r>
      <w:r w:rsidRPr="0055294D">
        <w:rPr>
          <w:rFonts w:asciiTheme="minorBidi" w:hAnsiTheme="minorBidi" w:cstheme="minorBidi"/>
        </w:rPr>
        <w:t xml:space="preserve">urchaser’s country by reason of or in relation to the </w:t>
      </w:r>
      <w:r>
        <w:rPr>
          <w:rFonts w:asciiTheme="minorBidi" w:hAnsiTheme="minorBidi" w:cstheme="minorBidi"/>
        </w:rPr>
        <w:t>c</w:t>
      </w:r>
      <w:r w:rsidRPr="0055294D">
        <w:rPr>
          <w:rFonts w:asciiTheme="minorBidi" w:hAnsiTheme="minorBidi" w:cstheme="minorBidi"/>
        </w:rPr>
        <w:t>ontract.</w:t>
      </w:r>
    </w:p>
    <w:p w14:paraId="54BB6010"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Unless exempt under applicable laws and regulations, the </w:t>
      </w:r>
      <w:r>
        <w:rPr>
          <w:rFonts w:asciiTheme="minorBidi" w:hAnsiTheme="minorBidi" w:cstheme="minorBidi"/>
        </w:rPr>
        <w:t>s</w:t>
      </w:r>
      <w:r w:rsidRPr="0055294D">
        <w:rPr>
          <w:rFonts w:asciiTheme="minorBidi" w:hAnsiTheme="minorBidi" w:cstheme="minorBidi"/>
        </w:rPr>
        <w:t xml:space="preserve">upplier is subject to </w:t>
      </w:r>
      <w:r>
        <w:rPr>
          <w:rFonts w:asciiTheme="minorBidi" w:hAnsiTheme="minorBidi" w:cstheme="minorBidi"/>
        </w:rPr>
        <w:t>t</w:t>
      </w:r>
      <w:r w:rsidRPr="0055294D">
        <w:rPr>
          <w:rFonts w:asciiTheme="minorBidi" w:hAnsiTheme="minorBidi" w:cstheme="minorBidi"/>
        </w:rPr>
        <w:t xml:space="preserve">axes and </w:t>
      </w:r>
      <w:r>
        <w:rPr>
          <w:rFonts w:asciiTheme="minorBidi" w:hAnsiTheme="minorBidi" w:cstheme="minorBidi"/>
        </w:rPr>
        <w:t>c</w:t>
      </w:r>
      <w:r w:rsidRPr="0055294D">
        <w:rPr>
          <w:rFonts w:asciiTheme="minorBidi" w:hAnsiTheme="minorBidi" w:cstheme="minorBidi"/>
        </w:rPr>
        <w:t xml:space="preserve">ontributions for payments under this </w:t>
      </w:r>
      <w:r>
        <w:rPr>
          <w:rFonts w:asciiTheme="minorBidi" w:hAnsiTheme="minorBidi" w:cstheme="minorBidi"/>
        </w:rPr>
        <w:t>c</w:t>
      </w:r>
      <w:r w:rsidRPr="0055294D">
        <w:rPr>
          <w:rFonts w:asciiTheme="minorBidi" w:hAnsiTheme="minorBidi" w:cstheme="minorBidi"/>
        </w:rPr>
        <w:t xml:space="preserve">ontract, as may be required under applicable laws and regulations. In no event shall the </w:t>
      </w:r>
      <w:r>
        <w:rPr>
          <w:rFonts w:asciiTheme="minorBidi" w:hAnsiTheme="minorBidi" w:cstheme="minorBidi"/>
        </w:rPr>
        <w:t>p</w:t>
      </w:r>
      <w:r w:rsidRPr="0055294D">
        <w:rPr>
          <w:rFonts w:asciiTheme="minorBidi" w:hAnsiTheme="minorBidi" w:cstheme="minorBidi"/>
        </w:rPr>
        <w:t xml:space="preserve">urchaser be responsible for the payment or reimbursement of any </w:t>
      </w:r>
      <w:r>
        <w:rPr>
          <w:rFonts w:asciiTheme="minorBidi" w:hAnsiTheme="minorBidi" w:cstheme="minorBidi"/>
        </w:rPr>
        <w:t>t</w:t>
      </w:r>
      <w:r w:rsidRPr="0055294D">
        <w:rPr>
          <w:rFonts w:asciiTheme="minorBidi" w:hAnsiTheme="minorBidi" w:cstheme="minorBidi"/>
        </w:rPr>
        <w:t xml:space="preserve">axes and </w:t>
      </w:r>
      <w:r>
        <w:rPr>
          <w:rFonts w:asciiTheme="minorBidi" w:hAnsiTheme="minorBidi" w:cstheme="minorBidi"/>
        </w:rPr>
        <w:t>c</w:t>
      </w:r>
      <w:r w:rsidRPr="0055294D">
        <w:rPr>
          <w:rFonts w:asciiTheme="minorBidi" w:hAnsiTheme="minorBidi" w:cstheme="minorBidi"/>
        </w:rPr>
        <w:t xml:space="preserve">ontributions. In the event that any </w:t>
      </w:r>
      <w:r>
        <w:rPr>
          <w:rFonts w:asciiTheme="minorBidi" w:hAnsiTheme="minorBidi" w:cstheme="minorBidi"/>
        </w:rPr>
        <w:t>t</w:t>
      </w:r>
      <w:r w:rsidRPr="0055294D">
        <w:rPr>
          <w:rFonts w:asciiTheme="minorBidi" w:hAnsiTheme="minorBidi" w:cstheme="minorBidi"/>
        </w:rPr>
        <w:t xml:space="preserve">axes and </w:t>
      </w:r>
      <w:r>
        <w:rPr>
          <w:rFonts w:asciiTheme="minorBidi" w:hAnsiTheme="minorBidi" w:cstheme="minorBidi"/>
        </w:rPr>
        <w:t>c</w:t>
      </w:r>
      <w:r w:rsidRPr="0055294D">
        <w:rPr>
          <w:rFonts w:asciiTheme="minorBidi" w:hAnsiTheme="minorBidi" w:cstheme="minorBidi"/>
        </w:rPr>
        <w:t xml:space="preserve">ontributions </w:t>
      </w:r>
      <w:r w:rsidRPr="0055294D">
        <w:rPr>
          <w:rFonts w:asciiTheme="minorBidi" w:hAnsiTheme="minorBidi" w:cstheme="minorBidi"/>
        </w:rPr>
        <w:lastRenderedPageBreak/>
        <w:t xml:space="preserve">are imposed on the </w:t>
      </w:r>
      <w:r>
        <w:rPr>
          <w:rFonts w:asciiTheme="minorBidi" w:hAnsiTheme="minorBidi" w:cstheme="minorBidi"/>
        </w:rPr>
        <w:t>s</w:t>
      </w:r>
      <w:r w:rsidRPr="0055294D">
        <w:rPr>
          <w:rFonts w:asciiTheme="minorBidi" w:hAnsiTheme="minorBidi" w:cstheme="minorBidi"/>
        </w:rPr>
        <w:t xml:space="preserve">upplier, the </w:t>
      </w:r>
      <w:r>
        <w:rPr>
          <w:rFonts w:asciiTheme="minorBidi" w:hAnsiTheme="minorBidi" w:cstheme="minorBidi"/>
        </w:rPr>
        <w:t>c</w:t>
      </w:r>
      <w:r w:rsidRPr="0055294D">
        <w:rPr>
          <w:rFonts w:asciiTheme="minorBidi" w:hAnsiTheme="minorBidi" w:cstheme="minorBidi"/>
        </w:rPr>
        <w:t xml:space="preserve">ontract </w:t>
      </w:r>
      <w:r>
        <w:rPr>
          <w:rFonts w:asciiTheme="minorBidi" w:hAnsiTheme="minorBidi" w:cstheme="minorBidi"/>
        </w:rPr>
        <w:t>p</w:t>
      </w:r>
      <w:r w:rsidRPr="0055294D">
        <w:rPr>
          <w:rFonts w:asciiTheme="minorBidi" w:hAnsiTheme="minorBidi" w:cstheme="minorBidi"/>
        </w:rPr>
        <w:t xml:space="preserve">rice shall not be adjusted to account for such </w:t>
      </w:r>
      <w:r>
        <w:rPr>
          <w:rFonts w:asciiTheme="minorBidi" w:hAnsiTheme="minorBidi" w:cstheme="minorBidi"/>
        </w:rPr>
        <w:t>t</w:t>
      </w:r>
      <w:r w:rsidRPr="0055294D">
        <w:rPr>
          <w:rFonts w:asciiTheme="minorBidi" w:hAnsiTheme="minorBidi" w:cstheme="minorBidi"/>
        </w:rPr>
        <w:t xml:space="preserve">axes and </w:t>
      </w:r>
      <w:r>
        <w:rPr>
          <w:rFonts w:asciiTheme="minorBidi" w:hAnsiTheme="minorBidi" w:cstheme="minorBidi"/>
        </w:rPr>
        <w:t>c</w:t>
      </w:r>
      <w:r w:rsidRPr="0055294D">
        <w:rPr>
          <w:rFonts w:asciiTheme="minorBidi" w:hAnsiTheme="minorBidi" w:cstheme="minorBidi"/>
        </w:rPr>
        <w:t>ontributions.</w:t>
      </w:r>
    </w:p>
    <w:p w14:paraId="336116D0" w14:textId="77777777" w:rsidR="008C2052" w:rsidRPr="0055294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r w:rsidRPr="0055294D">
        <w:rPr>
          <w:rFonts w:asciiTheme="minorBidi" w:hAnsiTheme="minorBidi" w:cstheme="minorBidi"/>
          <w:b/>
        </w:rPr>
        <w:t xml:space="preserve">Performance </w:t>
      </w:r>
      <w:r>
        <w:rPr>
          <w:rFonts w:asciiTheme="minorBidi" w:hAnsiTheme="minorBidi" w:cstheme="minorBidi"/>
          <w:b/>
        </w:rPr>
        <w:t>s</w:t>
      </w:r>
      <w:r w:rsidRPr="0055294D">
        <w:rPr>
          <w:rFonts w:asciiTheme="minorBidi" w:hAnsiTheme="minorBidi" w:cstheme="minorBidi"/>
          <w:b/>
        </w:rPr>
        <w:t>ecurity</w:t>
      </w:r>
    </w:p>
    <w:p w14:paraId="2EB4EA9A"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b/>
        </w:rPr>
      </w:pPr>
      <w:r w:rsidRPr="0055294D">
        <w:rPr>
          <w:rFonts w:asciiTheme="minorBidi" w:hAnsiTheme="minorBidi" w:cstheme="minorBidi"/>
        </w:rPr>
        <w:t xml:space="preserve">The </w:t>
      </w:r>
      <w:r>
        <w:rPr>
          <w:rFonts w:asciiTheme="minorBidi" w:hAnsiTheme="minorBidi" w:cstheme="minorBidi"/>
        </w:rPr>
        <w:t>s</w:t>
      </w:r>
      <w:r w:rsidRPr="0055294D">
        <w:rPr>
          <w:rFonts w:asciiTheme="minorBidi" w:hAnsiTheme="minorBidi" w:cstheme="minorBidi"/>
        </w:rPr>
        <w:t xml:space="preserve">upplier shall, within fifteen (15) days of the notification of contract award, provide a performance security for the due performance of this </w:t>
      </w:r>
      <w:r>
        <w:rPr>
          <w:rFonts w:asciiTheme="minorBidi" w:hAnsiTheme="minorBidi" w:cstheme="minorBidi"/>
        </w:rPr>
        <w:t>c</w:t>
      </w:r>
      <w:r w:rsidRPr="0055294D">
        <w:rPr>
          <w:rFonts w:asciiTheme="minorBidi" w:hAnsiTheme="minorBidi" w:cstheme="minorBidi"/>
        </w:rPr>
        <w:t xml:space="preserve">ontract in the amount or percentage </w:t>
      </w:r>
      <w:r w:rsidRPr="0055294D">
        <w:rPr>
          <w:rFonts w:asciiTheme="minorBidi" w:hAnsiTheme="minorBidi" w:cstheme="minorBidi"/>
          <w:bCs/>
        </w:rPr>
        <w:t xml:space="preserve">specified in the </w:t>
      </w:r>
      <w:r>
        <w:rPr>
          <w:rFonts w:asciiTheme="minorBidi" w:hAnsiTheme="minorBidi" w:cstheme="minorBidi"/>
          <w:bCs/>
        </w:rPr>
        <w:t>purchase order</w:t>
      </w:r>
      <w:r w:rsidRPr="0055294D">
        <w:rPr>
          <w:rFonts w:asciiTheme="minorBidi" w:hAnsiTheme="minorBidi" w:cstheme="minorBidi"/>
          <w:bCs/>
        </w:rPr>
        <w:t>.</w:t>
      </w:r>
    </w:p>
    <w:p w14:paraId="6D98E2E5" w14:textId="77777777" w:rsidR="008C2052" w:rsidRPr="0055294D"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The proceeds of the performance security shall be payable to the </w:t>
      </w:r>
      <w:r>
        <w:rPr>
          <w:rFonts w:asciiTheme="minorBidi" w:hAnsiTheme="minorBidi" w:cstheme="minorBidi"/>
        </w:rPr>
        <w:t>p</w:t>
      </w:r>
      <w:r w:rsidRPr="0055294D">
        <w:rPr>
          <w:rFonts w:asciiTheme="minorBidi" w:hAnsiTheme="minorBidi" w:cstheme="minorBidi"/>
        </w:rPr>
        <w:t xml:space="preserve">urchaser as compensation for any loss resulting from the </w:t>
      </w:r>
      <w:r>
        <w:rPr>
          <w:rFonts w:asciiTheme="minorBidi" w:hAnsiTheme="minorBidi" w:cstheme="minorBidi"/>
        </w:rPr>
        <w:t>s</w:t>
      </w:r>
      <w:r w:rsidRPr="0055294D">
        <w:rPr>
          <w:rFonts w:asciiTheme="minorBidi" w:hAnsiTheme="minorBidi" w:cstheme="minorBidi"/>
        </w:rPr>
        <w:t xml:space="preserve">upplier’s failure to complete its obligations in accordance with the terms of this </w:t>
      </w:r>
      <w:r>
        <w:rPr>
          <w:rFonts w:asciiTheme="minorBidi" w:hAnsiTheme="minorBidi" w:cstheme="minorBidi"/>
        </w:rPr>
        <w:t>c</w:t>
      </w:r>
      <w:r w:rsidRPr="0055294D">
        <w:rPr>
          <w:rFonts w:asciiTheme="minorBidi" w:hAnsiTheme="minorBidi" w:cstheme="minorBidi"/>
        </w:rPr>
        <w:t>ontract.</w:t>
      </w:r>
    </w:p>
    <w:p w14:paraId="1D4559F0" w14:textId="77777777" w:rsidR="008C2052"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The performance security shall be denominated in the currency of this </w:t>
      </w:r>
      <w:r>
        <w:rPr>
          <w:rFonts w:asciiTheme="minorBidi" w:hAnsiTheme="minorBidi" w:cstheme="minorBidi"/>
        </w:rPr>
        <w:t>c</w:t>
      </w:r>
      <w:r w:rsidRPr="0055294D">
        <w:rPr>
          <w:rFonts w:asciiTheme="minorBidi" w:hAnsiTheme="minorBidi" w:cstheme="minorBidi"/>
        </w:rPr>
        <w:t xml:space="preserve">ontract, and shall be in the form of either a bank guarantee, bond or an irrevocable standby letter of credit issued by a reputable bank or surety located in </w:t>
      </w:r>
      <w:r>
        <w:rPr>
          <w:rFonts w:asciiTheme="minorBidi" w:hAnsiTheme="minorBidi" w:cstheme="minorBidi"/>
        </w:rPr>
        <w:t>p</w:t>
      </w:r>
      <w:r w:rsidRPr="0055294D">
        <w:rPr>
          <w:rFonts w:asciiTheme="minorBidi" w:hAnsiTheme="minorBidi" w:cstheme="minorBidi"/>
        </w:rPr>
        <w:t xml:space="preserve">urchaser’s country and in form and substance satisfactory to the </w:t>
      </w:r>
      <w:r>
        <w:rPr>
          <w:rFonts w:asciiTheme="minorBidi" w:hAnsiTheme="minorBidi" w:cstheme="minorBidi"/>
        </w:rPr>
        <w:t>p</w:t>
      </w:r>
      <w:r w:rsidRPr="0055294D">
        <w:rPr>
          <w:rFonts w:asciiTheme="minorBidi" w:hAnsiTheme="minorBidi" w:cstheme="minorBidi"/>
        </w:rPr>
        <w:t xml:space="preserve">urchaser, substantially in the appropriate form included as an </w:t>
      </w:r>
      <w:r>
        <w:rPr>
          <w:rFonts w:asciiTheme="minorBidi" w:hAnsiTheme="minorBidi" w:cstheme="minorBidi"/>
        </w:rPr>
        <w:t>a</w:t>
      </w:r>
      <w:r w:rsidRPr="0055294D">
        <w:rPr>
          <w:rFonts w:asciiTheme="minorBidi" w:hAnsiTheme="minorBidi" w:cstheme="minorBidi"/>
        </w:rPr>
        <w:t xml:space="preserve">nnex to this </w:t>
      </w:r>
      <w:r>
        <w:rPr>
          <w:rFonts w:asciiTheme="minorBidi" w:hAnsiTheme="minorBidi" w:cstheme="minorBidi"/>
        </w:rPr>
        <w:t>purchase order</w:t>
      </w:r>
      <w:r w:rsidRPr="0055294D">
        <w:rPr>
          <w:rFonts w:asciiTheme="minorBidi" w:hAnsiTheme="minorBidi" w:cstheme="minorBidi"/>
        </w:rPr>
        <w:t>.</w:t>
      </w:r>
    </w:p>
    <w:p w14:paraId="089811A6" w14:textId="77777777" w:rsidR="008C2052" w:rsidRPr="005F0335"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55294D">
        <w:rPr>
          <w:rFonts w:asciiTheme="minorBidi" w:hAnsiTheme="minorBidi" w:cstheme="minorBidi"/>
        </w:rPr>
        <w:t xml:space="preserve">The performance security shall be discharged by the </w:t>
      </w:r>
      <w:r>
        <w:rPr>
          <w:rFonts w:asciiTheme="minorBidi" w:hAnsiTheme="minorBidi" w:cstheme="minorBidi"/>
        </w:rPr>
        <w:t>p</w:t>
      </w:r>
      <w:r w:rsidRPr="0055294D">
        <w:rPr>
          <w:rFonts w:asciiTheme="minorBidi" w:hAnsiTheme="minorBidi" w:cstheme="minorBidi"/>
        </w:rPr>
        <w:t xml:space="preserve">urchaser and returned to the </w:t>
      </w:r>
      <w:r>
        <w:rPr>
          <w:rFonts w:asciiTheme="minorBidi" w:hAnsiTheme="minorBidi" w:cstheme="minorBidi"/>
        </w:rPr>
        <w:t>s</w:t>
      </w:r>
      <w:r w:rsidRPr="0055294D">
        <w:rPr>
          <w:rFonts w:asciiTheme="minorBidi" w:hAnsiTheme="minorBidi" w:cstheme="minorBidi"/>
        </w:rPr>
        <w:t xml:space="preserve">upplier not later than twenty-eight (28) days following the date of completion of the </w:t>
      </w:r>
      <w:r>
        <w:rPr>
          <w:rFonts w:asciiTheme="minorBidi" w:hAnsiTheme="minorBidi" w:cstheme="minorBidi"/>
        </w:rPr>
        <w:t>s</w:t>
      </w:r>
      <w:r w:rsidRPr="0055294D">
        <w:rPr>
          <w:rFonts w:asciiTheme="minorBidi" w:hAnsiTheme="minorBidi" w:cstheme="minorBidi"/>
        </w:rPr>
        <w:t xml:space="preserve">upplier’s performance obligations under this </w:t>
      </w:r>
      <w:r>
        <w:rPr>
          <w:rFonts w:asciiTheme="minorBidi" w:hAnsiTheme="minorBidi" w:cstheme="minorBidi"/>
        </w:rPr>
        <w:t>c</w:t>
      </w:r>
      <w:r w:rsidRPr="0055294D">
        <w:rPr>
          <w:rFonts w:asciiTheme="minorBidi" w:hAnsiTheme="minorBidi" w:cstheme="minorBidi"/>
        </w:rPr>
        <w:t xml:space="preserve">ontract, </w:t>
      </w:r>
      <w:r w:rsidRPr="005F0335">
        <w:rPr>
          <w:rFonts w:asciiTheme="minorBidi" w:hAnsiTheme="minorBidi" w:cstheme="minorBidi"/>
        </w:rPr>
        <w:t>including any warranty obligations.</w:t>
      </w:r>
    </w:p>
    <w:p w14:paraId="4CE9CF64" w14:textId="77777777" w:rsidR="008C2052" w:rsidRPr="00F30A5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r w:rsidRPr="00F30A5D">
        <w:rPr>
          <w:rFonts w:asciiTheme="minorBidi" w:hAnsiTheme="minorBidi" w:cstheme="minorBidi"/>
          <w:b/>
        </w:rPr>
        <w:t>Prohibition of Fraud and Corruption</w:t>
      </w:r>
    </w:p>
    <w:p w14:paraId="40C6111C" w14:textId="77777777" w:rsidR="008C2052" w:rsidRPr="0017743B"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17743B">
        <w:rPr>
          <w:rFonts w:asciiTheme="minorBidi" w:hAnsiTheme="minorBidi" w:cstheme="minorBidi"/>
        </w:rPr>
        <w:t>The Supplier shall abide by and perform the contract in compliance with the Revised IFAD Policy on Preventing Fraud and Corruption in its Activities and Operations (hereinafter, “IFAD’s Anticorruption Policy”)</w:t>
      </w:r>
      <w:r w:rsidRPr="0017743B">
        <w:rPr>
          <w:rFonts w:asciiTheme="minorBidi" w:hAnsiTheme="minorBidi" w:cstheme="minorBidi"/>
        </w:rPr>
        <w:footnoteReference w:id="6"/>
      </w:r>
      <w:r w:rsidRPr="0017743B">
        <w:rPr>
          <w:rFonts w:asciiTheme="minorBidi" w:hAnsiTheme="minorBidi" w:cstheme="minorBidi"/>
        </w:rPr>
        <w:t>. Failure to comply with this policy may lead to termination of contract as set out above at para. 17.1(c).</w:t>
      </w:r>
    </w:p>
    <w:p w14:paraId="098B3A97" w14:textId="77777777" w:rsidR="008C2052" w:rsidRPr="0017743B"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17743B">
        <w:rPr>
          <w:rFonts w:asciiTheme="minorBidi" w:hAnsiTheme="minorBidi" w:cstheme="minorBidi"/>
        </w:rPr>
        <w:t xml:space="preserve">In accordance with IFAD’s Anticorruption Policy, the Fund has the right to sanction firms and individuals, including by declaring them ineligible, permanently or for a stated period of time, to participate in any IFAD-funded or IFAD-managed activity or operation (debarment). The Fund also has the right to recognize debarments by other International Financial Institutions in accordance with its Anticorruption Policy. </w:t>
      </w:r>
    </w:p>
    <w:p w14:paraId="3D53570C" w14:textId="77777777" w:rsidR="008C2052" w:rsidRPr="0017743B"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17743B">
        <w:rPr>
          <w:rFonts w:asciiTheme="minorBidi" w:hAnsiTheme="minorBidi" w:cstheme="minorBidi"/>
        </w:rPr>
        <w:t xml:space="preserve">The supplier will take appropriate measures to inform potential sub-contractors, sub-consultants, suppliers, agents and any of its agents or personnel of their obligations under IFAD’s Anticorruption Policy and require their compliance with this policy in connection with their involvement in competing for, or executing, this contract. </w:t>
      </w:r>
    </w:p>
    <w:p w14:paraId="413F36EF" w14:textId="77777777" w:rsidR="008C2052" w:rsidRPr="0017743B"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17743B">
        <w:rPr>
          <w:rFonts w:asciiTheme="minorBidi" w:hAnsiTheme="minorBidi" w:cstheme="minorBidi"/>
        </w:rPr>
        <w:t xml:space="preserve">The supplier is required to complete and sign the attached self-certification form. In particular, the supplier is obliged to disclose relevant prior sanctions and criminal convictions and any commissions or fees paid or are to be paid to any agents or other party in connection with this procurement process or the execution of the contract. </w:t>
      </w:r>
    </w:p>
    <w:p w14:paraId="312B44EB" w14:textId="77777777" w:rsidR="008C2052" w:rsidRPr="0017743B"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17743B">
        <w:rPr>
          <w:rFonts w:asciiTheme="minorBidi" w:hAnsiTheme="minorBidi" w:cstheme="minorBidi"/>
        </w:rPr>
        <w:lastRenderedPageBreak/>
        <w:t>The supplier is required to fully cooperate with any investigation conducted by the Fund, including by making personnel available for interviews and by providing full access to any and all accounts, premises, documents and records (including electronic records) relating to this contract or the relevant procurement process and to have such accounts, premises, records and documents audited and/or inspected by auditors or investigators appointed by the Fund.</w:t>
      </w:r>
    </w:p>
    <w:p w14:paraId="63FFB9E5" w14:textId="77777777" w:rsidR="008C2052" w:rsidRPr="0017743B"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17743B">
        <w:rPr>
          <w:rFonts w:asciiTheme="minorBidi" w:hAnsiTheme="minorBidi" w:cstheme="minorBidi"/>
        </w:rPr>
        <w:t>The supplier shall keep all records and documents, including electronic records, relating to this contract, its execution and/or the corresponding bidding process available for a minimum of three (3) years after completion of the execution of the contract.</w:t>
      </w:r>
    </w:p>
    <w:p w14:paraId="648B6DD1" w14:textId="77777777" w:rsidR="008C2052" w:rsidRPr="00F30A5D" w:rsidRDefault="008C2052" w:rsidP="008C2052">
      <w:pPr>
        <w:pStyle w:val="BodyTextIndent"/>
        <w:numPr>
          <w:ilvl w:val="0"/>
          <w:numId w:val="25"/>
        </w:numPr>
        <w:tabs>
          <w:tab w:val="left" w:pos="-2520"/>
          <w:tab w:val="left" w:pos="480"/>
        </w:tabs>
        <w:spacing w:before="240" w:after="0"/>
        <w:ind w:left="0" w:firstLine="0"/>
        <w:jc w:val="both"/>
        <w:rPr>
          <w:rFonts w:asciiTheme="minorBidi" w:hAnsiTheme="minorBidi" w:cstheme="minorBidi"/>
          <w:b/>
        </w:rPr>
      </w:pPr>
      <w:r w:rsidRPr="00F30A5D">
        <w:rPr>
          <w:rFonts w:asciiTheme="minorBidi" w:hAnsiTheme="minorBidi" w:cstheme="minorBidi"/>
          <w:b/>
        </w:rPr>
        <w:t>Prohibition of Sexual Harassment, Sexual Exploitation and Abuse</w:t>
      </w:r>
    </w:p>
    <w:p w14:paraId="5400CCC8" w14:textId="77777777" w:rsidR="008C2052" w:rsidRPr="0017743B" w:rsidRDefault="008C2052" w:rsidP="008C2052">
      <w:pPr>
        <w:pStyle w:val="BodyTextIndent"/>
        <w:numPr>
          <w:ilvl w:val="1"/>
          <w:numId w:val="25"/>
        </w:numPr>
        <w:tabs>
          <w:tab w:val="left" w:pos="-2520"/>
          <w:tab w:val="left" w:pos="0"/>
          <w:tab w:val="left" w:pos="180"/>
          <w:tab w:val="left" w:pos="360"/>
        </w:tabs>
        <w:spacing w:before="240" w:after="0"/>
        <w:ind w:left="0" w:firstLine="0"/>
        <w:jc w:val="both"/>
        <w:rPr>
          <w:rFonts w:asciiTheme="minorBidi" w:hAnsiTheme="minorBidi" w:cstheme="minorBidi"/>
        </w:rPr>
      </w:pPr>
      <w:r w:rsidRPr="0017743B">
        <w:rPr>
          <w:rFonts w:asciiTheme="minorBidi" w:hAnsiTheme="minorBidi" w:cstheme="minorBidi"/>
        </w:rPr>
        <w:t>The supplier expressly agrees to abide by and to perform the contract in compliance with IFAD's Policy on Preventing and Responding to Sexual Harassment, Sexual Exploitation and Abuse</w:t>
      </w:r>
      <w:r w:rsidRPr="0017743B">
        <w:rPr>
          <w:rFonts w:asciiTheme="minorBidi" w:hAnsiTheme="minorBidi" w:cstheme="minorBidi"/>
        </w:rPr>
        <w:footnoteReference w:id="7"/>
      </w:r>
      <w:r w:rsidRPr="0017743B">
        <w:rPr>
          <w:rFonts w:asciiTheme="minorBidi" w:hAnsiTheme="minorBidi" w:cstheme="minorBidi"/>
        </w:rPr>
        <w:t>, which is an integral part of these conditions of contract for purchase orders. The supplier shall take all appropriate measures to prevent and prohibit sexual harassment and sexual exploitation and abuse on the part of its personnel and subcontractors or anyone else directly or indirectly employed by the supplier or any of its subcontractors in the performance of the contract. The supplier shall immediately report to the purchaser or IFAD any incidents of sexual harassment and sexual exploitation and abuse arising out of or in connection with the performance of the contract or prior to its execution, including convictions, disciplinary measures, sanctions or investigations. The purchaser may take appropriate measures, including the termination of the contract, on the basis of proven acts of sexual harassment, sexual exploitation and abuse arising out of or in connection with the performance of the contract.</w:t>
      </w:r>
    </w:p>
    <w:p w14:paraId="3DBCF70A" w14:textId="77777777" w:rsidR="008C2052" w:rsidRPr="001D55CA" w:rsidRDefault="008C2052" w:rsidP="008C2052">
      <w:pPr>
        <w:pStyle w:val="BodyTextIndent"/>
        <w:tabs>
          <w:tab w:val="left" w:pos="-2520"/>
          <w:tab w:val="left" w:pos="0"/>
          <w:tab w:val="left" w:pos="180"/>
          <w:tab w:val="left" w:pos="360"/>
        </w:tabs>
        <w:spacing w:before="240" w:after="0"/>
        <w:jc w:val="both"/>
        <w:rPr>
          <w:rFonts w:asciiTheme="minorBidi" w:hAnsiTheme="minorBidi" w:cstheme="minorBidi"/>
        </w:rPr>
        <w:sectPr w:rsidR="008C2052" w:rsidRPr="001D55CA" w:rsidSect="000A282B">
          <w:headerReference w:type="default" r:id="rId58"/>
          <w:footerReference w:type="default" r:id="rId59"/>
          <w:pgSz w:w="11900" w:h="16820" w:code="9"/>
          <w:pgMar w:top="2347" w:right="964" w:bottom="1440" w:left="1015" w:header="709" w:footer="709" w:gutter="0"/>
          <w:cols w:space="708"/>
          <w:docGrid w:linePitch="360"/>
        </w:sectPr>
      </w:pPr>
      <w:r w:rsidRPr="001D55CA">
        <w:rPr>
          <w:rFonts w:ascii="Arial" w:hAnsi="Arial" w:cs="Arial"/>
          <w:sz w:val="32"/>
          <w:szCs w:val="32"/>
        </w:rPr>
        <w:br w:type="page"/>
      </w:r>
    </w:p>
    <w:p w14:paraId="155E0111" w14:textId="77777777" w:rsidR="008C2052" w:rsidRPr="00947F6E" w:rsidRDefault="008C2052" w:rsidP="008C2052">
      <w:pPr>
        <w:pStyle w:val="Heading5"/>
        <w:spacing w:before="240"/>
        <w:jc w:val="center"/>
        <w:rPr>
          <w:rFonts w:asciiTheme="minorBidi" w:hAnsiTheme="minorBidi" w:cstheme="minorBidi"/>
          <w:b/>
          <w:bCs/>
          <w:color w:val="auto"/>
          <w:sz w:val="32"/>
        </w:rPr>
      </w:pPr>
      <w:r w:rsidRPr="00947F6E">
        <w:rPr>
          <w:rFonts w:asciiTheme="minorBidi" w:hAnsiTheme="minorBidi" w:cstheme="minorBidi"/>
          <w:b/>
          <w:bCs/>
          <w:color w:val="auto"/>
          <w:sz w:val="32"/>
        </w:rPr>
        <w:lastRenderedPageBreak/>
        <w:t>Performance Security Form</w:t>
      </w:r>
    </w:p>
    <w:p w14:paraId="525BB920" w14:textId="77777777" w:rsidR="008C2052" w:rsidRPr="0055294D" w:rsidRDefault="008C2052" w:rsidP="008C2052">
      <w:pPr>
        <w:pStyle w:val="Caption"/>
        <w:tabs>
          <w:tab w:val="left" w:pos="720"/>
        </w:tabs>
        <w:spacing w:before="240" w:after="0"/>
        <w:jc w:val="left"/>
        <w:rPr>
          <w:rFonts w:asciiTheme="minorBidi" w:hAnsiTheme="minorBidi" w:cstheme="minorBidi"/>
          <w:b w:val="0"/>
          <w:bCs w:val="0"/>
          <w:i/>
          <w:iCs/>
          <w:sz w:val="24"/>
          <w:szCs w:val="24"/>
          <w:lang w:val="en-US" w:eastAsia="en-US"/>
        </w:rPr>
      </w:pPr>
      <w:r w:rsidRPr="0055294D">
        <w:rPr>
          <w:rFonts w:asciiTheme="minorBidi" w:hAnsiTheme="minorBidi" w:cstheme="minorBidi"/>
          <w:b w:val="0"/>
          <w:bCs w:val="0"/>
          <w:sz w:val="24"/>
          <w:szCs w:val="24"/>
          <w:lang w:val="en-US" w:eastAsia="en-US"/>
        </w:rPr>
        <w:t>To:</w:t>
      </w:r>
      <w:r w:rsidRPr="0055294D">
        <w:rPr>
          <w:rFonts w:asciiTheme="minorBidi" w:hAnsiTheme="minorBidi" w:cstheme="minorBidi"/>
          <w:b w:val="0"/>
          <w:bCs w:val="0"/>
          <w:sz w:val="24"/>
          <w:szCs w:val="24"/>
          <w:lang w:val="en-US" w:eastAsia="en-US"/>
        </w:rPr>
        <w:tab/>
      </w:r>
      <w:r w:rsidRPr="0055294D">
        <w:rPr>
          <w:rFonts w:asciiTheme="minorBidi" w:hAnsiTheme="minorBidi" w:cstheme="minorBidi"/>
          <w:b w:val="0"/>
          <w:bCs w:val="0"/>
          <w:i/>
          <w:iCs/>
          <w:color w:val="FF0000"/>
          <w:sz w:val="24"/>
          <w:szCs w:val="24"/>
          <w:lang w:val="en-US" w:eastAsia="en-US"/>
        </w:rPr>
        <w:t>[</w:t>
      </w:r>
      <w:r w:rsidRPr="0055294D">
        <w:rPr>
          <w:rFonts w:asciiTheme="minorBidi" w:hAnsiTheme="minorBidi" w:cstheme="minorBidi"/>
          <w:b w:val="0"/>
          <w:i/>
          <w:iCs/>
          <w:color w:val="FF0000"/>
          <w:sz w:val="24"/>
          <w:szCs w:val="24"/>
          <w:lang w:val="en-US"/>
        </w:rPr>
        <w:t xml:space="preserve">insert name of </w:t>
      </w:r>
      <w:r>
        <w:rPr>
          <w:rFonts w:asciiTheme="minorBidi" w:hAnsiTheme="minorBidi" w:cstheme="minorBidi"/>
          <w:b w:val="0"/>
          <w:i/>
          <w:iCs/>
          <w:color w:val="FF0000"/>
          <w:sz w:val="24"/>
          <w:szCs w:val="24"/>
          <w:lang w:val="en-US"/>
        </w:rPr>
        <w:t>p</w:t>
      </w:r>
      <w:r w:rsidRPr="0055294D">
        <w:rPr>
          <w:rFonts w:asciiTheme="minorBidi" w:hAnsiTheme="minorBidi" w:cstheme="minorBidi"/>
          <w:b w:val="0"/>
          <w:i/>
          <w:iCs/>
          <w:color w:val="FF0000"/>
          <w:sz w:val="24"/>
          <w:szCs w:val="24"/>
          <w:lang w:val="en-US"/>
        </w:rPr>
        <w:t xml:space="preserve">rocuring </w:t>
      </w:r>
      <w:r>
        <w:rPr>
          <w:rFonts w:asciiTheme="minorBidi" w:hAnsiTheme="minorBidi" w:cstheme="minorBidi"/>
          <w:b w:val="0"/>
          <w:i/>
          <w:iCs/>
          <w:color w:val="FF0000"/>
          <w:sz w:val="24"/>
          <w:szCs w:val="24"/>
          <w:lang w:val="en-US"/>
        </w:rPr>
        <w:t>e</w:t>
      </w:r>
      <w:r w:rsidRPr="0055294D">
        <w:rPr>
          <w:rFonts w:asciiTheme="minorBidi" w:hAnsiTheme="minorBidi" w:cstheme="minorBidi"/>
          <w:b w:val="0"/>
          <w:i/>
          <w:iCs/>
          <w:color w:val="FF0000"/>
          <w:sz w:val="24"/>
          <w:szCs w:val="24"/>
          <w:lang w:val="en-US"/>
        </w:rPr>
        <w:t>ntity]</w:t>
      </w:r>
    </w:p>
    <w:p w14:paraId="23D9D333" w14:textId="77777777" w:rsidR="008C2052" w:rsidRPr="0055294D" w:rsidRDefault="008C2052" w:rsidP="008C2052">
      <w:pPr>
        <w:spacing w:before="240"/>
        <w:ind w:firstLine="720"/>
        <w:rPr>
          <w:rFonts w:asciiTheme="minorBidi" w:hAnsiTheme="minorBidi" w:cstheme="minorBidi"/>
          <w:b/>
          <w:bCs/>
          <w:i/>
          <w:iCs/>
        </w:rPr>
      </w:pPr>
      <w:r w:rsidRPr="0055294D">
        <w:rPr>
          <w:rFonts w:asciiTheme="minorBidi" w:hAnsiTheme="minorBidi" w:cstheme="minorBidi"/>
          <w:i/>
          <w:iCs/>
          <w:color w:val="FF0000"/>
        </w:rPr>
        <w:t xml:space="preserve">[insert project name] </w:t>
      </w:r>
      <w:r w:rsidRPr="0055294D">
        <w:rPr>
          <w:rFonts w:asciiTheme="minorBidi" w:hAnsiTheme="minorBidi" w:cstheme="minorBidi"/>
          <w:i/>
          <w:iCs/>
        </w:rPr>
        <w:t xml:space="preserve"> </w:t>
      </w:r>
    </w:p>
    <w:p w14:paraId="76880572" w14:textId="77777777" w:rsidR="008C2052" w:rsidRPr="0055294D" w:rsidRDefault="008C2052" w:rsidP="008C2052">
      <w:pPr>
        <w:pStyle w:val="Caption"/>
        <w:spacing w:before="240" w:after="0" w:line="288" w:lineRule="auto"/>
        <w:ind w:firstLine="720"/>
        <w:jc w:val="left"/>
        <w:rPr>
          <w:rFonts w:asciiTheme="minorBidi" w:hAnsiTheme="minorBidi" w:cstheme="minorBidi"/>
          <w:b w:val="0"/>
          <w:bCs w:val="0"/>
          <w:i/>
          <w:iCs/>
          <w:color w:val="FF0000"/>
          <w:sz w:val="24"/>
          <w:szCs w:val="24"/>
          <w:lang w:val="en-US"/>
        </w:rPr>
      </w:pPr>
      <w:r w:rsidRPr="0055294D">
        <w:rPr>
          <w:rFonts w:asciiTheme="minorBidi" w:hAnsiTheme="minorBidi" w:cstheme="minorBidi"/>
          <w:b w:val="0"/>
          <w:bCs w:val="0"/>
          <w:i/>
          <w:iCs/>
          <w:color w:val="FF0000"/>
          <w:sz w:val="24"/>
          <w:szCs w:val="24"/>
          <w:lang w:val="en-US"/>
        </w:rPr>
        <w:t xml:space="preserve">[insert </w:t>
      </w:r>
      <w:r w:rsidRPr="0055294D">
        <w:rPr>
          <w:rFonts w:asciiTheme="minorBidi" w:hAnsiTheme="minorBidi" w:cstheme="minorBidi"/>
          <w:b w:val="0"/>
          <w:i/>
          <w:iCs/>
          <w:color w:val="FF0000"/>
          <w:sz w:val="24"/>
          <w:szCs w:val="24"/>
          <w:lang w:val="en-US"/>
        </w:rPr>
        <w:t>contracting authority</w:t>
      </w:r>
      <w:r w:rsidRPr="0055294D">
        <w:rPr>
          <w:rFonts w:asciiTheme="minorBidi" w:hAnsiTheme="minorBidi" w:cstheme="minorBidi"/>
          <w:b w:val="0"/>
          <w:bCs w:val="0"/>
          <w:i/>
          <w:iCs/>
          <w:color w:val="FF0000"/>
          <w:sz w:val="24"/>
          <w:szCs w:val="24"/>
          <w:lang w:val="en-US"/>
        </w:rPr>
        <w:t xml:space="preserve"> address]</w:t>
      </w:r>
    </w:p>
    <w:p w14:paraId="5B45CFE9" w14:textId="77777777" w:rsidR="008C2052" w:rsidRPr="0055294D" w:rsidRDefault="008C2052" w:rsidP="008C2052">
      <w:pPr>
        <w:pStyle w:val="Caption"/>
        <w:spacing w:before="240" w:after="0" w:line="288" w:lineRule="auto"/>
        <w:ind w:firstLine="720"/>
        <w:jc w:val="left"/>
        <w:rPr>
          <w:rFonts w:asciiTheme="minorBidi" w:hAnsiTheme="minorBidi" w:cstheme="minorBidi"/>
          <w:b w:val="0"/>
          <w:bCs w:val="0"/>
          <w:sz w:val="24"/>
          <w:szCs w:val="24"/>
          <w:lang w:val="en-US"/>
        </w:rPr>
      </w:pPr>
      <w:r w:rsidRPr="0055294D">
        <w:rPr>
          <w:rFonts w:asciiTheme="minorBidi" w:hAnsiTheme="minorBidi" w:cstheme="minorBidi"/>
          <w:b w:val="0"/>
          <w:bCs w:val="0"/>
          <w:sz w:val="24"/>
          <w:szCs w:val="24"/>
          <w:lang w:val="en-US"/>
        </w:rPr>
        <w:t xml:space="preserve">Telefax: </w:t>
      </w:r>
      <w:r w:rsidRPr="0055294D">
        <w:rPr>
          <w:rFonts w:asciiTheme="minorBidi" w:hAnsiTheme="minorBidi" w:cstheme="minorBidi"/>
          <w:b w:val="0"/>
          <w:bCs w:val="0"/>
          <w:i/>
          <w:iCs/>
          <w:color w:val="FF0000"/>
          <w:sz w:val="24"/>
          <w:szCs w:val="24"/>
          <w:lang w:val="en-US"/>
        </w:rPr>
        <w:t>[insert telefax]</w:t>
      </w:r>
    </w:p>
    <w:p w14:paraId="20461442" w14:textId="6FA7B665" w:rsidR="008C2052" w:rsidRPr="0055294D" w:rsidRDefault="008C2052" w:rsidP="008C2052">
      <w:pPr>
        <w:pStyle w:val="Caption"/>
        <w:spacing w:before="240" w:after="0"/>
        <w:rPr>
          <w:rFonts w:asciiTheme="minorBidi" w:hAnsiTheme="minorBidi" w:cstheme="minorBidi"/>
          <w:b w:val="0"/>
          <w:bCs w:val="0"/>
          <w:sz w:val="24"/>
          <w:szCs w:val="24"/>
          <w:lang w:val="en-US" w:eastAsia="en-US"/>
        </w:rPr>
      </w:pPr>
      <w:r w:rsidRPr="0055294D">
        <w:rPr>
          <w:rFonts w:asciiTheme="minorBidi" w:hAnsiTheme="minorBidi" w:cstheme="minorBidi"/>
          <w:b w:val="0"/>
          <w:bCs w:val="0"/>
          <w:sz w:val="24"/>
          <w:szCs w:val="24"/>
          <w:lang w:val="en-US" w:eastAsia="en-US"/>
        </w:rPr>
        <w:t xml:space="preserve">WHEREAS </w:t>
      </w:r>
      <w:r w:rsidRPr="0055294D">
        <w:rPr>
          <w:rFonts w:asciiTheme="minorBidi" w:hAnsiTheme="minorBidi" w:cstheme="minorBidi"/>
          <w:b w:val="0"/>
          <w:bCs w:val="0"/>
          <w:color w:val="FF0000"/>
          <w:sz w:val="24"/>
          <w:szCs w:val="24"/>
          <w:lang w:val="en-US" w:eastAsia="en-US"/>
        </w:rPr>
        <w:t xml:space="preserve">[name of </w:t>
      </w:r>
      <w:r>
        <w:rPr>
          <w:rFonts w:asciiTheme="minorBidi" w:hAnsiTheme="minorBidi" w:cstheme="minorBidi"/>
          <w:b w:val="0"/>
          <w:bCs w:val="0"/>
          <w:color w:val="FF0000"/>
          <w:sz w:val="24"/>
          <w:szCs w:val="24"/>
          <w:lang w:val="en-US" w:eastAsia="en-US"/>
        </w:rPr>
        <w:t>s</w:t>
      </w:r>
      <w:r w:rsidRPr="0055294D">
        <w:rPr>
          <w:rFonts w:asciiTheme="minorBidi" w:hAnsiTheme="minorBidi" w:cstheme="minorBidi"/>
          <w:b w:val="0"/>
          <w:bCs w:val="0"/>
          <w:color w:val="FF0000"/>
          <w:sz w:val="24"/>
          <w:szCs w:val="24"/>
          <w:lang w:val="en-US" w:eastAsia="en-US"/>
        </w:rPr>
        <w:t xml:space="preserve">upplier] </w:t>
      </w:r>
      <w:r w:rsidRPr="0055294D">
        <w:rPr>
          <w:rFonts w:asciiTheme="minorBidi" w:hAnsiTheme="minorBidi" w:cstheme="minorBidi"/>
          <w:b w:val="0"/>
          <w:bCs w:val="0"/>
          <w:sz w:val="24"/>
          <w:szCs w:val="24"/>
          <w:lang w:val="en-US" w:eastAsia="en-US"/>
        </w:rPr>
        <w:t xml:space="preserve">(hereinafter called “the </w:t>
      </w:r>
      <w:r>
        <w:rPr>
          <w:rFonts w:asciiTheme="minorBidi" w:hAnsiTheme="minorBidi" w:cstheme="minorBidi"/>
          <w:b w:val="0"/>
          <w:bCs w:val="0"/>
          <w:sz w:val="24"/>
          <w:szCs w:val="24"/>
          <w:lang w:val="en-US" w:eastAsia="en-US"/>
        </w:rPr>
        <w:t>s</w:t>
      </w:r>
      <w:r w:rsidRPr="0055294D">
        <w:rPr>
          <w:rFonts w:asciiTheme="minorBidi" w:hAnsiTheme="minorBidi" w:cstheme="minorBidi"/>
          <w:b w:val="0"/>
          <w:bCs w:val="0"/>
          <w:sz w:val="24"/>
          <w:szCs w:val="24"/>
          <w:lang w:val="en-US" w:eastAsia="en-US"/>
        </w:rPr>
        <w:t xml:space="preserve">upplier”) has undertaken, in pursuance of </w:t>
      </w:r>
      <w:r>
        <w:rPr>
          <w:rFonts w:asciiTheme="minorBidi" w:hAnsiTheme="minorBidi" w:cstheme="minorBidi"/>
          <w:b w:val="0"/>
          <w:bCs w:val="0"/>
          <w:sz w:val="24"/>
          <w:szCs w:val="24"/>
          <w:lang w:val="en-US" w:eastAsia="en-US"/>
        </w:rPr>
        <w:t>purchase order</w:t>
      </w:r>
      <w:r w:rsidRPr="0055294D">
        <w:rPr>
          <w:rFonts w:asciiTheme="minorBidi" w:hAnsiTheme="minorBidi" w:cstheme="minorBidi"/>
          <w:b w:val="0"/>
          <w:bCs w:val="0"/>
          <w:sz w:val="24"/>
          <w:szCs w:val="24"/>
          <w:lang w:val="en-US" w:eastAsia="en-US"/>
        </w:rPr>
        <w:t xml:space="preserve"> No. </w:t>
      </w:r>
      <w:r w:rsidR="005E0588" w:rsidRPr="005E0588">
        <w:rPr>
          <w:rFonts w:ascii="Arial" w:hAnsi="Arial" w:cs="Arial"/>
          <w:color w:val="FF0000"/>
          <w:sz w:val="24"/>
          <w:szCs w:val="24"/>
        </w:rPr>
        <w:t>SLE-2000001544-01</w:t>
      </w:r>
      <w:r w:rsidR="00E128ED">
        <w:rPr>
          <w:rFonts w:ascii="Arial" w:hAnsi="Arial" w:cs="Arial"/>
          <w:color w:val="FF0000"/>
          <w:sz w:val="24"/>
          <w:szCs w:val="24"/>
        </w:rPr>
        <w:t>5</w:t>
      </w:r>
      <w:r w:rsidR="008826B6">
        <w:rPr>
          <w:rFonts w:ascii="Arial" w:hAnsi="Arial" w:cs="Arial"/>
          <w:color w:val="FF0000"/>
          <w:sz w:val="24"/>
          <w:szCs w:val="24"/>
        </w:rPr>
        <w:t>3</w:t>
      </w:r>
      <w:r w:rsidR="005E0588" w:rsidRPr="005E0588">
        <w:rPr>
          <w:rFonts w:ascii="Arial" w:hAnsi="Arial" w:cs="Arial"/>
          <w:color w:val="FF0000"/>
          <w:sz w:val="24"/>
          <w:szCs w:val="24"/>
        </w:rPr>
        <w:t>-G-NS</w:t>
      </w:r>
      <w:r w:rsidRPr="005E0588">
        <w:rPr>
          <w:rFonts w:asciiTheme="minorBidi" w:hAnsiTheme="minorBidi" w:cstheme="minorBidi"/>
          <w:b w:val="0"/>
          <w:bCs w:val="0"/>
          <w:color w:val="FF0000"/>
          <w:sz w:val="24"/>
          <w:szCs w:val="24"/>
          <w:lang w:val="en-US" w:eastAsia="en-US"/>
        </w:rPr>
        <w:t xml:space="preserve"> </w:t>
      </w:r>
      <w:r w:rsidRPr="0055294D">
        <w:rPr>
          <w:rFonts w:asciiTheme="minorBidi" w:hAnsiTheme="minorBidi" w:cstheme="minorBidi"/>
          <w:b w:val="0"/>
          <w:bCs w:val="0"/>
          <w:sz w:val="24"/>
          <w:szCs w:val="24"/>
          <w:lang w:val="en-US" w:eastAsia="en-US"/>
        </w:rPr>
        <w:t xml:space="preserve">dated ____________ 20_____ to supply </w:t>
      </w:r>
      <w:r w:rsidRPr="0055294D">
        <w:rPr>
          <w:rFonts w:asciiTheme="minorBidi" w:hAnsiTheme="minorBidi" w:cstheme="minorBidi"/>
          <w:b w:val="0"/>
          <w:bCs w:val="0"/>
          <w:color w:val="FF0000"/>
          <w:sz w:val="24"/>
          <w:szCs w:val="24"/>
          <w:lang w:val="en-US" w:eastAsia="en-US"/>
        </w:rPr>
        <w:t>[number and description of the RFQ]</w:t>
      </w:r>
      <w:r w:rsidRPr="0055294D">
        <w:rPr>
          <w:rFonts w:asciiTheme="minorBidi" w:hAnsiTheme="minorBidi" w:cstheme="minorBidi"/>
          <w:b w:val="0"/>
          <w:bCs w:val="0"/>
          <w:spacing w:val="-2"/>
          <w:sz w:val="24"/>
          <w:szCs w:val="24"/>
          <w:lang w:val="en-US" w:eastAsia="en-US"/>
        </w:rPr>
        <w:t>,</w:t>
      </w:r>
      <w:r w:rsidRPr="0055294D">
        <w:rPr>
          <w:rFonts w:asciiTheme="minorBidi" w:hAnsiTheme="minorBidi" w:cstheme="minorBidi"/>
          <w:b w:val="0"/>
          <w:bCs w:val="0"/>
          <w:sz w:val="24"/>
          <w:szCs w:val="24"/>
          <w:lang w:val="en-US" w:eastAsia="en-US"/>
        </w:rPr>
        <w:t xml:space="preserve"> (hereinafter called “the </w:t>
      </w:r>
      <w:r>
        <w:rPr>
          <w:rFonts w:asciiTheme="minorBidi" w:hAnsiTheme="minorBidi" w:cstheme="minorBidi"/>
          <w:b w:val="0"/>
          <w:bCs w:val="0"/>
          <w:sz w:val="24"/>
          <w:szCs w:val="24"/>
          <w:lang w:val="en-US" w:eastAsia="en-US"/>
        </w:rPr>
        <w:t>purchase order</w:t>
      </w:r>
      <w:r w:rsidRPr="0055294D">
        <w:rPr>
          <w:rFonts w:asciiTheme="minorBidi" w:hAnsiTheme="minorBidi" w:cstheme="minorBidi"/>
          <w:b w:val="0"/>
          <w:bCs w:val="0"/>
          <w:sz w:val="24"/>
          <w:szCs w:val="24"/>
          <w:lang w:val="en-US" w:eastAsia="en-US"/>
        </w:rPr>
        <w:t>”).</w:t>
      </w:r>
    </w:p>
    <w:p w14:paraId="3B83F00F" w14:textId="77777777" w:rsidR="008C2052" w:rsidRPr="0055294D" w:rsidRDefault="008C2052" w:rsidP="008C2052">
      <w:pPr>
        <w:pStyle w:val="Caption"/>
        <w:spacing w:before="240" w:after="0"/>
        <w:rPr>
          <w:rFonts w:asciiTheme="minorBidi" w:hAnsiTheme="minorBidi" w:cstheme="minorBidi"/>
          <w:b w:val="0"/>
          <w:bCs w:val="0"/>
          <w:sz w:val="24"/>
          <w:szCs w:val="24"/>
          <w:lang w:val="en-US" w:eastAsia="en-US"/>
        </w:rPr>
      </w:pPr>
      <w:r w:rsidRPr="0055294D">
        <w:rPr>
          <w:rFonts w:asciiTheme="minorBidi" w:hAnsiTheme="minorBidi" w:cstheme="minorBidi"/>
          <w:b w:val="0"/>
          <w:bCs w:val="0"/>
          <w:sz w:val="24"/>
          <w:szCs w:val="24"/>
          <w:lang w:val="en-US" w:eastAsia="en-US"/>
        </w:rPr>
        <w:t xml:space="preserve">AND WHEREAS, it has been stipulated by you in the said </w:t>
      </w:r>
      <w:r>
        <w:rPr>
          <w:rFonts w:asciiTheme="minorBidi" w:hAnsiTheme="minorBidi" w:cstheme="minorBidi"/>
          <w:b w:val="0"/>
          <w:bCs w:val="0"/>
          <w:sz w:val="24"/>
          <w:szCs w:val="24"/>
          <w:lang w:val="en-US" w:eastAsia="en-US"/>
        </w:rPr>
        <w:t>purchase order</w:t>
      </w:r>
      <w:r w:rsidRPr="0055294D">
        <w:rPr>
          <w:rFonts w:asciiTheme="minorBidi" w:hAnsiTheme="minorBidi" w:cstheme="minorBidi"/>
          <w:b w:val="0"/>
          <w:bCs w:val="0"/>
          <w:sz w:val="24"/>
          <w:szCs w:val="24"/>
          <w:lang w:val="en-US" w:eastAsia="en-US"/>
        </w:rPr>
        <w:t xml:space="preserve"> that the </w:t>
      </w:r>
      <w:r>
        <w:rPr>
          <w:rFonts w:asciiTheme="minorBidi" w:hAnsiTheme="minorBidi" w:cstheme="minorBidi"/>
          <w:b w:val="0"/>
          <w:bCs w:val="0"/>
          <w:sz w:val="24"/>
          <w:szCs w:val="24"/>
          <w:lang w:val="en-US" w:eastAsia="en-US"/>
        </w:rPr>
        <w:t>s</w:t>
      </w:r>
      <w:r w:rsidRPr="0055294D">
        <w:rPr>
          <w:rFonts w:asciiTheme="minorBidi" w:hAnsiTheme="minorBidi" w:cstheme="minorBidi"/>
          <w:b w:val="0"/>
          <w:bCs w:val="0"/>
          <w:sz w:val="24"/>
          <w:szCs w:val="24"/>
          <w:lang w:val="en-US" w:eastAsia="en-US"/>
        </w:rPr>
        <w:t xml:space="preserve">upplier shall furnish you with a bank guarantee by a reputable bank for the sum specified therein, as security for compliance with the </w:t>
      </w:r>
      <w:r>
        <w:rPr>
          <w:rFonts w:asciiTheme="minorBidi" w:hAnsiTheme="minorBidi" w:cstheme="minorBidi"/>
          <w:b w:val="0"/>
          <w:bCs w:val="0"/>
          <w:sz w:val="24"/>
          <w:szCs w:val="24"/>
          <w:lang w:val="en-US" w:eastAsia="en-US"/>
        </w:rPr>
        <w:t>s</w:t>
      </w:r>
      <w:r w:rsidRPr="0055294D">
        <w:rPr>
          <w:rFonts w:asciiTheme="minorBidi" w:hAnsiTheme="minorBidi" w:cstheme="minorBidi"/>
          <w:b w:val="0"/>
          <w:bCs w:val="0"/>
          <w:sz w:val="24"/>
          <w:szCs w:val="24"/>
          <w:lang w:val="en-US" w:eastAsia="en-US"/>
        </w:rPr>
        <w:t xml:space="preserve">upplier’s performance obligations in accordance with the </w:t>
      </w:r>
      <w:r>
        <w:rPr>
          <w:rFonts w:asciiTheme="minorBidi" w:hAnsiTheme="minorBidi" w:cstheme="minorBidi"/>
          <w:b w:val="0"/>
          <w:bCs w:val="0"/>
          <w:sz w:val="24"/>
          <w:szCs w:val="24"/>
          <w:lang w:val="en-US" w:eastAsia="en-US"/>
        </w:rPr>
        <w:t>purchase order</w:t>
      </w:r>
      <w:r w:rsidRPr="0055294D">
        <w:rPr>
          <w:rFonts w:asciiTheme="minorBidi" w:hAnsiTheme="minorBidi" w:cstheme="minorBidi"/>
          <w:b w:val="0"/>
          <w:bCs w:val="0"/>
          <w:sz w:val="24"/>
          <w:szCs w:val="24"/>
          <w:lang w:val="en-US" w:eastAsia="en-US"/>
        </w:rPr>
        <w:t>.</w:t>
      </w:r>
    </w:p>
    <w:p w14:paraId="4F9D3F3F" w14:textId="77777777" w:rsidR="008C2052" w:rsidRPr="0055294D" w:rsidRDefault="008C2052" w:rsidP="008C2052">
      <w:pPr>
        <w:pStyle w:val="Caption"/>
        <w:spacing w:before="240" w:after="0"/>
        <w:rPr>
          <w:rFonts w:asciiTheme="minorBidi" w:hAnsiTheme="minorBidi" w:cstheme="minorBidi"/>
          <w:b w:val="0"/>
          <w:bCs w:val="0"/>
          <w:sz w:val="24"/>
          <w:szCs w:val="24"/>
          <w:lang w:val="en-US" w:eastAsia="en-US"/>
        </w:rPr>
      </w:pPr>
      <w:r w:rsidRPr="0055294D">
        <w:rPr>
          <w:rFonts w:asciiTheme="minorBidi" w:hAnsiTheme="minorBidi" w:cstheme="minorBidi"/>
          <w:b w:val="0"/>
          <w:bCs w:val="0"/>
          <w:sz w:val="24"/>
          <w:szCs w:val="24"/>
          <w:lang w:val="en-US" w:eastAsia="en-US"/>
        </w:rPr>
        <w:t xml:space="preserve">AND WHEREAS we have agreed to give the </w:t>
      </w:r>
      <w:r>
        <w:rPr>
          <w:rFonts w:asciiTheme="minorBidi" w:hAnsiTheme="minorBidi" w:cstheme="minorBidi"/>
          <w:b w:val="0"/>
          <w:bCs w:val="0"/>
          <w:sz w:val="24"/>
          <w:szCs w:val="24"/>
          <w:lang w:val="en-US" w:eastAsia="en-US"/>
        </w:rPr>
        <w:t>s</w:t>
      </w:r>
      <w:r w:rsidRPr="0055294D">
        <w:rPr>
          <w:rFonts w:asciiTheme="minorBidi" w:hAnsiTheme="minorBidi" w:cstheme="minorBidi"/>
          <w:b w:val="0"/>
          <w:bCs w:val="0"/>
          <w:sz w:val="24"/>
          <w:szCs w:val="24"/>
          <w:lang w:val="en-US" w:eastAsia="en-US"/>
        </w:rPr>
        <w:t>upplier a guarantee:</w:t>
      </w:r>
    </w:p>
    <w:p w14:paraId="5E903EE2" w14:textId="77777777" w:rsidR="008C2052" w:rsidRPr="0055294D" w:rsidRDefault="008C2052" w:rsidP="008C2052">
      <w:pPr>
        <w:pStyle w:val="Caption"/>
        <w:spacing w:before="240" w:after="0"/>
        <w:rPr>
          <w:rFonts w:asciiTheme="minorBidi" w:hAnsiTheme="minorBidi" w:cstheme="minorBidi"/>
          <w:b w:val="0"/>
          <w:bCs w:val="0"/>
          <w:sz w:val="24"/>
          <w:szCs w:val="24"/>
          <w:lang w:val="en-US" w:eastAsia="en-US"/>
        </w:rPr>
      </w:pPr>
      <w:r w:rsidRPr="0055294D">
        <w:rPr>
          <w:rFonts w:asciiTheme="minorBidi" w:hAnsiTheme="minorBidi" w:cstheme="minorBidi"/>
          <w:b w:val="0"/>
          <w:bCs w:val="0"/>
          <w:sz w:val="24"/>
          <w:szCs w:val="24"/>
          <w:lang w:val="en-US" w:eastAsia="en-US"/>
        </w:rPr>
        <w:t xml:space="preserve">THEREFORE WE hereby affirm that we are </w:t>
      </w:r>
      <w:r>
        <w:rPr>
          <w:rFonts w:asciiTheme="minorBidi" w:hAnsiTheme="minorBidi" w:cstheme="minorBidi"/>
          <w:b w:val="0"/>
          <w:bCs w:val="0"/>
          <w:sz w:val="24"/>
          <w:szCs w:val="24"/>
          <w:lang w:val="en-US" w:eastAsia="en-US"/>
        </w:rPr>
        <w:t>g</w:t>
      </w:r>
      <w:r w:rsidRPr="0055294D">
        <w:rPr>
          <w:rFonts w:asciiTheme="minorBidi" w:hAnsiTheme="minorBidi" w:cstheme="minorBidi"/>
          <w:b w:val="0"/>
          <w:bCs w:val="0"/>
          <w:sz w:val="24"/>
          <w:szCs w:val="24"/>
          <w:lang w:val="en-US" w:eastAsia="en-US"/>
        </w:rPr>
        <w:t xml:space="preserve">uarantors and responsible to you, on behalf of the </w:t>
      </w:r>
      <w:r>
        <w:rPr>
          <w:rFonts w:asciiTheme="minorBidi" w:hAnsiTheme="minorBidi" w:cstheme="minorBidi"/>
          <w:b w:val="0"/>
          <w:bCs w:val="0"/>
          <w:sz w:val="24"/>
          <w:szCs w:val="24"/>
          <w:lang w:val="en-US" w:eastAsia="en-US"/>
        </w:rPr>
        <w:t>s</w:t>
      </w:r>
      <w:r w:rsidRPr="0055294D">
        <w:rPr>
          <w:rFonts w:asciiTheme="minorBidi" w:hAnsiTheme="minorBidi" w:cstheme="minorBidi"/>
          <w:b w:val="0"/>
          <w:bCs w:val="0"/>
          <w:sz w:val="24"/>
          <w:szCs w:val="24"/>
          <w:lang w:val="en-US" w:eastAsia="en-US"/>
        </w:rPr>
        <w:t xml:space="preserve">upplier, up to a total of </w:t>
      </w:r>
      <w:r w:rsidRPr="0055294D">
        <w:rPr>
          <w:rFonts w:asciiTheme="minorBidi" w:hAnsiTheme="minorBidi" w:cstheme="minorBidi"/>
          <w:b w:val="0"/>
          <w:bCs w:val="0"/>
          <w:color w:val="FF0000"/>
          <w:sz w:val="24"/>
          <w:szCs w:val="24"/>
          <w:lang w:val="en-US" w:eastAsia="en-US"/>
        </w:rPr>
        <w:t>[amount of the guarantee in words and figures]</w:t>
      </w:r>
      <w:r w:rsidRPr="0055294D">
        <w:rPr>
          <w:rFonts w:asciiTheme="minorBidi" w:hAnsiTheme="minorBidi" w:cstheme="minorBidi"/>
          <w:b w:val="0"/>
          <w:bCs w:val="0"/>
          <w:sz w:val="24"/>
          <w:szCs w:val="24"/>
          <w:lang w:val="en-US" w:eastAsia="en-US"/>
        </w:rPr>
        <w:t xml:space="preserve">, and we undertake to pay you, upon your first written demand declaring the </w:t>
      </w:r>
      <w:r>
        <w:rPr>
          <w:rFonts w:asciiTheme="minorBidi" w:hAnsiTheme="minorBidi" w:cstheme="minorBidi"/>
          <w:b w:val="0"/>
          <w:bCs w:val="0"/>
          <w:sz w:val="24"/>
          <w:szCs w:val="24"/>
          <w:lang w:val="en-US" w:eastAsia="en-US"/>
        </w:rPr>
        <w:t>s</w:t>
      </w:r>
      <w:r w:rsidRPr="0055294D">
        <w:rPr>
          <w:rFonts w:asciiTheme="minorBidi" w:hAnsiTheme="minorBidi" w:cstheme="minorBidi"/>
          <w:b w:val="0"/>
          <w:bCs w:val="0"/>
          <w:sz w:val="24"/>
          <w:szCs w:val="24"/>
          <w:lang w:val="en-US" w:eastAsia="en-US"/>
        </w:rPr>
        <w:t xml:space="preserve">upplier to be in default under the </w:t>
      </w:r>
      <w:r>
        <w:rPr>
          <w:rFonts w:asciiTheme="minorBidi" w:hAnsiTheme="minorBidi" w:cstheme="minorBidi"/>
          <w:b w:val="0"/>
          <w:bCs w:val="0"/>
          <w:sz w:val="24"/>
          <w:szCs w:val="24"/>
          <w:lang w:val="en-US" w:eastAsia="en-US"/>
        </w:rPr>
        <w:t>purchase order</w:t>
      </w:r>
      <w:r w:rsidRPr="0055294D">
        <w:rPr>
          <w:rFonts w:asciiTheme="minorBidi" w:hAnsiTheme="minorBidi" w:cstheme="minorBidi"/>
          <w:b w:val="0"/>
          <w:bCs w:val="0"/>
          <w:sz w:val="24"/>
          <w:szCs w:val="24"/>
          <w:lang w:val="en-US" w:eastAsia="en-US"/>
        </w:rPr>
        <w:t xml:space="preserve"> and without cavil or argument, any sum or sums within the limits of [amount of guarantee] as aforesaid, without your needing to prove or to show grounds or reasons for your demand or the sum specified therein.</w:t>
      </w:r>
    </w:p>
    <w:p w14:paraId="5EC94CA0" w14:textId="77777777" w:rsidR="008C2052" w:rsidRPr="0055294D" w:rsidRDefault="008C2052" w:rsidP="008C2052">
      <w:pPr>
        <w:pStyle w:val="Caption"/>
        <w:spacing w:before="240" w:after="0"/>
        <w:rPr>
          <w:rFonts w:asciiTheme="minorBidi" w:hAnsiTheme="minorBidi" w:cstheme="minorBidi"/>
          <w:b w:val="0"/>
          <w:bCs w:val="0"/>
          <w:sz w:val="24"/>
          <w:szCs w:val="24"/>
          <w:lang w:val="en-US" w:eastAsia="en-US"/>
        </w:rPr>
      </w:pPr>
      <w:r w:rsidRPr="0055294D">
        <w:rPr>
          <w:rFonts w:asciiTheme="minorBidi" w:hAnsiTheme="minorBidi" w:cstheme="minorBidi"/>
          <w:b w:val="0"/>
          <w:bCs w:val="0"/>
          <w:sz w:val="24"/>
          <w:szCs w:val="24"/>
          <w:lang w:val="en-US" w:eastAsia="en-US"/>
        </w:rPr>
        <w:t xml:space="preserve">This guarantee is valid until __________ </w:t>
      </w:r>
      <w:r w:rsidRPr="0055294D">
        <w:rPr>
          <w:rFonts w:asciiTheme="minorBidi" w:hAnsiTheme="minorBidi" w:cstheme="minorBidi"/>
          <w:b w:val="0"/>
          <w:bCs w:val="0"/>
          <w:color w:val="FF0000"/>
          <w:sz w:val="24"/>
          <w:szCs w:val="24"/>
          <w:lang w:val="en-US" w:eastAsia="en-US"/>
        </w:rPr>
        <w:t>[insert date]</w:t>
      </w:r>
      <w:r w:rsidRPr="0055294D">
        <w:rPr>
          <w:rFonts w:asciiTheme="minorBidi" w:hAnsiTheme="minorBidi" w:cstheme="minorBidi"/>
          <w:b w:val="0"/>
          <w:bCs w:val="0"/>
          <w:sz w:val="24"/>
          <w:szCs w:val="24"/>
          <w:lang w:val="en-US" w:eastAsia="en-US"/>
        </w:rPr>
        <w:t xml:space="preserve"> or until the end of the warranty period, whichever comes later.</w:t>
      </w:r>
    </w:p>
    <w:p w14:paraId="6B8D7EDF" w14:textId="77777777" w:rsidR="008C2052" w:rsidRPr="0055294D" w:rsidRDefault="008C2052" w:rsidP="008C2052">
      <w:pPr>
        <w:rPr>
          <w:rFonts w:asciiTheme="minorBidi" w:hAnsiTheme="minorBidi" w:cstheme="minorBidi"/>
        </w:rPr>
      </w:pPr>
    </w:p>
    <w:p w14:paraId="2E492EAB" w14:textId="77777777" w:rsidR="008C2052" w:rsidRPr="0055294D" w:rsidRDefault="008C2052" w:rsidP="008C2052">
      <w:pPr>
        <w:pStyle w:val="Caption"/>
        <w:spacing w:before="240" w:after="0"/>
        <w:rPr>
          <w:rFonts w:asciiTheme="minorBidi" w:hAnsiTheme="minorBidi" w:cstheme="minorBidi"/>
          <w:b w:val="0"/>
          <w:bCs w:val="0"/>
          <w:sz w:val="24"/>
          <w:szCs w:val="24"/>
          <w:lang w:val="en-US" w:eastAsia="en-US"/>
        </w:rPr>
      </w:pPr>
      <w:r w:rsidRPr="0055294D">
        <w:rPr>
          <w:rFonts w:asciiTheme="minorBidi" w:hAnsiTheme="minorBidi" w:cstheme="minorBidi"/>
          <w:b w:val="0"/>
          <w:bCs w:val="0"/>
          <w:sz w:val="24"/>
          <w:szCs w:val="24"/>
          <w:lang w:val="en-US" w:eastAsia="en-US"/>
        </w:rPr>
        <w:t xml:space="preserve">Signature and seal of the </w:t>
      </w:r>
      <w:r>
        <w:rPr>
          <w:rFonts w:asciiTheme="minorBidi" w:hAnsiTheme="minorBidi" w:cstheme="minorBidi"/>
          <w:b w:val="0"/>
          <w:bCs w:val="0"/>
          <w:sz w:val="24"/>
          <w:szCs w:val="24"/>
          <w:lang w:val="en-US" w:eastAsia="en-US"/>
        </w:rPr>
        <w:t>g</w:t>
      </w:r>
      <w:r w:rsidRPr="0055294D">
        <w:rPr>
          <w:rFonts w:asciiTheme="minorBidi" w:hAnsiTheme="minorBidi" w:cstheme="minorBidi"/>
          <w:b w:val="0"/>
          <w:bCs w:val="0"/>
          <w:sz w:val="24"/>
          <w:szCs w:val="24"/>
          <w:lang w:val="en-US" w:eastAsia="en-US"/>
        </w:rPr>
        <w:t>uarantors</w:t>
      </w:r>
    </w:p>
    <w:p w14:paraId="48902120" w14:textId="77777777" w:rsidR="008C2052" w:rsidRPr="0055294D" w:rsidRDefault="008C2052" w:rsidP="008C2052">
      <w:pPr>
        <w:pStyle w:val="Caption"/>
        <w:spacing w:before="240" w:after="0"/>
        <w:rPr>
          <w:rFonts w:asciiTheme="minorBidi" w:hAnsiTheme="minorBidi" w:cstheme="minorBidi"/>
          <w:b w:val="0"/>
          <w:bCs w:val="0"/>
          <w:sz w:val="24"/>
          <w:szCs w:val="24"/>
          <w:u w:val="single"/>
          <w:lang w:val="en-US" w:eastAsia="en-US"/>
        </w:rPr>
      </w:pPr>
      <w:r w:rsidRPr="0055294D">
        <w:rPr>
          <w:rFonts w:asciiTheme="minorBidi" w:hAnsiTheme="minorBidi" w:cstheme="minorBidi"/>
          <w:b w:val="0"/>
          <w:bCs w:val="0"/>
          <w:sz w:val="24"/>
          <w:szCs w:val="24"/>
          <w:u w:val="single"/>
          <w:lang w:val="en-US" w:eastAsia="en-US"/>
        </w:rPr>
        <w:tab/>
      </w:r>
    </w:p>
    <w:p w14:paraId="5C539BA5" w14:textId="77777777" w:rsidR="008C2052" w:rsidRPr="0055294D" w:rsidRDefault="008C2052" w:rsidP="008C2052">
      <w:pPr>
        <w:pStyle w:val="Caption"/>
        <w:spacing w:before="240" w:after="0"/>
        <w:rPr>
          <w:rFonts w:asciiTheme="minorBidi" w:hAnsiTheme="minorBidi" w:cstheme="minorBidi"/>
          <w:b w:val="0"/>
          <w:bCs w:val="0"/>
          <w:color w:val="FF0000"/>
          <w:sz w:val="24"/>
          <w:szCs w:val="24"/>
          <w:lang w:val="en-US" w:eastAsia="en-US"/>
        </w:rPr>
      </w:pPr>
      <w:r w:rsidRPr="0055294D">
        <w:rPr>
          <w:rFonts w:asciiTheme="minorBidi" w:hAnsiTheme="minorBidi" w:cstheme="minorBidi"/>
          <w:b w:val="0"/>
          <w:bCs w:val="0"/>
          <w:color w:val="FF0000"/>
          <w:sz w:val="24"/>
          <w:szCs w:val="24"/>
          <w:lang w:val="en-US" w:eastAsia="en-US"/>
        </w:rPr>
        <w:t>[Name of bank or financial institution]</w:t>
      </w:r>
    </w:p>
    <w:p w14:paraId="0E86ECAD" w14:textId="77777777" w:rsidR="008C2052" w:rsidRPr="00F30A5D" w:rsidRDefault="008C2052" w:rsidP="008C2052">
      <w:pPr>
        <w:pStyle w:val="Caption"/>
        <w:spacing w:before="240" w:after="0"/>
        <w:jc w:val="center"/>
        <w:rPr>
          <w:rFonts w:asciiTheme="minorBidi" w:hAnsiTheme="minorBidi" w:cstheme="minorBidi"/>
          <w:b w:val="0"/>
          <w:bCs w:val="0"/>
          <w:sz w:val="24"/>
          <w:szCs w:val="24"/>
          <w:lang w:val="en-US" w:eastAsia="en-US"/>
        </w:rPr>
      </w:pPr>
      <w:r w:rsidRPr="00F30A5D">
        <w:rPr>
          <w:rFonts w:asciiTheme="minorBidi" w:hAnsiTheme="minorBidi" w:cstheme="minorBidi"/>
          <w:b w:val="0"/>
          <w:bCs w:val="0"/>
          <w:sz w:val="24"/>
          <w:szCs w:val="24"/>
          <w:lang w:val="en-US" w:eastAsia="en-US"/>
        </w:rPr>
        <w:t>[Address]</w:t>
      </w:r>
    </w:p>
    <w:p w14:paraId="69325341" w14:textId="77777777" w:rsidR="008C2052" w:rsidRDefault="008C2052" w:rsidP="008C2052">
      <w:pPr>
        <w:spacing w:before="240" w:line="259" w:lineRule="auto"/>
        <w:jc w:val="center"/>
        <w:rPr>
          <w:rFonts w:asciiTheme="minorBidi" w:hAnsiTheme="minorBidi" w:cstheme="minorBidi"/>
        </w:rPr>
      </w:pPr>
      <w:r w:rsidRPr="0055294D">
        <w:rPr>
          <w:rFonts w:asciiTheme="minorBidi" w:hAnsiTheme="minorBidi" w:cstheme="minorBidi"/>
        </w:rPr>
        <w:t>[Date]</w:t>
      </w:r>
    </w:p>
    <w:p w14:paraId="4AB0DD79" w14:textId="77777777" w:rsidR="008C2052" w:rsidRDefault="008C2052" w:rsidP="008C2052">
      <w:pPr>
        <w:rPr>
          <w:rFonts w:asciiTheme="minorBidi" w:hAnsiTheme="minorBidi" w:cstheme="minorBidi"/>
        </w:rPr>
      </w:pPr>
      <w:r>
        <w:rPr>
          <w:rFonts w:asciiTheme="minorBidi" w:hAnsiTheme="minorBidi" w:cstheme="minorBidi"/>
        </w:rPr>
        <w:br w:type="page"/>
      </w:r>
    </w:p>
    <w:p w14:paraId="7E2D4445" w14:textId="77777777" w:rsidR="008C2052" w:rsidRPr="00AE0E89" w:rsidRDefault="008C2052" w:rsidP="008C2052">
      <w:pPr>
        <w:snapToGrid w:val="0"/>
        <w:spacing w:line="264" w:lineRule="auto"/>
        <w:jc w:val="center"/>
        <w:rPr>
          <w:rFonts w:ascii="Arial" w:hAnsi="Arial"/>
          <w:b/>
          <w:sz w:val="32"/>
          <w:lang w:bidi="en-US"/>
        </w:rPr>
      </w:pPr>
      <w:bookmarkStart w:id="28" w:name="_Toc50130808"/>
      <w:r w:rsidRPr="00AE0E89">
        <w:rPr>
          <w:rFonts w:ascii="Arial" w:hAnsi="Arial"/>
          <w:b/>
          <w:sz w:val="32"/>
          <w:lang w:bidi="en-US"/>
        </w:rPr>
        <w:lastRenderedPageBreak/>
        <w:t>Self-Certification Form</w:t>
      </w:r>
      <w:bookmarkEnd w:id="28"/>
    </w:p>
    <w:p w14:paraId="29A0F8B0" w14:textId="199378B0" w:rsidR="008C2052" w:rsidRPr="00AE0E89" w:rsidRDefault="008C2052" w:rsidP="008C2052">
      <w:pPr>
        <w:spacing w:before="240" w:after="240"/>
        <w:jc w:val="both"/>
        <w:rPr>
          <w:rFonts w:ascii="Arial" w:hAnsi="Arial" w:cs="Arial"/>
        </w:rPr>
      </w:pPr>
      <w:r w:rsidRPr="00AE0E89">
        <w:rPr>
          <w:rFonts w:ascii="Arial" w:hAnsi="Arial" w:cs="Arial"/>
        </w:rPr>
        <w:t xml:space="preserve">This self-certification form is to be completed by the </w:t>
      </w:r>
      <w:r>
        <w:rPr>
          <w:rFonts w:ascii="Arial" w:hAnsi="Arial" w:cs="Arial"/>
        </w:rPr>
        <w:t>supplier</w:t>
      </w:r>
      <w:r w:rsidRPr="00AE0E89">
        <w:rPr>
          <w:rFonts w:ascii="Arial" w:hAnsi="Arial" w:cs="Arial"/>
        </w:rPr>
        <w:t xml:space="preserve">. The </w:t>
      </w:r>
      <w:r>
        <w:rPr>
          <w:rFonts w:ascii="Arial" w:hAnsi="Arial" w:cs="Arial"/>
        </w:rPr>
        <w:t>supplier</w:t>
      </w:r>
      <w:r w:rsidRPr="00AE0E89">
        <w:rPr>
          <w:rFonts w:ascii="Arial" w:hAnsi="Arial" w:cs="Arial"/>
        </w:rPr>
        <w:t xml:space="preserve"> shall submit the completed form together with the signed contract agreement to </w:t>
      </w:r>
      <w:r w:rsidR="005E0588">
        <w:rPr>
          <w:rFonts w:ascii="Arial" w:hAnsi="Arial" w:cs="Arial"/>
          <w:i/>
          <w:iCs/>
          <w:color w:val="FF0000"/>
        </w:rPr>
        <w:t>Agricultural Value Chain Development Project</w:t>
      </w:r>
      <w:r w:rsidRPr="00AE0E89">
        <w:rPr>
          <w:rFonts w:ascii="Arial" w:hAnsi="Arial" w:cs="Arial"/>
        </w:rPr>
        <w:t>. Instructions for completing this form are provided below.</w:t>
      </w:r>
    </w:p>
    <w:tbl>
      <w:tblPr>
        <w:tblStyle w:val="TableGrid"/>
        <w:tblW w:w="0" w:type="auto"/>
        <w:tblBorders>
          <w:top w:val="single" w:sz="4" w:space="0" w:color="1F3864" w:themeColor="accent1" w:themeShade="80"/>
          <w:left w:val="single" w:sz="4" w:space="0" w:color="1F3864" w:themeColor="accent1" w:themeShade="80"/>
          <w:bottom w:val="single" w:sz="4" w:space="0" w:color="1F3864" w:themeColor="accent1" w:themeShade="80"/>
          <w:right w:val="single" w:sz="4" w:space="0" w:color="1F3864" w:themeColor="accent1" w:themeShade="80"/>
          <w:insideH w:val="single" w:sz="4" w:space="0" w:color="1F3864" w:themeColor="accent1" w:themeShade="80"/>
          <w:insideV w:val="single" w:sz="4" w:space="0" w:color="1F3864" w:themeColor="accent1" w:themeShade="80"/>
        </w:tblBorders>
        <w:tblLook w:val="04A0" w:firstRow="1" w:lastRow="0" w:firstColumn="1" w:lastColumn="0" w:noHBand="0" w:noVBand="1"/>
      </w:tblPr>
      <w:tblGrid>
        <w:gridCol w:w="3936"/>
        <w:gridCol w:w="5300"/>
      </w:tblGrid>
      <w:tr w:rsidR="008C2052" w:rsidRPr="00AE0E89" w14:paraId="3958138E" w14:textId="77777777" w:rsidTr="00800E48">
        <w:tc>
          <w:tcPr>
            <w:tcW w:w="3936" w:type="dxa"/>
            <w:shd w:val="clear" w:color="auto" w:fill="D9E2F3" w:themeFill="accent1" w:themeFillTint="33"/>
          </w:tcPr>
          <w:p w14:paraId="1F7147E3" w14:textId="77777777" w:rsidR="008C2052" w:rsidRPr="00AE0E89" w:rsidRDefault="008C2052" w:rsidP="00800E48">
            <w:pPr>
              <w:spacing w:before="120"/>
              <w:rPr>
                <w:rFonts w:ascii="Arial" w:hAnsi="Arial" w:cs="Arial"/>
                <w:bCs/>
                <w:sz w:val="22"/>
                <w:szCs w:val="22"/>
              </w:rPr>
            </w:pPr>
            <w:r w:rsidRPr="00AE0E89">
              <w:rPr>
                <w:rFonts w:ascii="Arial" w:hAnsi="Arial" w:cs="Arial"/>
                <w:bCs/>
                <w:sz w:val="22"/>
                <w:szCs w:val="22"/>
              </w:rPr>
              <w:t xml:space="preserve">Full legal name of </w:t>
            </w:r>
            <w:r>
              <w:rPr>
                <w:rFonts w:ascii="Arial" w:hAnsi="Arial" w:cs="Arial"/>
                <w:bCs/>
                <w:sz w:val="22"/>
                <w:szCs w:val="22"/>
              </w:rPr>
              <w:t>supplier</w:t>
            </w:r>
            <w:r w:rsidRPr="00AE0E89">
              <w:rPr>
                <w:rFonts w:ascii="Arial" w:hAnsi="Arial" w:cs="Arial"/>
                <w:bCs/>
                <w:sz w:val="22"/>
                <w:szCs w:val="22"/>
              </w:rPr>
              <w:t>:</w:t>
            </w:r>
          </w:p>
        </w:tc>
        <w:tc>
          <w:tcPr>
            <w:tcW w:w="5300" w:type="dxa"/>
            <w:shd w:val="clear" w:color="auto" w:fill="D9E2F3" w:themeFill="accent1" w:themeFillTint="33"/>
          </w:tcPr>
          <w:p w14:paraId="57DFA209" w14:textId="77777777" w:rsidR="008C2052" w:rsidRPr="00AE0E89" w:rsidRDefault="008C2052" w:rsidP="00800E48">
            <w:pPr>
              <w:spacing w:before="120"/>
              <w:rPr>
                <w:rFonts w:ascii="Arial" w:hAnsi="Arial" w:cs="Arial"/>
                <w:b/>
                <w:sz w:val="22"/>
                <w:szCs w:val="22"/>
              </w:rPr>
            </w:pPr>
          </w:p>
        </w:tc>
      </w:tr>
      <w:tr w:rsidR="008C2052" w:rsidRPr="00AE0E89" w14:paraId="78DA4E96" w14:textId="77777777" w:rsidTr="00800E48">
        <w:tc>
          <w:tcPr>
            <w:tcW w:w="3936" w:type="dxa"/>
          </w:tcPr>
          <w:p w14:paraId="02F2F1BA" w14:textId="77777777" w:rsidR="008C2052" w:rsidRPr="00AE0E89" w:rsidRDefault="008C2052" w:rsidP="00800E48">
            <w:pPr>
              <w:spacing w:before="120"/>
              <w:rPr>
                <w:rFonts w:ascii="Arial" w:hAnsi="Arial" w:cs="Arial"/>
                <w:bCs/>
                <w:sz w:val="22"/>
                <w:szCs w:val="22"/>
              </w:rPr>
            </w:pPr>
            <w:r w:rsidRPr="00AE0E89">
              <w:rPr>
                <w:rFonts w:ascii="Arial" w:hAnsi="Arial" w:cs="Arial"/>
                <w:bCs/>
                <w:sz w:val="22"/>
                <w:szCs w:val="22"/>
              </w:rPr>
              <w:t xml:space="preserve">Full legal name of </w:t>
            </w:r>
            <w:r>
              <w:rPr>
                <w:rFonts w:ascii="Arial" w:hAnsi="Arial" w:cs="Arial"/>
                <w:bCs/>
                <w:sz w:val="22"/>
                <w:szCs w:val="22"/>
              </w:rPr>
              <w:t>supplier</w:t>
            </w:r>
            <w:r w:rsidRPr="00AE0E89">
              <w:rPr>
                <w:rFonts w:ascii="Arial" w:hAnsi="Arial" w:cs="Arial"/>
                <w:bCs/>
                <w:sz w:val="22"/>
                <w:szCs w:val="22"/>
              </w:rPr>
              <w:t>'s legal representative and position:</w:t>
            </w:r>
          </w:p>
        </w:tc>
        <w:tc>
          <w:tcPr>
            <w:tcW w:w="5300" w:type="dxa"/>
          </w:tcPr>
          <w:p w14:paraId="3D301675" w14:textId="77777777" w:rsidR="008C2052" w:rsidRPr="00AE0E89" w:rsidRDefault="008C2052" w:rsidP="00800E48">
            <w:pPr>
              <w:spacing w:before="120"/>
              <w:rPr>
                <w:rFonts w:ascii="Arial" w:hAnsi="Arial" w:cs="Arial"/>
                <w:b/>
                <w:sz w:val="22"/>
                <w:szCs w:val="22"/>
              </w:rPr>
            </w:pPr>
          </w:p>
        </w:tc>
      </w:tr>
      <w:tr w:rsidR="008C2052" w:rsidRPr="00AE0E89" w14:paraId="070899B3" w14:textId="77777777" w:rsidTr="00800E48">
        <w:tc>
          <w:tcPr>
            <w:tcW w:w="3936" w:type="dxa"/>
            <w:shd w:val="clear" w:color="auto" w:fill="D9E2F3" w:themeFill="accent1" w:themeFillTint="33"/>
          </w:tcPr>
          <w:p w14:paraId="6A05B74B" w14:textId="77777777" w:rsidR="008C2052" w:rsidRPr="00AE0E89" w:rsidRDefault="008C2052" w:rsidP="00800E48">
            <w:pPr>
              <w:spacing w:before="120"/>
              <w:rPr>
                <w:rFonts w:ascii="Arial" w:hAnsi="Arial" w:cs="Arial"/>
                <w:bCs/>
                <w:sz w:val="22"/>
                <w:szCs w:val="22"/>
              </w:rPr>
            </w:pPr>
            <w:r w:rsidRPr="00AE0E89">
              <w:rPr>
                <w:rFonts w:ascii="Arial" w:hAnsi="Arial" w:cs="Arial"/>
                <w:bCs/>
                <w:sz w:val="22"/>
                <w:szCs w:val="22"/>
              </w:rPr>
              <w:t>Full name and number of contract:</w:t>
            </w:r>
          </w:p>
        </w:tc>
        <w:tc>
          <w:tcPr>
            <w:tcW w:w="5300" w:type="dxa"/>
            <w:shd w:val="clear" w:color="auto" w:fill="D9E2F3" w:themeFill="accent1" w:themeFillTint="33"/>
          </w:tcPr>
          <w:p w14:paraId="78559A2D" w14:textId="77777777" w:rsidR="008C2052" w:rsidRPr="00AE0E89" w:rsidRDefault="008C2052" w:rsidP="00800E48">
            <w:pPr>
              <w:spacing w:before="120"/>
              <w:rPr>
                <w:rFonts w:ascii="Arial" w:hAnsi="Arial" w:cs="Arial"/>
                <w:b/>
                <w:sz w:val="22"/>
                <w:szCs w:val="22"/>
              </w:rPr>
            </w:pPr>
          </w:p>
        </w:tc>
      </w:tr>
      <w:tr w:rsidR="008C2052" w:rsidRPr="00AE0E89" w14:paraId="521F1C71" w14:textId="77777777" w:rsidTr="00800E48">
        <w:tc>
          <w:tcPr>
            <w:tcW w:w="3936" w:type="dxa"/>
          </w:tcPr>
          <w:p w14:paraId="6FFD2A7C" w14:textId="77777777" w:rsidR="008C2052" w:rsidRPr="00AE0E89" w:rsidRDefault="008C2052" w:rsidP="00800E48">
            <w:pPr>
              <w:spacing w:before="120"/>
              <w:rPr>
                <w:rFonts w:ascii="Arial" w:hAnsi="Arial" w:cs="Arial"/>
                <w:bCs/>
                <w:sz w:val="22"/>
                <w:szCs w:val="22"/>
              </w:rPr>
            </w:pPr>
            <w:r w:rsidRPr="00AE0E89">
              <w:rPr>
                <w:rFonts w:ascii="Arial" w:hAnsi="Arial" w:cs="Arial"/>
                <w:bCs/>
                <w:sz w:val="22"/>
                <w:szCs w:val="22"/>
              </w:rPr>
              <w:t>Project with which contract was signed:</w:t>
            </w:r>
          </w:p>
        </w:tc>
        <w:tc>
          <w:tcPr>
            <w:tcW w:w="5300" w:type="dxa"/>
          </w:tcPr>
          <w:p w14:paraId="5E53DBAB" w14:textId="77777777" w:rsidR="008C2052" w:rsidRPr="00AE0E89" w:rsidRDefault="008C2052" w:rsidP="00800E48">
            <w:pPr>
              <w:spacing w:before="120"/>
              <w:rPr>
                <w:rFonts w:ascii="Arial" w:hAnsi="Arial" w:cs="Arial"/>
                <w:b/>
                <w:sz w:val="22"/>
                <w:szCs w:val="22"/>
              </w:rPr>
            </w:pPr>
          </w:p>
        </w:tc>
      </w:tr>
      <w:tr w:rsidR="008C2052" w:rsidRPr="00AE0E89" w14:paraId="740C0D1F" w14:textId="77777777" w:rsidTr="00800E48">
        <w:tc>
          <w:tcPr>
            <w:tcW w:w="3936" w:type="dxa"/>
            <w:shd w:val="clear" w:color="auto" w:fill="D9E2F3" w:themeFill="accent1" w:themeFillTint="33"/>
          </w:tcPr>
          <w:p w14:paraId="0E92F56B" w14:textId="77777777" w:rsidR="008C2052" w:rsidRPr="00AE0E89" w:rsidRDefault="008C2052" w:rsidP="00800E48">
            <w:pPr>
              <w:spacing w:before="120"/>
              <w:rPr>
                <w:rFonts w:ascii="Arial" w:hAnsi="Arial" w:cs="Arial"/>
                <w:bCs/>
                <w:sz w:val="22"/>
                <w:szCs w:val="22"/>
              </w:rPr>
            </w:pPr>
            <w:r w:rsidRPr="00AE0E89">
              <w:rPr>
                <w:rFonts w:ascii="Arial" w:hAnsi="Arial" w:cs="Arial"/>
                <w:bCs/>
                <w:sz w:val="22"/>
                <w:szCs w:val="22"/>
              </w:rPr>
              <w:t>Country:</w:t>
            </w:r>
          </w:p>
        </w:tc>
        <w:tc>
          <w:tcPr>
            <w:tcW w:w="5300" w:type="dxa"/>
            <w:shd w:val="clear" w:color="auto" w:fill="D9E2F3" w:themeFill="accent1" w:themeFillTint="33"/>
          </w:tcPr>
          <w:p w14:paraId="36DDBF98" w14:textId="77777777" w:rsidR="008C2052" w:rsidRPr="00AE0E89" w:rsidRDefault="008C2052" w:rsidP="00800E48">
            <w:pPr>
              <w:spacing w:before="120"/>
              <w:rPr>
                <w:rFonts w:ascii="Arial" w:hAnsi="Arial" w:cs="Arial"/>
                <w:b/>
                <w:sz w:val="22"/>
                <w:szCs w:val="22"/>
              </w:rPr>
            </w:pPr>
          </w:p>
        </w:tc>
      </w:tr>
      <w:tr w:rsidR="008C2052" w:rsidRPr="00AE0E89" w14:paraId="1906D04D" w14:textId="77777777" w:rsidTr="00800E48">
        <w:tc>
          <w:tcPr>
            <w:tcW w:w="3936" w:type="dxa"/>
            <w:shd w:val="clear" w:color="auto" w:fill="auto"/>
          </w:tcPr>
          <w:p w14:paraId="0D60557A" w14:textId="77777777" w:rsidR="008C2052" w:rsidRPr="00AE0E89" w:rsidRDefault="008C2052" w:rsidP="00800E48">
            <w:pPr>
              <w:spacing w:before="120"/>
              <w:rPr>
                <w:rFonts w:ascii="Arial" w:hAnsi="Arial" w:cs="Arial"/>
                <w:bCs/>
                <w:sz w:val="22"/>
                <w:szCs w:val="22"/>
              </w:rPr>
            </w:pPr>
            <w:r w:rsidRPr="00AE0E89">
              <w:rPr>
                <w:rFonts w:ascii="Arial" w:hAnsi="Arial" w:cs="Arial"/>
                <w:bCs/>
                <w:sz w:val="22"/>
                <w:szCs w:val="22"/>
              </w:rPr>
              <w:t>Date:</w:t>
            </w:r>
          </w:p>
        </w:tc>
        <w:tc>
          <w:tcPr>
            <w:tcW w:w="5300" w:type="dxa"/>
            <w:shd w:val="clear" w:color="auto" w:fill="auto"/>
          </w:tcPr>
          <w:p w14:paraId="43BBDC7F" w14:textId="77777777" w:rsidR="008C2052" w:rsidRPr="00AE0E89" w:rsidRDefault="008C2052" w:rsidP="00800E48">
            <w:pPr>
              <w:spacing w:before="120"/>
              <w:rPr>
                <w:rFonts w:ascii="Arial" w:hAnsi="Arial" w:cs="Arial"/>
                <w:b/>
                <w:sz w:val="22"/>
                <w:szCs w:val="22"/>
              </w:rPr>
            </w:pPr>
          </w:p>
        </w:tc>
      </w:tr>
    </w:tbl>
    <w:p w14:paraId="3571DD7C" w14:textId="77777777" w:rsidR="008C2052" w:rsidRPr="00AE0E89" w:rsidRDefault="008C2052" w:rsidP="008C2052">
      <w:pPr>
        <w:spacing w:before="240"/>
        <w:jc w:val="both"/>
        <w:rPr>
          <w:rFonts w:ascii="Arial" w:hAnsi="Arial" w:cs="Arial"/>
          <w:iCs/>
        </w:rPr>
      </w:pPr>
      <w:r w:rsidRPr="00AE0E89">
        <w:rPr>
          <w:rFonts w:ascii="Arial" w:hAnsi="Arial" w:cs="Arial"/>
          <w:iCs/>
        </w:rPr>
        <w:t xml:space="preserve">I hereby certify that I am the authorized representative of </w:t>
      </w:r>
      <w:r w:rsidRPr="00AE0E89">
        <w:rPr>
          <w:rFonts w:ascii="Arial" w:hAnsi="Arial" w:cs="Arial"/>
          <w:i/>
          <w:color w:val="FF0000"/>
        </w:rPr>
        <w:t xml:space="preserve">[name of the </w:t>
      </w:r>
      <w:r>
        <w:rPr>
          <w:rFonts w:ascii="Arial" w:hAnsi="Arial" w:cs="Arial"/>
          <w:i/>
          <w:color w:val="FF0000"/>
        </w:rPr>
        <w:t>supplier</w:t>
      </w:r>
      <w:r w:rsidRPr="00AE0E89">
        <w:rPr>
          <w:rFonts w:ascii="Arial" w:hAnsi="Arial" w:cs="Arial"/>
          <w:i/>
          <w:color w:val="FF0000"/>
        </w:rPr>
        <w:t>]</w:t>
      </w:r>
      <w:r w:rsidRPr="00AE0E89">
        <w:rPr>
          <w:rFonts w:ascii="Arial" w:hAnsi="Arial" w:cs="Arial"/>
          <w:iCs/>
        </w:rPr>
        <w:t xml:space="preserve">, as well as that the information provided herein is true and accurate in all material respects and understand that any material misstatement, misrepresentation or failure to provide the information requested in this self-certification may result in sanctions and remedies, including the suspension or termination of the contract between the </w:t>
      </w:r>
      <w:r>
        <w:rPr>
          <w:rFonts w:ascii="Arial" w:hAnsi="Arial" w:cs="Arial"/>
          <w:iCs/>
        </w:rPr>
        <w:t>supplier</w:t>
      </w:r>
      <w:r w:rsidRPr="00AE0E89">
        <w:rPr>
          <w:rFonts w:ascii="Arial" w:hAnsi="Arial" w:cs="Arial"/>
          <w:iCs/>
        </w:rPr>
        <w:t xml:space="preserve"> and the procuring entity, as well as the permanent ineligibility to participate in IFAD-financed and/or IFAD-managed activities and operations, in accordance with the IFAD Procurement Guidelines, the IFAD Procurement Handbook and other applicable IFAD policies and procedures, including </w:t>
      </w:r>
      <w:r w:rsidRPr="00AE0E89">
        <w:rPr>
          <w:rFonts w:ascii="Arial" w:hAnsi="Arial" w:cs="Arial"/>
          <w:b/>
          <w:bCs/>
          <w:iCs/>
        </w:rPr>
        <w:t xml:space="preserve">IFAD’s Policy on Preventing </w:t>
      </w:r>
      <w:r w:rsidRPr="00AE0E89">
        <w:rPr>
          <w:rFonts w:ascii="Arial" w:hAnsi="Arial" w:cs="Arial"/>
          <w:b/>
          <w:bCs/>
          <w:iCs/>
          <w:lang w:val="en-GB"/>
        </w:rPr>
        <w:t>Fraud and Corruption in its Activities and Operations</w:t>
      </w:r>
      <w:r w:rsidRPr="00AE0E89">
        <w:rPr>
          <w:rFonts w:ascii="Arial" w:hAnsi="Arial" w:cs="Arial"/>
          <w:iCs/>
        </w:rPr>
        <w:t xml:space="preserve"> (</w:t>
      </w:r>
      <w:r w:rsidRPr="00AE0E89">
        <w:rPr>
          <w:rFonts w:ascii="Arial" w:hAnsi="Arial" w:cs="Arial"/>
          <w:bCs/>
          <w:lang w:val="en-GB"/>
        </w:rPr>
        <w:t xml:space="preserve">accessible at </w:t>
      </w:r>
      <w:hyperlink r:id="rId60" w:history="1">
        <w:r w:rsidRPr="00AE0E89">
          <w:rPr>
            <w:rFonts w:ascii="Arial" w:hAnsi="Arial" w:cs="Arial"/>
            <w:color w:val="0000FF"/>
            <w:u w:val="single"/>
            <w:lang w:val="en-GB"/>
          </w:rPr>
          <w:t>www.ifad.org/anticorruption_policy</w:t>
        </w:r>
      </w:hyperlink>
      <w:r w:rsidRPr="00AE0E89">
        <w:rPr>
          <w:rFonts w:ascii="Arial" w:hAnsi="Arial" w:cs="Arial"/>
          <w:bCs/>
          <w:lang w:val="en-GB"/>
        </w:rPr>
        <w:t xml:space="preserve">) </w:t>
      </w:r>
      <w:r w:rsidRPr="00AE0E89">
        <w:rPr>
          <w:rFonts w:ascii="Arial" w:hAnsi="Arial" w:cs="Arial"/>
          <w:iCs/>
        </w:rPr>
        <w:t xml:space="preserve">and its </w:t>
      </w:r>
      <w:r w:rsidRPr="00AE0E89">
        <w:rPr>
          <w:rFonts w:ascii="Arial" w:hAnsi="Arial" w:cs="Arial"/>
          <w:b/>
          <w:bCs/>
          <w:iCs/>
        </w:rPr>
        <w:t>Policy on Preventing and Responding to Sexual Harassment, Sexual Exploitation and Abuse</w:t>
      </w:r>
      <w:r w:rsidRPr="00AE0E89">
        <w:rPr>
          <w:rFonts w:ascii="Arial" w:hAnsi="Arial" w:cs="Arial"/>
          <w:iCs/>
        </w:rPr>
        <w:t xml:space="preserve"> (</w:t>
      </w:r>
      <w:r w:rsidRPr="00AE0E89">
        <w:rPr>
          <w:rFonts w:ascii="Arial" w:hAnsi="Arial" w:cs="Arial"/>
          <w:bCs/>
          <w:lang w:val="en-GB"/>
        </w:rPr>
        <w:t xml:space="preserve">accessible at </w:t>
      </w:r>
      <w:hyperlink r:id="rId61" w:history="1">
        <w:r w:rsidRPr="00AE0E89">
          <w:rPr>
            <w:rFonts w:ascii="Arial" w:hAnsi="Arial" w:cs="Arial"/>
            <w:color w:val="0000FF"/>
            <w:u w:val="single"/>
          </w:rPr>
          <w:t>https://www.ifad.org/en/document-detail/asset/40738506</w:t>
        </w:r>
      </w:hyperlink>
      <w:r w:rsidRPr="00AE0E89">
        <w:rPr>
          <w:rFonts w:ascii="Arial" w:hAnsi="Arial" w:cs="Arial"/>
          <w:iCs/>
        </w:rPr>
        <w:t>).</w:t>
      </w:r>
    </w:p>
    <w:p w14:paraId="6C4AAAC5" w14:textId="77777777" w:rsidR="008C2052" w:rsidRPr="00AE0E89" w:rsidRDefault="008C2052" w:rsidP="008C2052">
      <w:pPr>
        <w:spacing w:before="240"/>
        <w:rPr>
          <w:rFonts w:ascii="Arial" w:hAnsi="Arial" w:cs="Arial"/>
          <w:b/>
        </w:rPr>
      </w:pPr>
      <w:r w:rsidRPr="00AE0E89">
        <w:rPr>
          <w:rFonts w:ascii="Arial" w:hAnsi="Arial" w:cs="Arial"/>
          <w:b/>
        </w:rPr>
        <w:t>Authorized Signature: ____________________________ Date: _________________</w:t>
      </w:r>
    </w:p>
    <w:p w14:paraId="078647C6" w14:textId="77777777" w:rsidR="008C2052" w:rsidRPr="00AE0E89" w:rsidRDefault="008C2052" w:rsidP="008C2052">
      <w:pPr>
        <w:spacing w:before="240"/>
        <w:rPr>
          <w:rFonts w:ascii="Arial" w:hAnsi="Arial" w:cs="Arial"/>
          <w:b/>
        </w:rPr>
      </w:pPr>
      <w:r w:rsidRPr="00AE0E89">
        <w:rPr>
          <w:rFonts w:ascii="Arial" w:hAnsi="Arial" w:cs="Arial"/>
          <w:b/>
        </w:rPr>
        <w:t>Printed Name of Signatory: ______________________________________________</w:t>
      </w:r>
    </w:p>
    <w:p w14:paraId="457C2250" w14:textId="77777777" w:rsidR="008C2052" w:rsidRPr="00AE0E89" w:rsidRDefault="008C2052" w:rsidP="008C2052">
      <w:pPr>
        <w:spacing w:before="240"/>
        <w:rPr>
          <w:rFonts w:ascii="Arial" w:hAnsi="Arial"/>
        </w:rPr>
      </w:pPr>
      <w:r w:rsidRPr="00AE0E89">
        <w:rPr>
          <w:rFonts w:ascii="Arial" w:hAnsi="Arial"/>
        </w:rPr>
        <w:br w:type="page"/>
      </w:r>
    </w:p>
    <w:tbl>
      <w:tblPr>
        <w:tblW w:w="9360" w:type="dxa"/>
        <w:jc w:val="center"/>
        <w:tblBorders>
          <w:top w:val="single" w:sz="4" w:space="0" w:color="auto"/>
          <w:left w:val="single" w:sz="4" w:space="0" w:color="auto"/>
          <w:bottom w:val="double" w:sz="4" w:space="0" w:color="auto"/>
          <w:right w:val="single" w:sz="4" w:space="0" w:color="auto"/>
          <w:insideH w:val="single" w:sz="4" w:space="0" w:color="auto"/>
          <w:insideV w:val="single" w:sz="4" w:space="0" w:color="auto"/>
        </w:tblBorders>
        <w:tblLayout w:type="fixed"/>
        <w:tblCellMar>
          <w:left w:w="115" w:type="dxa"/>
          <w:right w:w="115" w:type="dxa"/>
        </w:tblCellMar>
        <w:tblLook w:val="0000" w:firstRow="0" w:lastRow="0" w:firstColumn="0" w:lastColumn="0" w:noHBand="0" w:noVBand="0"/>
      </w:tblPr>
      <w:tblGrid>
        <w:gridCol w:w="9360"/>
      </w:tblGrid>
      <w:tr w:rsidR="008C2052" w:rsidRPr="00AE0E89" w14:paraId="03B1E304" w14:textId="77777777" w:rsidTr="00800E48">
        <w:trPr>
          <w:cantSplit/>
          <w:jc w:val="center"/>
        </w:trPr>
        <w:tc>
          <w:tcPr>
            <w:tcW w:w="9360" w:type="dxa"/>
            <w:tcBorders>
              <w:top w:val="single" w:sz="4" w:space="0" w:color="auto"/>
              <w:bottom w:val="single" w:sz="4" w:space="0" w:color="auto"/>
            </w:tcBorders>
          </w:tcPr>
          <w:p w14:paraId="463D376C" w14:textId="77777777" w:rsidR="008C2052" w:rsidRPr="00AE0E89" w:rsidRDefault="008C2052" w:rsidP="008C2052">
            <w:pPr>
              <w:numPr>
                <w:ilvl w:val="0"/>
                <w:numId w:val="33"/>
              </w:numPr>
              <w:suppressAutoHyphens/>
              <w:jc w:val="both"/>
              <w:rPr>
                <w:rFonts w:ascii="Arial" w:hAnsi="Arial" w:cs="Arial"/>
                <w:sz w:val="22"/>
                <w:szCs w:val="22"/>
              </w:rPr>
            </w:pPr>
            <w:r w:rsidRPr="00AE0E89">
              <w:rPr>
                <w:rFonts w:ascii="Arial" w:hAnsi="Arial" w:cs="Arial"/>
                <w:sz w:val="22"/>
                <w:szCs w:val="22"/>
              </w:rPr>
              <w:lastRenderedPageBreak/>
              <w:t xml:space="preserve">The </w:t>
            </w:r>
            <w:r>
              <w:rPr>
                <w:rFonts w:ascii="Arial" w:hAnsi="Arial" w:cs="Arial"/>
                <w:sz w:val="22"/>
                <w:szCs w:val="22"/>
              </w:rPr>
              <w:t>supplier</w:t>
            </w:r>
            <w:r w:rsidRPr="00AE0E89">
              <w:rPr>
                <w:rFonts w:ascii="Arial" w:hAnsi="Arial" w:cs="Arial"/>
                <w:sz w:val="22"/>
                <w:szCs w:val="22"/>
              </w:rPr>
              <w:t xml:space="preserve"> certifies that itself, including its director(s), partner(s), proprietor(s), key personnel, agents, sub-consultants, sub-contractors, consortium and joint venture partners have </w:t>
            </w:r>
            <w:r w:rsidRPr="00AE0E89">
              <w:rPr>
                <w:rFonts w:ascii="Arial" w:hAnsi="Arial" w:cs="Arial"/>
                <w:b/>
                <w:bCs/>
                <w:sz w:val="22"/>
                <w:szCs w:val="22"/>
              </w:rPr>
              <w:t>NOT</w:t>
            </w:r>
            <w:r w:rsidRPr="00AE0E89">
              <w:rPr>
                <w:rFonts w:ascii="Arial" w:hAnsi="Arial" w:cs="Arial"/>
                <w:sz w:val="22"/>
                <w:szCs w:val="22"/>
              </w:rPr>
              <w:t xml:space="preserve"> engaged in fraudulent, corrupt, collusive, coercive or obstructive practices, in connection with the present procurement process and this contract. </w:t>
            </w:r>
          </w:p>
          <w:p w14:paraId="3583F457" w14:textId="77777777" w:rsidR="008C2052" w:rsidRPr="00AE0E89" w:rsidRDefault="008C2052" w:rsidP="00800E48">
            <w:pPr>
              <w:suppressAutoHyphens/>
              <w:ind w:left="360"/>
              <w:jc w:val="both"/>
              <w:rPr>
                <w:rFonts w:ascii="Arial" w:hAnsi="Arial" w:cs="Arial"/>
                <w:sz w:val="22"/>
                <w:szCs w:val="22"/>
              </w:rPr>
            </w:pPr>
          </w:p>
          <w:p w14:paraId="224179BC" w14:textId="77777777" w:rsidR="008C2052" w:rsidRPr="00AE0E89" w:rsidRDefault="008C2052" w:rsidP="008C2052">
            <w:pPr>
              <w:numPr>
                <w:ilvl w:val="0"/>
                <w:numId w:val="33"/>
              </w:numPr>
              <w:spacing w:before="7" w:after="200" w:line="276" w:lineRule="auto"/>
              <w:contextualSpacing/>
              <w:rPr>
                <w:rFonts w:ascii="Arial" w:hAnsi="Arial" w:cs="Arial"/>
                <w:spacing w:val="-6"/>
                <w:sz w:val="22"/>
                <w:szCs w:val="22"/>
              </w:rPr>
            </w:pPr>
            <w:r w:rsidRPr="00AE0E89">
              <w:rPr>
                <w:rFonts w:ascii="Arial" w:hAnsi="Arial" w:cs="Arial"/>
                <w:spacing w:val="-6"/>
                <w:sz w:val="22"/>
                <w:szCs w:val="22"/>
              </w:rPr>
              <w:t xml:space="preserve">The </w:t>
            </w:r>
            <w:r>
              <w:rPr>
                <w:rFonts w:ascii="Arial" w:hAnsi="Arial" w:cs="Arial"/>
                <w:spacing w:val="-6"/>
                <w:sz w:val="22"/>
                <w:szCs w:val="22"/>
              </w:rPr>
              <w:t>supplier</w:t>
            </w:r>
            <w:r w:rsidRPr="00AE0E89">
              <w:rPr>
                <w:rFonts w:ascii="Arial" w:hAnsi="Arial" w:cs="Arial"/>
                <w:spacing w:val="-6"/>
                <w:sz w:val="22"/>
                <w:szCs w:val="22"/>
              </w:rPr>
              <w:t xml:space="preserve"> declares that the following criminal convictions, administrative sanctions (including debarments under the Agreement for Mutual Enforcement of Debarment Decisions or the "Cross-Debarment Agreement")</w:t>
            </w:r>
            <w:r w:rsidRPr="00AE0E89">
              <w:rPr>
                <w:rFonts w:ascii="Arial" w:hAnsi="Arial" w:cs="Arial"/>
                <w:spacing w:val="-6"/>
                <w:sz w:val="22"/>
                <w:szCs w:val="22"/>
                <w:vertAlign w:val="superscript"/>
              </w:rPr>
              <w:footnoteReference w:id="8"/>
            </w:r>
            <w:r w:rsidRPr="00AE0E89">
              <w:rPr>
                <w:rFonts w:ascii="Arial" w:hAnsi="Arial" w:cs="Arial"/>
                <w:spacing w:val="-6"/>
                <w:sz w:val="22"/>
                <w:szCs w:val="22"/>
              </w:rPr>
              <w:t xml:space="preserve"> and/or temporary suspensions have been imposed on the </w:t>
            </w:r>
            <w:r>
              <w:rPr>
                <w:rFonts w:ascii="Arial" w:hAnsi="Arial" w:cs="Arial"/>
                <w:spacing w:val="-6"/>
                <w:sz w:val="22"/>
                <w:szCs w:val="22"/>
              </w:rPr>
              <w:t>supplier</w:t>
            </w:r>
            <w:r w:rsidRPr="00AE0E89">
              <w:rPr>
                <w:rFonts w:ascii="Arial" w:hAnsi="Arial" w:cs="Arial"/>
                <w:spacing w:val="-6"/>
                <w:sz w:val="22"/>
                <w:szCs w:val="22"/>
              </w:rPr>
              <w:t xml:space="preserve"> and/or any of its directors, partners, proprietors, key personnel, agents, sub-consultants, sub-contractors, consortium and joint venture partners: </w:t>
            </w:r>
          </w:p>
          <w:tbl>
            <w:tblPr>
              <w:tblStyle w:val="TableGrid"/>
              <w:tblW w:w="8560" w:type="dxa"/>
              <w:tblInd w:w="444" w:type="dxa"/>
              <w:tblLayout w:type="fixed"/>
              <w:tblLook w:val="04A0" w:firstRow="1" w:lastRow="0" w:firstColumn="1" w:lastColumn="0" w:noHBand="0" w:noVBand="1"/>
            </w:tblPr>
            <w:tblGrid>
              <w:gridCol w:w="1972"/>
              <w:gridCol w:w="1600"/>
              <w:gridCol w:w="1855"/>
              <w:gridCol w:w="1713"/>
              <w:gridCol w:w="1420"/>
            </w:tblGrid>
            <w:tr w:rsidR="008C2052" w:rsidRPr="00AE0E89" w14:paraId="7CAA861C" w14:textId="77777777" w:rsidTr="00800E48">
              <w:tc>
                <w:tcPr>
                  <w:tcW w:w="1972" w:type="dxa"/>
                  <w:shd w:val="clear" w:color="auto" w:fill="1F3864" w:themeFill="accent1" w:themeFillShade="80"/>
                </w:tcPr>
                <w:p w14:paraId="44E7E9C1" w14:textId="77777777" w:rsidR="008C2052" w:rsidRPr="00AE0E89" w:rsidRDefault="008C2052" w:rsidP="00800E48">
                  <w:pPr>
                    <w:spacing w:after="200" w:line="276" w:lineRule="auto"/>
                    <w:contextualSpacing/>
                    <w:rPr>
                      <w:rFonts w:ascii="Arial" w:hAnsi="Arial" w:cs="Arial"/>
                      <w:color w:val="FFFFFF" w:themeColor="background1"/>
                      <w:spacing w:val="-6"/>
                      <w:sz w:val="22"/>
                      <w:szCs w:val="22"/>
                    </w:rPr>
                  </w:pPr>
                  <w:r w:rsidRPr="00AE0E89">
                    <w:rPr>
                      <w:rFonts w:ascii="Arial" w:hAnsi="Arial" w:cs="Arial"/>
                      <w:color w:val="FFFFFF" w:themeColor="background1"/>
                      <w:spacing w:val="-6"/>
                      <w:sz w:val="22"/>
                      <w:szCs w:val="22"/>
                    </w:rPr>
                    <w:t>Nature of the measure (i.e., criminal conviction, administrative sanction or temporary suspension)</w:t>
                  </w:r>
                </w:p>
              </w:tc>
              <w:tc>
                <w:tcPr>
                  <w:tcW w:w="1600" w:type="dxa"/>
                  <w:shd w:val="clear" w:color="auto" w:fill="1F3864" w:themeFill="accent1" w:themeFillShade="80"/>
                </w:tcPr>
                <w:p w14:paraId="0FFF5D65" w14:textId="77777777" w:rsidR="008C2052" w:rsidRPr="00AE0E89" w:rsidRDefault="008C2052" w:rsidP="00800E48">
                  <w:pPr>
                    <w:spacing w:after="200" w:line="276" w:lineRule="auto"/>
                    <w:contextualSpacing/>
                    <w:rPr>
                      <w:rFonts w:ascii="Arial" w:hAnsi="Arial" w:cs="Arial"/>
                      <w:color w:val="FFFFFF" w:themeColor="background1"/>
                      <w:spacing w:val="-6"/>
                      <w:sz w:val="22"/>
                      <w:szCs w:val="22"/>
                    </w:rPr>
                  </w:pPr>
                  <w:r w:rsidRPr="00AE0E89">
                    <w:rPr>
                      <w:rFonts w:ascii="Arial" w:hAnsi="Arial" w:cs="Arial"/>
                      <w:color w:val="FFFFFF" w:themeColor="background1"/>
                      <w:spacing w:val="-6"/>
                      <w:sz w:val="22"/>
                      <w:szCs w:val="22"/>
                    </w:rPr>
                    <w:t xml:space="preserve">Imposed by </w:t>
                  </w:r>
                </w:p>
              </w:tc>
              <w:tc>
                <w:tcPr>
                  <w:tcW w:w="1855" w:type="dxa"/>
                  <w:shd w:val="clear" w:color="auto" w:fill="1F3864" w:themeFill="accent1" w:themeFillShade="80"/>
                </w:tcPr>
                <w:p w14:paraId="52AE9BB8" w14:textId="77777777" w:rsidR="008C2052" w:rsidRPr="00AE0E89" w:rsidRDefault="008C2052" w:rsidP="00800E48">
                  <w:pPr>
                    <w:spacing w:after="200" w:line="276" w:lineRule="auto"/>
                    <w:contextualSpacing/>
                    <w:rPr>
                      <w:rFonts w:ascii="Arial" w:hAnsi="Arial" w:cs="Arial"/>
                      <w:color w:val="FFFFFF" w:themeColor="background1"/>
                      <w:spacing w:val="-6"/>
                      <w:sz w:val="22"/>
                      <w:szCs w:val="22"/>
                    </w:rPr>
                  </w:pPr>
                  <w:r w:rsidRPr="00AE0E89">
                    <w:rPr>
                      <w:rFonts w:ascii="Arial" w:hAnsi="Arial" w:cs="Arial"/>
                      <w:color w:val="FFFFFF" w:themeColor="background1"/>
                      <w:spacing w:val="-6"/>
                      <w:sz w:val="22"/>
                      <w:szCs w:val="22"/>
                    </w:rPr>
                    <w:t xml:space="preserve">Name of party convicted, sanctioned or suspended (and relationship to </w:t>
                  </w:r>
                  <w:r>
                    <w:rPr>
                      <w:rFonts w:ascii="Arial" w:hAnsi="Arial" w:cs="Arial"/>
                      <w:color w:val="FFFFFF" w:themeColor="background1"/>
                      <w:spacing w:val="-6"/>
                      <w:sz w:val="22"/>
                      <w:szCs w:val="22"/>
                    </w:rPr>
                    <w:t>supplier</w:t>
                  </w:r>
                  <w:r w:rsidRPr="00AE0E89">
                    <w:rPr>
                      <w:rFonts w:ascii="Arial" w:hAnsi="Arial" w:cs="Arial"/>
                      <w:color w:val="FFFFFF" w:themeColor="background1"/>
                      <w:spacing w:val="-6"/>
                      <w:sz w:val="22"/>
                      <w:szCs w:val="22"/>
                    </w:rPr>
                    <w:t>)</w:t>
                  </w:r>
                </w:p>
              </w:tc>
              <w:tc>
                <w:tcPr>
                  <w:tcW w:w="1713" w:type="dxa"/>
                  <w:shd w:val="clear" w:color="auto" w:fill="1F3864" w:themeFill="accent1" w:themeFillShade="80"/>
                </w:tcPr>
                <w:p w14:paraId="0F98CC3F" w14:textId="77777777" w:rsidR="008C2052" w:rsidRPr="00AE0E89" w:rsidRDefault="008C2052" w:rsidP="00800E48">
                  <w:pPr>
                    <w:spacing w:after="200" w:line="276" w:lineRule="auto"/>
                    <w:contextualSpacing/>
                    <w:rPr>
                      <w:rFonts w:ascii="Arial" w:hAnsi="Arial" w:cs="Arial"/>
                      <w:color w:val="FFFFFF" w:themeColor="background1"/>
                      <w:spacing w:val="-6"/>
                      <w:sz w:val="22"/>
                      <w:szCs w:val="22"/>
                    </w:rPr>
                  </w:pPr>
                  <w:r w:rsidRPr="00AE0E89">
                    <w:rPr>
                      <w:rFonts w:ascii="Arial" w:hAnsi="Arial" w:cs="Arial"/>
                      <w:color w:val="FFFFFF" w:themeColor="background1"/>
                      <w:spacing w:val="-6"/>
                      <w:sz w:val="22"/>
                      <w:szCs w:val="22"/>
                    </w:rPr>
                    <w:t>Grounds for the measure (i.e., fraud in procurement or corruption in contract execution)</w:t>
                  </w:r>
                </w:p>
              </w:tc>
              <w:tc>
                <w:tcPr>
                  <w:tcW w:w="1420" w:type="dxa"/>
                  <w:shd w:val="clear" w:color="auto" w:fill="1F3864" w:themeFill="accent1" w:themeFillShade="80"/>
                </w:tcPr>
                <w:p w14:paraId="73E03DAA" w14:textId="77777777" w:rsidR="008C2052" w:rsidRPr="00AE0E89" w:rsidRDefault="008C2052" w:rsidP="00800E48">
                  <w:pPr>
                    <w:spacing w:after="200" w:line="276" w:lineRule="auto"/>
                    <w:contextualSpacing/>
                    <w:rPr>
                      <w:rFonts w:ascii="Arial" w:hAnsi="Arial" w:cs="Arial"/>
                      <w:color w:val="FFFFFF" w:themeColor="background1"/>
                      <w:spacing w:val="-6"/>
                      <w:sz w:val="22"/>
                      <w:szCs w:val="22"/>
                    </w:rPr>
                  </w:pPr>
                  <w:r w:rsidRPr="00AE0E89">
                    <w:rPr>
                      <w:rFonts w:ascii="Arial" w:hAnsi="Arial" w:cs="Arial"/>
                      <w:color w:val="FFFFFF" w:themeColor="background1"/>
                      <w:spacing w:val="-6"/>
                      <w:sz w:val="22"/>
                      <w:szCs w:val="22"/>
                    </w:rPr>
                    <w:t>Date and time (duration) of measure</w:t>
                  </w:r>
                </w:p>
              </w:tc>
            </w:tr>
            <w:tr w:rsidR="008C2052" w:rsidRPr="00AE0E89" w14:paraId="2BEB33FD" w14:textId="77777777" w:rsidTr="00800E48">
              <w:tc>
                <w:tcPr>
                  <w:tcW w:w="1972" w:type="dxa"/>
                </w:tcPr>
                <w:p w14:paraId="34E7DAFB"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c>
                <w:tcPr>
                  <w:tcW w:w="1600" w:type="dxa"/>
                </w:tcPr>
                <w:p w14:paraId="3DC89DEF"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c>
                <w:tcPr>
                  <w:tcW w:w="1855" w:type="dxa"/>
                </w:tcPr>
                <w:p w14:paraId="545FAFFE"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c>
                <w:tcPr>
                  <w:tcW w:w="1713" w:type="dxa"/>
                </w:tcPr>
                <w:p w14:paraId="75EF78C3"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c>
                <w:tcPr>
                  <w:tcW w:w="1420" w:type="dxa"/>
                </w:tcPr>
                <w:p w14:paraId="7EF8DAB4"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r>
            <w:tr w:rsidR="008C2052" w:rsidRPr="00AE0E89" w14:paraId="7740BEB3" w14:textId="77777777" w:rsidTr="00800E48">
              <w:tc>
                <w:tcPr>
                  <w:tcW w:w="1972" w:type="dxa"/>
                  <w:shd w:val="clear" w:color="auto" w:fill="D9E2F3" w:themeFill="accent1" w:themeFillTint="33"/>
                </w:tcPr>
                <w:p w14:paraId="7936297A"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c>
                <w:tcPr>
                  <w:tcW w:w="1600" w:type="dxa"/>
                  <w:shd w:val="clear" w:color="auto" w:fill="D9E2F3" w:themeFill="accent1" w:themeFillTint="33"/>
                </w:tcPr>
                <w:p w14:paraId="2DE232D8"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c>
                <w:tcPr>
                  <w:tcW w:w="1855" w:type="dxa"/>
                  <w:shd w:val="clear" w:color="auto" w:fill="D9E2F3" w:themeFill="accent1" w:themeFillTint="33"/>
                </w:tcPr>
                <w:p w14:paraId="59C55651"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c>
                <w:tcPr>
                  <w:tcW w:w="1713" w:type="dxa"/>
                  <w:shd w:val="clear" w:color="auto" w:fill="D9E2F3" w:themeFill="accent1" w:themeFillTint="33"/>
                </w:tcPr>
                <w:p w14:paraId="028D5711"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c>
                <w:tcPr>
                  <w:tcW w:w="1420" w:type="dxa"/>
                  <w:shd w:val="clear" w:color="auto" w:fill="D9E2F3" w:themeFill="accent1" w:themeFillTint="33"/>
                </w:tcPr>
                <w:p w14:paraId="0351E166" w14:textId="77777777" w:rsidR="008C2052" w:rsidRPr="00AE0E89" w:rsidRDefault="008C2052" w:rsidP="00800E48">
                  <w:pPr>
                    <w:spacing w:after="200" w:line="276" w:lineRule="auto"/>
                    <w:ind w:left="309" w:hanging="309"/>
                    <w:contextualSpacing/>
                    <w:rPr>
                      <w:rFonts w:ascii="Arial" w:hAnsi="Arial" w:cs="Arial"/>
                      <w:spacing w:val="-6"/>
                      <w:sz w:val="22"/>
                      <w:szCs w:val="22"/>
                    </w:rPr>
                  </w:pPr>
                </w:p>
              </w:tc>
            </w:tr>
          </w:tbl>
          <w:p w14:paraId="09E0D628" w14:textId="77777777" w:rsidR="008C2052" w:rsidRPr="00AE0E89" w:rsidRDefault="008C2052" w:rsidP="00800E48">
            <w:pPr>
              <w:spacing w:after="200" w:line="276" w:lineRule="auto"/>
              <w:ind w:left="450"/>
              <w:contextualSpacing/>
              <w:rPr>
                <w:rFonts w:ascii="Arial" w:hAnsi="Arial" w:cs="Arial"/>
                <w:spacing w:val="-6"/>
                <w:sz w:val="22"/>
                <w:szCs w:val="22"/>
              </w:rPr>
            </w:pPr>
          </w:p>
          <w:p w14:paraId="1184758E" w14:textId="77777777" w:rsidR="008C2052" w:rsidRPr="00AE0E89" w:rsidRDefault="008C2052" w:rsidP="00800E48">
            <w:pPr>
              <w:spacing w:after="200" w:line="276" w:lineRule="auto"/>
              <w:ind w:left="442"/>
              <w:contextualSpacing/>
              <w:rPr>
                <w:rFonts w:ascii="Arial" w:hAnsi="Arial" w:cs="Arial"/>
                <w:spacing w:val="-6"/>
                <w:sz w:val="22"/>
                <w:szCs w:val="22"/>
              </w:rPr>
            </w:pPr>
            <w:r w:rsidRPr="00AE0E89">
              <w:rPr>
                <w:rFonts w:ascii="Arial" w:hAnsi="Arial" w:cs="Arial"/>
                <w:spacing w:val="-6"/>
                <w:sz w:val="22"/>
                <w:szCs w:val="22"/>
              </w:rPr>
              <w:t xml:space="preserve">If no criminal convictions, administrative sanctions or temporary suspensions have been imposed, indicate “none”.  </w:t>
            </w:r>
          </w:p>
          <w:p w14:paraId="219E84D5" w14:textId="77777777" w:rsidR="008C2052" w:rsidRPr="00AE0E89" w:rsidRDefault="008C2052" w:rsidP="00800E48">
            <w:pPr>
              <w:suppressAutoHyphens/>
              <w:jc w:val="both"/>
              <w:rPr>
                <w:rFonts w:ascii="Arial" w:hAnsi="Arial" w:cs="Arial"/>
                <w:sz w:val="22"/>
                <w:szCs w:val="22"/>
              </w:rPr>
            </w:pPr>
          </w:p>
          <w:p w14:paraId="595A945A" w14:textId="4989C15E" w:rsidR="008C2052" w:rsidRPr="00AE0E89" w:rsidRDefault="008C2052" w:rsidP="008C2052">
            <w:pPr>
              <w:numPr>
                <w:ilvl w:val="0"/>
                <w:numId w:val="33"/>
              </w:numPr>
              <w:suppressAutoHyphens/>
              <w:jc w:val="both"/>
              <w:rPr>
                <w:rFonts w:ascii="Arial" w:hAnsi="Arial" w:cs="Arial"/>
                <w:sz w:val="22"/>
                <w:szCs w:val="22"/>
              </w:rPr>
            </w:pPr>
            <w:r w:rsidRPr="00AE0E89">
              <w:rPr>
                <w:rFonts w:ascii="Arial" w:hAnsi="Arial" w:cs="Arial"/>
                <w:sz w:val="22"/>
                <w:szCs w:val="22"/>
              </w:rPr>
              <w:t xml:space="preserve">The </w:t>
            </w:r>
            <w:r>
              <w:rPr>
                <w:rFonts w:ascii="Arial" w:hAnsi="Arial" w:cs="Arial"/>
                <w:sz w:val="22"/>
                <w:szCs w:val="22"/>
              </w:rPr>
              <w:t>supplier</w:t>
            </w:r>
            <w:r w:rsidRPr="00AE0E89">
              <w:rPr>
                <w:rFonts w:ascii="Arial" w:hAnsi="Arial" w:cs="Arial"/>
                <w:sz w:val="22"/>
                <w:szCs w:val="22"/>
              </w:rPr>
              <w:t xml:space="preserve"> certifies that its director(s), proprietor(s), and personnel, </w:t>
            </w:r>
            <w:r w:rsidRPr="00AE0E89">
              <w:rPr>
                <w:rFonts w:ascii="Arial" w:hAnsi="Arial" w:cs="Arial"/>
                <w:spacing w:val="-6"/>
                <w:sz w:val="22"/>
                <w:szCs w:val="22"/>
              </w:rPr>
              <w:t xml:space="preserve">and the personnel of its </w:t>
            </w:r>
            <w:r w:rsidRPr="00AE0E89">
              <w:rPr>
                <w:rFonts w:ascii="Arial" w:hAnsi="Arial" w:cs="Arial"/>
                <w:sz w:val="22"/>
                <w:szCs w:val="22"/>
              </w:rPr>
              <w:t>agents, sub-consultants, sub-contractors, consortium and joint venture partners</w:t>
            </w:r>
            <w:r w:rsidRPr="00AE0E89">
              <w:rPr>
                <w:rFonts w:ascii="Arial" w:hAnsi="Arial" w:cs="Arial"/>
                <w:spacing w:val="-6"/>
                <w:sz w:val="22"/>
                <w:szCs w:val="22"/>
              </w:rPr>
              <w:t xml:space="preserve"> are </w:t>
            </w:r>
            <w:r w:rsidRPr="00AE0E89">
              <w:rPr>
                <w:rFonts w:ascii="Arial" w:hAnsi="Arial" w:cs="Arial"/>
                <w:b/>
                <w:bCs/>
                <w:spacing w:val="-6"/>
                <w:sz w:val="22"/>
                <w:szCs w:val="22"/>
              </w:rPr>
              <w:t>NOT</w:t>
            </w:r>
            <w:r w:rsidRPr="00AE0E89">
              <w:rPr>
                <w:rFonts w:ascii="Arial" w:hAnsi="Arial" w:cs="Arial"/>
                <w:spacing w:val="-6"/>
                <w:sz w:val="22"/>
                <w:szCs w:val="22"/>
              </w:rPr>
              <w:t xml:space="preserve"> subject to a </w:t>
            </w:r>
            <w:r w:rsidRPr="00AE0E89">
              <w:rPr>
                <w:rFonts w:ascii="Arial" w:hAnsi="Arial" w:cs="Arial"/>
                <w:sz w:val="22"/>
                <w:szCs w:val="22"/>
                <w:lang w:val="en-GB"/>
              </w:rPr>
              <w:t>criminal conviction, administrative sanctions or investigations</w:t>
            </w:r>
            <w:r w:rsidRPr="00AE0E89">
              <w:rPr>
                <w:rFonts w:ascii="Arial" w:hAnsi="Arial" w:cs="Arial"/>
                <w:spacing w:val="-6"/>
                <w:sz w:val="22"/>
                <w:szCs w:val="22"/>
              </w:rPr>
              <w:t xml:space="preserve"> for </w:t>
            </w:r>
            <w:r w:rsidRPr="00AE0E89">
              <w:rPr>
                <w:rFonts w:ascii="Arial" w:hAnsi="Arial" w:cs="Arial"/>
                <w:sz w:val="22"/>
                <w:szCs w:val="22"/>
                <w:lang w:val="en-GB"/>
              </w:rPr>
              <w:t>incidents of sexual harassment and sexual exploitation and abuse.</w:t>
            </w:r>
            <w:r w:rsidRPr="00AE0E89">
              <w:rPr>
                <w:rFonts w:ascii="Arial" w:hAnsi="Arial" w:cs="Arial"/>
                <w:sz w:val="22"/>
                <w:szCs w:val="22"/>
              </w:rPr>
              <w:t xml:space="preserve"> </w:t>
            </w:r>
          </w:p>
          <w:p w14:paraId="02FA2AA6" w14:textId="77777777" w:rsidR="008C2052" w:rsidRPr="00AE0E89" w:rsidRDefault="008C2052" w:rsidP="008C2052">
            <w:pPr>
              <w:numPr>
                <w:ilvl w:val="0"/>
                <w:numId w:val="33"/>
              </w:numPr>
              <w:suppressAutoHyphens/>
              <w:spacing w:before="240"/>
              <w:jc w:val="both"/>
              <w:rPr>
                <w:rFonts w:ascii="Arial" w:hAnsi="Arial" w:cs="Arial"/>
                <w:spacing w:val="-6"/>
                <w:sz w:val="22"/>
                <w:szCs w:val="22"/>
              </w:rPr>
            </w:pPr>
            <w:r w:rsidRPr="00AE0E89">
              <w:rPr>
                <w:rFonts w:ascii="Arial" w:hAnsi="Arial" w:cs="Arial"/>
                <w:spacing w:val="-6"/>
                <w:sz w:val="22"/>
                <w:szCs w:val="22"/>
              </w:rPr>
              <w:t xml:space="preserve">The </w:t>
            </w:r>
            <w:r>
              <w:rPr>
                <w:rFonts w:ascii="Arial" w:hAnsi="Arial" w:cs="Arial"/>
                <w:spacing w:val="-6"/>
                <w:sz w:val="22"/>
                <w:szCs w:val="22"/>
              </w:rPr>
              <w:t>supplier</w:t>
            </w:r>
            <w:r w:rsidRPr="00AE0E89">
              <w:rPr>
                <w:rFonts w:ascii="Arial" w:hAnsi="Arial" w:cs="Arial"/>
                <w:spacing w:val="-6"/>
                <w:sz w:val="22"/>
                <w:szCs w:val="22"/>
              </w:rPr>
              <w:t xml:space="preserve"> certifies that itself, its proprietor(s), agents, sub-consultants, sub-contractors, consortium and joint venture partners have </w:t>
            </w:r>
            <w:r w:rsidRPr="00AE0E89">
              <w:rPr>
                <w:rFonts w:ascii="Arial" w:hAnsi="Arial" w:cs="Arial"/>
                <w:b/>
                <w:bCs/>
                <w:spacing w:val="-6"/>
                <w:sz w:val="22"/>
                <w:szCs w:val="22"/>
              </w:rPr>
              <w:t>NO</w:t>
            </w:r>
            <w:r w:rsidRPr="00AE0E89">
              <w:rPr>
                <w:rFonts w:ascii="Arial" w:hAnsi="Arial" w:cs="Arial"/>
                <w:spacing w:val="-6"/>
                <w:sz w:val="22"/>
                <w:szCs w:val="22"/>
              </w:rPr>
              <w:t xml:space="preserve"> actual, potential or reasonably perceived conflicts of interest and specifically that they:</w:t>
            </w:r>
          </w:p>
          <w:p w14:paraId="5242CFA3" w14:textId="77777777" w:rsidR="008C2052" w:rsidRPr="00AE0E89" w:rsidRDefault="008C2052" w:rsidP="008C2052">
            <w:pPr>
              <w:numPr>
                <w:ilvl w:val="0"/>
                <w:numId w:val="33"/>
              </w:numPr>
              <w:tabs>
                <w:tab w:val="num" w:pos="1011"/>
              </w:tabs>
              <w:suppressAutoHyphens/>
              <w:spacing w:before="240"/>
              <w:ind w:left="1011" w:hanging="425"/>
              <w:jc w:val="both"/>
              <w:rPr>
                <w:rFonts w:ascii="Arial" w:hAnsi="Arial" w:cs="Arial"/>
                <w:spacing w:val="-6"/>
                <w:sz w:val="22"/>
                <w:szCs w:val="22"/>
              </w:rPr>
            </w:pPr>
            <w:r w:rsidRPr="00AE0E89">
              <w:rPr>
                <w:rFonts w:ascii="Arial" w:hAnsi="Arial" w:cs="Arial"/>
                <w:spacing w:val="-6"/>
                <w:sz w:val="22"/>
                <w:szCs w:val="22"/>
              </w:rPr>
              <w:t>Do not have any actual or potential, and do not reasonably appear to have, at least one controlling partner in common with one or more other parties in the bidding process or the execution of the contract ;</w:t>
            </w:r>
          </w:p>
          <w:p w14:paraId="682475EF" w14:textId="77777777" w:rsidR="008C2052" w:rsidRPr="00AE0E89" w:rsidRDefault="008C2052" w:rsidP="008C2052">
            <w:pPr>
              <w:numPr>
                <w:ilvl w:val="0"/>
                <w:numId w:val="33"/>
              </w:numPr>
              <w:spacing w:before="240" w:after="200"/>
              <w:ind w:left="1015" w:hanging="425"/>
              <w:rPr>
                <w:rFonts w:ascii="Arial" w:hAnsi="Arial" w:cs="Arial"/>
                <w:spacing w:val="-6"/>
                <w:sz w:val="22"/>
                <w:szCs w:val="22"/>
                <w:lang w:eastAsia="zh-CN"/>
              </w:rPr>
            </w:pPr>
            <w:r w:rsidRPr="00AE0E89">
              <w:rPr>
                <w:rFonts w:ascii="Arial" w:hAnsi="Arial" w:cs="Arial"/>
                <w:spacing w:val="-6"/>
                <w:sz w:val="22"/>
                <w:szCs w:val="22"/>
                <w:lang w:eastAsia="zh-CN"/>
              </w:rPr>
              <w:t xml:space="preserve">Do not have </w:t>
            </w:r>
            <w:r w:rsidRPr="00AE0E89">
              <w:rPr>
                <w:rFonts w:ascii="Arial" w:hAnsi="Arial" w:cs="Arial"/>
                <w:spacing w:val="-6"/>
                <w:sz w:val="22"/>
                <w:szCs w:val="22"/>
              </w:rPr>
              <w:t xml:space="preserve">any actual or potential, </w:t>
            </w:r>
            <w:r w:rsidRPr="00AE0E89">
              <w:rPr>
                <w:rFonts w:ascii="Arial" w:hAnsi="Arial" w:cs="Arial"/>
                <w:spacing w:val="-6"/>
                <w:sz w:val="22"/>
                <w:szCs w:val="22"/>
                <w:lang w:eastAsia="zh-CN"/>
              </w:rPr>
              <w:t>and do not reasonably appear to have the same legal representative as another bidder for purposes of this bid or execution of the contract;</w:t>
            </w:r>
          </w:p>
          <w:p w14:paraId="59CD3ADF" w14:textId="77777777" w:rsidR="008C2052" w:rsidRPr="00AE0E89" w:rsidRDefault="008C2052" w:rsidP="008C2052">
            <w:pPr>
              <w:numPr>
                <w:ilvl w:val="0"/>
                <w:numId w:val="33"/>
              </w:numPr>
              <w:spacing w:before="240" w:after="200"/>
              <w:ind w:left="1015" w:hanging="425"/>
              <w:rPr>
                <w:rFonts w:ascii="Arial" w:hAnsi="Arial" w:cs="Arial"/>
                <w:spacing w:val="-6"/>
                <w:sz w:val="22"/>
                <w:szCs w:val="22"/>
                <w:lang w:eastAsia="zh-CN"/>
              </w:rPr>
            </w:pPr>
            <w:r w:rsidRPr="00AE0E89">
              <w:rPr>
                <w:rFonts w:ascii="Arial" w:hAnsi="Arial" w:cs="Arial"/>
                <w:spacing w:val="-6"/>
                <w:sz w:val="22"/>
                <w:szCs w:val="22"/>
                <w:lang w:eastAsia="zh-CN"/>
              </w:rPr>
              <w:t xml:space="preserve">Do not have </w:t>
            </w:r>
            <w:r w:rsidRPr="00AE0E89">
              <w:rPr>
                <w:rFonts w:ascii="Arial" w:hAnsi="Arial" w:cs="Arial"/>
                <w:spacing w:val="-6"/>
                <w:sz w:val="22"/>
                <w:szCs w:val="22"/>
              </w:rPr>
              <w:t xml:space="preserve">any actual or potential, </w:t>
            </w:r>
            <w:r w:rsidRPr="00AE0E89">
              <w:rPr>
                <w:rFonts w:ascii="Arial" w:hAnsi="Arial" w:cs="Arial"/>
                <w:spacing w:val="-6"/>
                <w:sz w:val="22"/>
                <w:szCs w:val="22"/>
                <w:lang w:eastAsia="zh-CN"/>
              </w:rPr>
              <w:t xml:space="preserve">and do not reasonably appear to have a relationship, directly or through common third parties, that puts them in a position to have access to undue or undisclosed information about or influence over the bid process and the execution of the contract, or influence the decisions of the procuring entity regarding the selection process for this procurement or during the execution of the contract; </w:t>
            </w:r>
          </w:p>
          <w:p w14:paraId="3158702D" w14:textId="77777777" w:rsidR="008C2052" w:rsidRPr="00AE0E89" w:rsidRDefault="008C2052" w:rsidP="008C2052">
            <w:pPr>
              <w:numPr>
                <w:ilvl w:val="0"/>
                <w:numId w:val="33"/>
              </w:numPr>
              <w:spacing w:before="240" w:after="200"/>
              <w:ind w:left="1015" w:hanging="425"/>
              <w:rPr>
                <w:rFonts w:ascii="Arial" w:hAnsi="Arial" w:cs="Arial"/>
                <w:spacing w:val="-6"/>
                <w:sz w:val="22"/>
                <w:szCs w:val="22"/>
                <w:lang w:eastAsia="zh-CN"/>
              </w:rPr>
            </w:pPr>
            <w:r w:rsidRPr="00AE0E89">
              <w:rPr>
                <w:rFonts w:ascii="Arial" w:hAnsi="Arial" w:cs="Arial"/>
                <w:spacing w:val="-6"/>
                <w:sz w:val="22"/>
                <w:szCs w:val="22"/>
                <w:lang w:eastAsia="zh-CN"/>
              </w:rPr>
              <w:lastRenderedPageBreak/>
              <w:t>Do not participate and do not potentially or reasonably appear to participate in more than one bid in this process; and</w:t>
            </w:r>
          </w:p>
          <w:p w14:paraId="28D44F28" w14:textId="77777777" w:rsidR="008C2052" w:rsidRPr="00AE0E89" w:rsidRDefault="008C2052" w:rsidP="008C2052">
            <w:pPr>
              <w:numPr>
                <w:ilvl w:val="0"/>
                <w:numId w:val="33"/>
              </w:numPr>
              <w:suppressAutoHyphens/>
              <w:spacing w:before="240"/>
              <w:ind w:left="1015" w:hanging="425"/>
              <w:jc w:val="both"/>
              <w:rPr>
                <w:rFonts w:ascii="Arial" w:hAnsi="Arial" w:cs="Arial"/>
                <w:spacing w:val="-6"/>
                <w:sz w:val="22"/>
                <w:szCs w:val="22"/>
              </w:rPr>
            </w:pPr>
            <w:r w:rsidRPr="00AE0E89">
              <w:rPr>
                <w:rFonts w:ascii="Arial" w:hAnsi="Arial" w:cs="Arial"/>
                <w:spacing w:val="-6"/>
                <w:sz w:val="22"/>
                <w:szCs w:val="22"/>
              </w:rPr>
              <w:t>Do not have any actual or potential, and do not reasonably appear to have, a business or family relationship with, a member of the procuring entity’s board of directors or its personnel , the Fund or its personnel, or any other individual that was, has been or might reasonably be directly or indirectly involved in any part of (i) the preparation of the bidding document, (ii) the selection process for this procurement, or (iii) execution of the contract, unless the actual, potential or reasonably conflict stemming from this relationship has been explicitly authorized by the Fund in writing.</w:t>
            </w:r>
          </w:p>
          <w:p w14:paraId="73ED7F14" w14:textId="77777777" w:rsidR="008C2052" w:rsidRPr="00AE0E89" w:rsidRDefault="008C2052" w:rsidP="008C2052">
            <w:pPr>
              <w:numPr>
                <w:ilvl w:val="0"/>
                <w:numId w:val="33"/>
              </w:numPr>
              <w:suppressAutoHyphens/>
              <w:spacing w:before="240"/>
              <w:ind w:left="1015" w:hanging="425"/>
              <w:jc w:val="both"/>
              <w:rPr>
                <w:rFonts w:ascii="Arial" w:hAnsi="Arial" w:cs="Arial"/>
                <w:b/>
                <w:bCs/>
                <w:spacing w:val="-6"/>
                <w:sz w:val="22"/>
                <w:szCs w:val="22"/>
              </w:rPr>
            </w:pPr>
            <w:r w:rsidRPr="00AE0E89">
              <w:rPr>
                <w:rFonts w:ascii="Arial" w:hAnsi="Arial" w:cs="Arial"/>
                <w:b/>
                <w:bCs/>
                <w:spacing w:val="-6"/>
                <w:sz w:val="22"/>
                <w:szCs w:val="22"/>
              </w:rPr>
              <w:t>[To be completed only if the previous boxes were not checked]</w:t>
            </w:r>
          </w:p>
          <w:p w14:paraId="79312264" w14:textId="77777777" w:rsidR="008C2052" w:rsidRPr="00AE0E89" w:rsidRDefault="008C2052" w:rsidP="00800E48">
            <w:pPr>
              <w:suppressAutoHyphens/>
              <w:ind w:left="1011"/>
              <w:jc w:val="both"/>
              <w:rPr>
                <w:rFonts w:ascii="Arial" w:hAnsi="Arial" w:cs="Arial"/>
                <w:spacing w:val="-6"/>
                <w:sz w:val="22"/>
                <w:szCs w:val="22"/>
              </w:rPr>
            </w:pPr>
            <w:r w:rsidRPr="00AE0E89">
              <w:rPr>
                <w:rFonts w:ascii="Arial" w:hAnsi="Arial" w:cs="Arial"/>
                <w:spacing w:val="-6"/>
                <w:sz w:val="22"/>
                <w:szCs w:val="22"/>
              </w:rPr>
              <w:t xml:space="preserve">The </w:t>
            </w:r>
            <w:r>
              <w:rPr>
                <w:rFonts w:ascii="Arial" w:hAnsi="Arial" w:cs="Arial"/>
                <w:spacing w:val="-6"/>
                <w:sz w:val="22"/>
                <w:szCs w:val="22"/>
              </w:rPr>
              <w:t>supplier</w:t>
            </w:r>
            <w:r w:rsidRPr="00AE0E89">
              <w:rPr>
                <w:rFonts w:ascii="Arial" w:hAnsi="Arial" w:cs="Arial"/>
                <w:spacing w:val="-6"/>
                <w:sz w:val="22"/>
                <w:szCs w:val="22"/>
              </w:rPr>
              <w:t xml:space="preserve"> declares the following actual, potential or reasonably perceived conflicts of interest, that may affect, or might reasonably be perceived by others to affect, impartiality in any matter relevant to the procurement process, including the selection process and the execution of the contract, with the understanding and acceptance that any action upon this disclosure shall be entirely under the Fund’s discretion:</w:t>
            </w:r>
          </w:p>
          <w:p w14:paraId="6D01478B" w14:textId="77777777" w:rsidR="008C2052" w:rsidRPr="00AE0E89" w:rsidRDefault="008C2052" w:rsidP="00800E48">
            <w:pPr>
              <w:suppressAutoHyphens/>
              <w:ind w:left="1011"/>
              <w:jc w:val="both"/>
              <w:rPr>
                <w:rFonts w:ascii="Arial" w:hAnsi="Arial" w:cs="Arial"/>
                <w:spacing w:val="-6"/>
                <w:sz w:val="22"/>
                <w:szCs w:val="22"/>
              </w:rPr>
            </w:pPr>
          </w:p>
          <w:p w14:paraId="65228B04" w14:textId="77777777" w:rsidR="008C2052" w:rsidRPr="00AE0E89" w:rsidRDefault="008C2052" w:rsidP="00800E48">
            <w:pPr>
              <w:suppressAutoHyphens/>
              <w:ind w:left="1011"/>
              <w:jc w:val="both"/>
              <w:rPr>
                <w:rFonts w:ascii="Arial" w:hAnsi="Arial" w:cs="Arial"/>
                <w:spacing w:val="-6"/>
                <w:sz w:val="22"/>
                <w:szCs w:val="22"/>
              </w:rPr>
            </w:pPr>
            <w:r w:rsidRPr="00AE0E89">
              <w:rPr>
                <w:rFonts w:ascii="Arial" w:hAnsi="Arial" w:cs="Arial"/>
                <w:spacing w:val="-6"/>
                <w:sz w:val="22"/>
                <w:szCs w:val="22"/>
              </w:rPr>
              <w:t>[provide detailed description of any actual, potential or reasonably perceived conflicts of interest including their nature and the personnel, proprietor(s), agents, sub-consultants, sub-contractors, consortium or joint venture partners affected.]</w:t>
            </w:r>
          </w:p>
          <w:p w14:paraId="793C0B77" w14:textId="77777777" w:rsidR="008C2052" w:rsidRPr="00AE0E89" w:rsidRDefault="008C2052" w:rsidP="00800E48">
            <w:pPr>
              <w:rPr>
                <w:rFonts w:ascii="Arial" w:hAnsi="Arial" w:cs="Arial"/>
                <w:sz w:val="22"/>
                <w:szCs w:val="22"/>
              </w:rPr>
            </w:pPr>
          </w:p>
          <w:p w14:paraId="0F90CD78" w14:textId="77777777" w:rsidR="008C2052" w:rsidRPr="00AE0E89" w:rsidRDefault="008C2052" w:rsidP="008C2052">
            <w:pPr>
              <w:numPr>
                <w:ilvl w:val="0"/>
                <w:numId w:val="33"/>
              </w:numPr>
              <w:suppressAutoHyphens/>
              <w:jc w:val="both"/>
              <w:rPr>
                <w:rFonts w:ascii="Arial" w:hAnsi="Arial" w:cs="Arial"/>
                <w:spacing w:val="-6"/>
                <w:sz w:val="22"/>
                <w:szCs w:val="22"/>
              </w:rPr>
            </w:pPr>
            <w:r w:rsidRPr="00AE0E89">
              <w:rPr>
                <w:rFonts w:ascii="Arial" w:hAnsi="Arial" w:cs="Arial"/>
                <w:spacing w:val="-6"/>
                <w:sz w:val="22"/>
                <w:szCs w:val="22"/>
              </w:rPr>
              <w:t xml:space="preserve">The </w:t>
            </w:r>
            <w:r>
              <w:rPr>
                <w:rFonts w:ascii="Arial" w:hAnsi="Arial" w:cs="Arial"/>
                <w:spacing w:val="-6"/>
                <w:sz w:val="22"/>
                <w:szCs w:val="22"/>
              </w:rPr>
              <w:t>supplier</w:t>
            </w:r>
            <w:r w:rsidRPr="00AE0E89">
              <w:rPr>
                <w:rFonts w:ascii="Arial" w:hAnsi="Arial" w:cs="Arial"/>
                <w:spacing w:val="-6"/>
                <w:sz w:val="22"/>
                <w:szCs w:val="22"/>
              </w:rPr>
              <w:t xml:space="preserve"> certifies that </w:t>
            </w:r>
            <w:r w:rsidRPr="00AE0E89">
              <w:rPr>
                <w:rFonts w:ascii="Arial" w:hAnsi="Arial" w:cs="Arial"/>
                <w:b/>
                <w:bCs/>
                <w:spacing w:val="-6"/>
                <w:sz w:val="22"/>
                <w:szCs w:val="22"/>
              </w:rPr>
              <w:t>NO</w:t>
            </w:r>
            <w:r w:rsidRPr="00AE0E89">
              <w:rPr>
                <w:rFonts w:ascii="Arial" w:hAnsi="Arial" w:cs="Arial"/>
                <w:spacing w:val="-6"/>
                <w:sz w:val="22"/>
                <w:szCs w:val="22"/>
              </w:rPr>
              <w:t xml:space="preserve"> gratuities, fees, commissions, gifts or anything else of value, other than those shown in the bid, have been paid or exchanged or are to be paid or exchanged with respect to the present procurement process and this contract. </w:t>
            </w:r>
          </w:p>
          <w:p w14:paraId="4127242C" w14:textId="77777777" w:rsidR="008C2052" w:rsidRPr="00AE0E89" w:rsidRDefault="008C2052" w:rsidP="00800E48">
            <w:pPr>
              <w:rPr>
                <w:rFonts w:ascii="Arial" w:hAnsi="Arial" w:cs="Arial"/>
                <w:sz w:val="22"/>
                <w:szCs w:val="22"/>
              </w:rPr>
            </w:pPr>
          </w:p>
          <w:p w14:paraId="15A392F0" w14:textId="77777777" w:rsidR="008C2052" w:rsidRPr="00AE0E89" w:rsidRDefault="008C2052" w:rsidP="00800E48">
            <w:pPr>
              <w:suppressAutoHyphens/>
              <w:ind w:left="360"/>
              <w:jc w:val="both"/>
              <w:rPr>
                <w:rFonts w:ascii="Arial" w:hAnsi="Arial" w:cs="Arial"/>
                <w:b/>
                <w:bCs/>
                <w:spacing w:val="-6"/>
                <w:sz w:val="22"/>
                <w:szCs w:val="22"/>
              </w:rPr>
            </w:pPr>
            <w:r w:rsidRPr="00AE0E89">
              <w:rPr>
                <w:rFonts w:ascii="Arial" w:hAnsi="Arial" w:cs="Arial"/>
                <w:b/>
                <w:bCs/>
                <w:spacing w:val="-6"/>
                <w:sz w:val="22"/>
                <w:szCs w:val="22"/>
              </w:rPr>
              <w:t>OR</w:t>
            </w:r>
          </w:p>
          <w:p w14:paraId="3F48CAB1" w14:textId="77777777" w:rsidR="008C2052" w:rsidRPr="00AE0E89" w:rsidRDefault="008C2052" w:rsidP="00800E48">
            <w:pPr>
              <w:rPr>
                <w:rFonts w:ascii="Arial" w:hAnsi="Arial" w:cs="Arial"/>
                <w:sz w:val="22"/>
                <w:szCs w:val="22"/>
              </w:rPr>
            </w:pPr>
          </w:p>
          <w:p w14:paraId="6694C968" w14:textId="77777777" w:rsidR="008C2052" w:rsidRPr="00AE0E89" w:rsidRDefault="008C2052" w:rsidP="008C2052">
            <w:pPr>
              <w:numPr>
                <w:ilvl w:val="0"/>
                <w:numId w:val="33"/>
              </w:numPr>
              <w:suppressAutoHyphens/>
              <w:jc w:val="both"/>
              <w:rPr>
                <w:rFonts w:ascii="Arial" w:hAnsi="Arial" w:cs="Arial"/>
                <w:spacing w:val="-6"/>
                <w:sz w:val="22"/>
                <w:szCs w:val="22"/>
              </w:rPr>
            </w:pPr>
            <w:r w:rsidRPr="00AE0E89">
              <w:rPr>
                <w:rFonts w:ascii="Arial" w:hAnsi="Arial" w:cs="Arial"/>
                <w:b/>
                <w:bCs/>
                <w:spacing w:val="-6"/>
                <w:sz w:val="22"/>
                <w:szCs w:val="22"/>
              </w:rPr>
              <w:t>[To be completed only if the previous box was not checked]</w:t>
            </w:r>
            <w:r w:rsidRPr="00AE0E89">
              <w:rPr>
                <w:rFonts w:ascii="Arial" w:hAnsi="Arial" w:cs="Arial"/>
                <w:spacing w:val="-6"/>
                <w:sz w:val="22"/>
                <w:szCs w:val="22"/>
              </w:rPr>
              <w:t xml:space="preserve"> </w:t>
            </w:r>
          </w:p>
          <w:p w14:paraId="74FF8434" w14:textId="77777777" w:rsidR="008C2052" w:rsidRPr="00AE0E89" w:rsidRDefault="008C2052" w:rsidP="00800E48">
            <w:pPr>
              <w:suppressAutoHyphens/>
              <w:ind w:left="360"/>
              <w:jc w:val="both"/>
              <w:rPr>
                <w:rFonts w:ascii="Arial" w:hAnsi="Arial" w:cs="Arial"/>
                <w:spacing w:val="-6"/>
                <w:sz w:val="22"/>
                <w:szCs w:val="22"/>
              </w:rPr>
            </w:pPr>
            <w:r w:rsidRPr="00AE0E89">
              <w:rPr>
                <w:rFonts w:ascii="Arial" w:hAnsi="Arial" w:cs="Arial"/>
                <w:spacing w:val="-6"/>
                <w:sz w:val="22"/>
                <w:szCs w:val="22"/>
              </w:rPr>
              <w:t xml:space="preserve">The </w:t>
            </w:r>
            <w:r>
              <w:rPr>
                <w:rFonts w:ascii="Arial" w:hAnsi="Arial" w:cs="Arial"/>
                <w:spacing w:val="-6"/>
                <w:sz w:val="22"/>
                <w:szCs w:val="22"/>
              </w:rPr>
              <w:t>supplier</w:t>
            </w:r>
            <w:r w:rsidRPr="00AE0E89">
              <w:rPr>
                <w:rFonts w:ascii="Arial" w:hAnsi="Arial" w:cs="Arial"/>
                <w:spacing w:val="-6"/>
                <w:sz w:val="22"/>
                <w:szCs w:val="22"/>
              </w:rPr>
              <w:t xml:space="preserve"> declares that the following gratuities, fees, commissions, gifts or anything else of value have been exchanged, paid or are to be exchanged or paid with respect to the present procurement process and this contract:</w:t>
            </w:r>
          </w:p>
          <w:p w14:paraId="097FAE8A" w14:textId="77777777" w:rsidR="008C2052" w:rsidRPr="00AE0E89" w:rsidRDefault="008C2052" w:rsidP="00800E48">
            <w:pPr>
              <w:rPr>
                <w:rFonts w:ascii="Arial" w:hAnsi="Arial" w:cs="Arial"/>
                <w:sz w:val="22"/>
                <w:szCs w:val="22"/>
              </w:rPr>
            </w:pPr>
          </w:p>
          <w:p w14:paraId="02578A20" w14:textId="77777777" w:rsidR="008C2052" w:rsidRPr="00AE0E89" w:rsidRDefault="008C2052" w:rsidP="008C2052">
            <w:pPr>
              <w:widowControl w:val="0"/>
              <w:numPr>
                <w:ilvl w:val="0"/>
                <w:numId w:val="35"/>
              </w:numPr>
              <w:autoSpaceDE w:val="0"/>
              <w:autoSpaceDN w:val="0"/>
              <w:adjustRightInd w:val="0"/>
              <w:rPr>
                <w:rFonts w:ascii="Arial" w:hAnsi="Arial" w:cs="Arial"/>
                <w:sz w:val="22"/>
                <w:szCs w:val="22"/>
              </w:rPr>
            </w:pPr>
            <w:r w:rsidRPr="00AE0E89">
              <w:rPr>
                <w:rFonts w:ascii="Arial" w:hAnsi="Arial" w:cs="Arial"/>
                <w:sz w:val="22"/>
                <w:szCs w:val="22"/>
              </w:rPr>
              <w:t>[Name of Recipient/Address/Date/Reason/Amount]</w:t>
            </w:r>
          </w:p>
          <w:p w14:paraId="735AA49F" w14:textId="77777777" w:rsidR="008C2052" w:rsidRPr="00AE0E89" w:rsidRDefault="008C2052" w:rsidP="008C2052">
            <w:pPr>
              <w:widowControl w:val="0"/>
              <w:numPr>
                <w:ilvl w:val="0"/>
                <w:numId w:val="35"/>
              </w:numPr>
              <w:autoSpaceDE w:val="0"/>
              <w:autoSpaceDN w:val="0"/>
              <w:adjustRightInd w:val="0"/>
              <w:rPr>
                <w:rFonts w:ascii="Arial" w:hAnsi="Arial" w:cs="Arial"/>
                <w:sz w:val="22"/>
                <w:szCs w:val="22"/>
              </w:rPr>
            </w:pPr>
            <w:r w:rsidRPr="00AE0E89">
              <w:rPr>
                <w:rFonts w:ascii="Arial" w:hAnsi="Arial" w:cs="Arial"/>
                <w:sz w:val="22"/>
                <w:szCs w:val="22"/>
              </w:rPr>
              <w:t>[Name of Recipient/Address/Date/Reason/Amount]</w:t>
            </w:r>
          </w:p>
          <w:p w14:paraId="776A4E0A" w14:textId="77777777" w:rsidR="008C2052" w:rsidRPr="00AE0E89" w:rsidRDefault="008C2052" w:rsidP="00800E48">
            <w:pPr>
              <w:rPr>
                <w:rFonts w:ascii="Arial" w:hAnsi="Arial" w:cs="Arial"/>
                <w:spacing w:val="-6"/>
                <w:sz w:val="22"/>
                <w:szCs w:val="22"/>
              </w:rPr>
            </w:pPr>
          </w:p>
          <w:p w14:paraId="4440C427" w14:textId="77777777" w:rsidR="008C2052" w:rsidRPr="00AE0E89" w:rsidRDefault="008C2052" w:rsidP="008C2052">
            <w:pPr>
              <w:numPr>
                <w:ilvl w:val="0"/>
                <w:numId w:val="33"/>
              </w:numPr>
              <w:suppressAutoHyphens/>
              <w:jc w:val="both"/>
              <w:rPr>
                <w:rFonts w:ascii="Arial" w:hAnsi="Arial" w:cs="Arial"/>
                <w:sz w:val="22"/>
                <w:szCs w:val="22"/>
              </w:rPr>
            </w:pPr>
            <w:r w:rsidRPr="00AE0E89">
              <w:rPr>
                <w:rFonts w:ascii="Arial" w:hAnsi="Arial" w:cs="Arial"/>
                <w:sz w:val="22"/>
                <w:szCs w:val="22"/>
              </w:rPr>
              <w:t xml:space="preserve">The </w:t>
            </w:r>
            <w:r>
              <w:rPr>
                <w:rFonts w:ascii="Arial" w:hAnsi="Arial" w:cs="Arial"/>
                <w:spacing w:val="-6"/>
                <w:sz w:val="22"/>
                <w:szCs w:val="22"/>
              </w:rPr>
              <w:t>supplier</w:t>
            </w:r>
            <w:r w:rsidRPr="00AE0E89">
              <w:rPr>
                <w:rFonts w:ascii="Arial" w:hAnsi="Arial" w:cs="Arial"/>
                <w:spacing w:val="-6"/>
                <w:sz w:val="22"/>
                <w:szCs w:val="22"/>
              </w:rPr>
              <w:t xml:space="preserve"> </w:t>
            </w:r>
            <w:r w:rsidRPr="00AE0E89">
              <w:rPr>
                <w:rFonts w:ascii="Arial" w:hAnsi="Arial" w:cs="Arial"/>
                <w:sz w:val="22"/>
                <w:szCs w:val="22"/>
              </w:rPr>
              <w:t>acknowledges and accepts to notify the procuring entity in the event of any material change in connection with this self-certification form throughout the duration of the contract.</w:t>
            </w:r>
          </w:p>
        </w:tc>
      </w:tr>
    </w:tbl>
    <w:p w14:paraId="5A5EB192" w14:textId="77777777" w:rsidR="008C2052" w:rsidRPr="00AE0E89" w:rsidRDefault="008C2052" w:rsidP="008C2052">
      <w:pPr>
        <w:rPr>
          <w:rFonts w:ascii="Arial" w:hAnsi="Arial"/>
          <w:b/>
          <w:bCs/>
        </w:rPr>
      </w:pPr>
      <w:r w:rsidRPr="00AE0E89">
        <w:rPr>
          <w:rFonts w:ascii="Arial" w:hAnsi="Arial"/>
          <w:b/>
          <w:bCs/>
        </w:rPr>
        <w:lastRenderedPageBreak/>
        <w:br w:type="page"/>
      </w:r>
    </w:p>
    <w:p w14:paraId="7DCF12D0" w14:textId="77777777" w:rsidR="008C2052" w:rsidRPr="00AE0E89" w:rsidRDefault="008C2052" w:rsidP="008C2052">
      <w:pPr>
        <w:spacing w:before="240"/>
        <w:jc w:val="center"/>
        <w:rPr>
          <w:rFonts w:ascii="Arial" w:hAnsi="Arial"/>
          <w:b/>
          <w:bCs/>
        </w:rPr>
      </w:pPr>
      <w:r w:rsidRPr="00AE0E89">
        <w:rPr>
          <w:rFonts w:ascii="Arial" w:hAnsi="Arial"/>
          <w:b/>
          <w:bCs/>
        </w:rPr>
        <w:lastRenderedPageBreak/>
        <w:t>Instructions for completing the self-certification form</w:t>
      </w:r>
    </w:p>
    <w:p w14:paraId="0C11C188" w14:textId="77777777" w:rsidR="008C2052" w:rsidRPr="00AE0E89" w:rsidRDefault="008C2052" w:rsidP="008C2052">
      <w:pPr>
        <w:shd w:val="clear" w:color="auto" w:fill="FFFFFF" w:themeFill="background1"/>
        <w:spacing w:before="240"/>
        <w:jc w:val="both"/>
        <w:rPr>
          <w:rFonts w:ascii="Arial" w:hAnsi="Arial" w:cs="Arial"/>
          <w:iCs/>
          <w:color w:val="222222"/>
        </w:rPr>
      </w:pPr>
      <w:r w:rsidRPr="00AE0E89">
        <w:rPr>
          <w:rFonts w:ascii="Arial" w:hAnsi="Arial" w:cs="Arial"/>
          <w:iCs/>
          <w:color w:val="222222"/>
        </w:rPr>
        <w:t xml:space="preserve">The World Bank listing of ineligible firms and individuals is a searchable database that returns a positive or negative search results page upon submission of a name to be searched, in order to document the eligibility. </w:t>
      </w:r>
    </w:p>
    <w:p w14:paraId="203A3D93" w14:textId="77777777" w:rsidR="008C2052" w:rsidRPr="00AE0E89" w:rsidRDefault="008C2052" w:rsidP="008C2052">
      <w:pPr>
        <w:shd w:val="clear" w:color="auto" w:fill="FFFFFF" w:themeFill="background1"/>
        <w:spacing w:before="240"/>
        <w:jc w:val="both"/>
        <w:rPr>
          <w:rFonts w:ascii="Arial" w:hAnsi="Arial" w:cs="Arial"/>
          <w:b/>
          <w:bCs/>
          <w:iCs/>
          <w:color w:val="222222"/>
        </w:rPr>
      </w:pPr>
      <w:r w:rsidRPr="00AE0E89">
        <w:rPr>
          <w:rFonts w:ascii="Arial" w:hAnsi="Arial" w:cs="Arial"/>
          <w:b/>
          <w:bCs/>
          <w:iCs/>
          <w:color w:val="222222"/>
        </w:rPr>
        <w:t xml:space="preserve">The </w:t>
      </w:r>
      <w:r>
        <w:rPr>
          <w:rFonts w:ascii="Arial" w:hAnsi="Arial" w:cs="Arial"/>
          <w:b/>
          <w:bCs/>
          <w:iCs/>
          <w:color w:val="222222"/>
        </w:rPr>
        <w:t>supplier</w:t>
      </w:r>
      <w:r w:rsidRPr="00AE0E89">
        <w:rPr>
          <w:rFonts w:ascii="Arial" w:hAnsi="Arial" w:cs="Arial"/>
          <w:b/>
          <w:bCs/>
          <w:iCs/>
          <w:color w:val="222222"/>
        </w:rPr>
        <w:t xml:space="preserve"> should print out, date, and attach the results page(s) to the self-certification form, which should read, “no matching records found”.</w:t>
      </w:r>
    </w:p>
    <w:p w14:paraId="7558E898" w14:textId="77777777" w:rsidR="008C2052" w:rsidRPr="00AE0E89" w:rsidRDefault="008C2052" w:rsidP="008C2052">
      <w:pPr>
        <w:spacing w:before="240"/>
        <w:jc w:val="both"/>
        <w:rPr>
          <w:rFonts w:ascii="Arial" w:hAnsi="Arial" w:cs="Arial"/>
        </w:rPr>
      </w:pPr>
      <w:r w:rsidRPr="00AE0E89">
        <w:rPr>
          <w:rFonts w:ascii="Arial" w:hAnsi="Arial" w:cs="Arial"/>
          <w:iCs/>
          <w:color w:val="222222"/>
        </w:rPr>
        <w:t xml:space="preserve">If (a) record(s) has/have been found – i.e. the results page(s) shows one or more individuals or entities, including the </w:t>
      </w:r>
      <w:r>
        <w:rPr>
          <w:rFonts w:ascii="Arial" w:hAnsi="Arial" w:cs="Arial"/>
          <w:iCs/>
          <w:color w:val="222222"/>
        </w:rPr>
        <w:t>supplier</w:t>
      </w:r>
      <w:r w:rsidRPr="00AE0E89">
        <w:rPr>
          <w:rFonts w:ascii="Arial" w:hAnsi="Arial" w:cs="Arial"/>
          <w:iCs/>
          <w:color w:val="222222"/>
        </w:rPr>
        <w:t xml:space="preserve"> itself are ineligible for contracts of the World Bank on the grounds of “cross-debarment”, the </w:t>
      </w:r>
      <w:r>
        <w:rPr>
          <w:rFonts w:ascii="Arial" w:hAnsi="Arial" w:cs="Arial"/>
          <w:iCs/>
          <w:color w:val="222222"/>
        </w:rPr>
        <w:t>supplier</w:t>
      </w:r>
      <w:r w:rsidRPr="00AE0E89">
        <w:rPr>
          <w:rFonts w:ascii="Arial" w:hAnsi="Arial" w:cs="Arial"/>
          <w:iCs/>
          <w:color w:val="222222"/>
        </w:rPr>
        <w:t xml:space="preserve"> should provide a detailed account of these sanctions and their duration as applicable or notify the procuring entity and in case the </w:t>
      </w:r>
      <w:r>
        <w:rPr>
          <w:rFonts w:ascii="Arial" w:hAnsi="Arial" w:cs="Arial"/>
          <w:iCs/>
          <w:color w:val="222222"/>
        </w:rPr>
        <w:t>supplier</w:t>
      </w:r>
      <w:r w:rsidRPr="00AE0E89">
        <w:rPr>
          <w:rFonts w:ascii="Arial" w:hAnsi="Arial" w:cs="Arial"/>
          <w:iCs/>
          <w:color w:val="222222"/>
        </w:rPr>
        <w:t xml:space="preserve"> believes the finding is a “false positive”.</w:t>
      </w:r>
    </w:p>
    <w:p w14:paraId="6EE01843" w14:textId="77777777" w:rsidR="008C2052" w:rsidRPr="00AE0E89" w:rsidRDefault="008C2052" w:rsidP="008C2052">
      <w:pPr>
        <w:spacing w:before="240"/>
        <w:jc w:val="both"/>
        <w:rPr>
          <w:rFonts w:ascii="Arial" w:hAnsi="Arial" w:cs="Arial"/>
          <w:iCs/>
          <w:color w:val="222222"/>
        </w:rPr>
      </w:pPr>
      <w:r w:rsidRPr="00AE0E89">
        <w:rPr>
          <w:rFonts w:ascii="Arial" w:hAnsi="Arial" w:cs="Arial"/>
          <w:iCs/>
          <w:color w:val="222222"/>
        </w:rPr>
        <w:t xml:space="preserve">The procuring entity will determine whether to proceed with the contract or allow the </w:t>
      </w:r>
      <w:r>
        <w:rPr>
          <w:rFonts w:ascii="Arial" w:hAnsi="Arial" w:cs="Arial"/>
          <w:iCs/>
          <w:color w:val="222222"/>
        </w:rPr>
        <w:t>supplier</w:t>
      </w:r>
      <w:r w:rsidRPr="00AE0E89">
        <w:rPr>
          <w:rFonts w:ascii="Arial" w:hAnsi="Arial" w:cs="Arial"/>
          <w:iCs/>
          <w:color w:val="222222"/>
        </w:rPr>
        <w:t xml:space="preserve"> to make a substitution. This determination will be made on a case by case basis and will require approval by IFAD regardless of the estimated value of the proposed contract.</w:t>
      </w:r>
    </w:p>
    <w:p w14:paraId="46155586" w14:textId="260FA4B9" w:rsidR="00C9361C" w:rsidRPr="003617D6" w:rsidRDefault="008C2052" w:rsidP="008C2052">
      <w:pPr>
        <w:spacing w:before="120"/>
        <w:jc w:val="center"/>
        <w:rPr>
          <w:rFonts w:ascii="Arial" w:hAnsi="Arial" w:cs="Arial"/>
        </w:rPr>
      </w:pPr>
      <w:r w:rsidRPr="00AE0E89">
        <w:rPr>
          <w:rFonts w:ascii="Arial" w:hAnsi="Arial" w:cs="Arial"/>
          <w:iCs/>
          <w:color w:val="222222"/>
        </w:rPr>
        <w:t xml:space="preserve">All of these documents must be retained by the </w:t>
      </w:r>
      <w:r>
        <w:rPr>
          <w:rFonts w:ascii="Arial" w:hAnsi="Arial" w:cs="Arial"/>
          <w:iCs/>
          <w:color w:val="222222"/>
        </w:rPr>
        <w:t>supplier</w:t>
      </w:r>
      <w:r w:rsidRPr="00AE0E89">
        <w:rPr>
          <w:rFonts w:ascii="Arial" w:hAnsi="Arial" w:cs="Arial"/>
          <w:iCs/>
          <w:color w:val="222222"/>
        </w:rPr>
        <w:t xml:space="preserve"> as part of the overall record of the contract with the procuring entity for the duration of the contract and for a minimum period of three years fol</w:t>
      </w:r>
    </w:p>
    <w:sectPr w:rsidR="00C9361C" w:rsidRPr="003617D6" w:rsidSect="000A282B">
      <w:headerReference w:type="default" r:id="rId62"/>
      <w:footerReference w:type="default" r:id="rId63"/>
      <w:type w:val="continuous"/>
      <w:pgSz w:w="11900" w:h="16820" w:code="9"/>
      <w:pgMar w:top="2347" w:right="964" w:bottom="1440" w:left="1015" w:header="709" w:footer="709" w:gutter="0"/>
      <w:pgNumType w:start="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4E2A2F9" w14:textId="77777777" w:rsidR="001E106E" w:rsidRDefault="001E106E">
      <w:r>
        <w:separator/>
      </w:r>
    </w:p>
  </w:endnote>
  <w:endnote w:type="continuationSeparator" w:id="0">
    <w:p w14:paraId="225B1D54" w14:textId="77777777" w:rsidR="001E106E" w:rsidRDefault="001E10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imes New Roman Bold">
    <w:altName w:val="Times New Roman"/>
    <w:panose1 w:val="02020803070505020304"/>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Segoe UI Emoji">
    <w:panose1 w:val="020B0502040204020203"/>
    <w:charset w:val="00"/>
    <w:family w:val="swiss"/>
    <w:pitch w:val="variable"/>
    <w:sig w:usb0="00000003" w:usb1="02000000" w:usb2="08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1054462847"/>
      <w:docPartObj>
        <w:docPartGallery w:val="Page Numbers (Bottom of Page)"/>
        <w:docPartUnique/>
      </w:docPartObj>
    </w:sdtPr>
    <w:sdtContent>
      <w:p w14:paraId="3A51AD97" w14:textId="77777777" w:rsidR="008C2052" w:rsidRPr="00AC237C" w:rsidRDefault="008C2052" w:rsidP="008F27B3">
        <w:pPr>
          <w:pStyle w:val="Footer"/>
          <w:framePr w:wrap="none" w:vAnchor="text" w:hAnchor="margin" w:xAlign="right" w:y="1"/>
          <w:rPr>
            <w:rStyle w:val="PageNumber"/>
            <w:rFonts w:ascii="Arial" w:hAnsi="Arial" w:cs="Arial"/>
            <w:sz w:val="20"/>
            <w:szCs w:val="20"/>
          </w:rPr>
        </w:pPr>
        <w:r w:rsidRPr="00AC237C">
          <w:rPr>
            <w:rStyle w:val="PageNumber"/>
            <w:rFonts w:ascii="Arial" w:hAnsi="Arial" w:cs="Arial"/>
            <w:sz w:val="20"/>
            <w:szCs w:val="20"/>
          </w:rPr>
          <w:fldChar w:fldCharType="begin"/>
        </w:r>
        <w:r w:rsidRPr="00AC237C">
          <w:rPr>
            <w:rStyle w:val="PageNumber"/>
            <w:rFonts w:ascii="Arial" w:hAnsi="Arial" w:cs="Arial"/>
            <w:sz w:val="20"/>
            <w:szCs w:val="20"/>
          </w:rPr>
          <w:instrText xml:space="preserve"> PAGE </w:instrText>
        </w:r>
        <w:r w:rsidRPr="00AC237C">
          <w:rPr>
            <w:rStyle w:val="PageNumber"/>
            <w:rFonts w:ascii="Arial" w:hAnsi="Arial" w:cs="Arial"/>
            <w:sz w:val="20"/>
            <w:szCs w:val="20"/>
          </w:rPr>
          <w:fldChar w:fldCharType="separate"/>
        </w:r>
        <w:r>
          <w:rPr>
            <w:rStyle w:val="PageNumber"/>
            <w:rFonts w:ascii="Arial" w:hAnsi="Arial" w:cs="Arial"/>
            <w:noProof/>
            <w:sz w:val="20"/>
            <w:szCs w:val="20"/>
          </w:rPr>
          <w:t>4</w:t>
        </w:r>
        <w:r w:rsidRPr="00AC237C">
          <w:rPr>
            <w:rStyle w:val="PageNumber"/>
            <w:rFonts w:ascii="Arial" w:hAnsi="Arial" w:cs="Arial"/>
            <w:sz w:val="20"/>
            <w:szCs w:val="20"/>
          </w:rPr>
          <w:fldChar w:fldCharType="end"/>
        </w:r>
      </w:p>
    </w:sdtContent>
  </w:sdt>
  <w:p w14:paraId="6A7D4202" w14:textId="647210A4" w:rsidR="008C2052" w:rsidRPr="00AC237C" w:rsidRDefault="005E0588" w:rsidP="001B44DC">
    <w:pPr>
      <w:pStyle w:val="Footer"/>
      <w:tabs>
        <w:tab w:val="left" w:pos="395"/>
        <w:tab w:val="left" w:pos="1646"/>
      </w:tabs>
      <w:ind w:right="360"/>
      <w:rPr>
        <w:rFonts w:ascii="Arial" w:hAnsi="Arial" w:cs="Arial"/>
        <w:i/>
        <w:iCs/>
        <w:color w:val="FF0000"/>
        <w:sz w:val="20"/>
        <w:szCs w:val="20"/>
        <w:lang w:val="en-GB"/>
      </w:rPr>
    </w:pPr>
    <w:r>
      <w:rPr>
        <w:rFonts w:ascii="Arial" w:hAnsi="Arial" w:cs="Arial"/>
        <w:i/>
        <w:iCs/>
        <w:color w:val="FF0000"/>
        <w:sz w:val="20"/>
        <w:szCs w:val="20"/>
        <w:lang w:val="en-GB"/>
      </w:rPr>
      <w:t>AVDP</w:t>
    </w:r>
  </w:p>
  <w:p w14:paraId="625A43DB" w14:textId="1C923FC9" w:rsidR="008C2052" w:rsidRPr="001B44DC" w:rsidRDefault="00DF3D3E" w:rsidP="001B44DC">
    <w:pPr>
      <w:pStyle w:val="Footer"/>
      <w:tabs>
        <w:tab w:val="left" w:pos="395"/>
        <w:tab w:val="left" w:pos="1646"/>
      </w:tabs>
      <w:rPr>
        <w:rFonts w:ascii="Arial" w:hAnsi="Arial" w:cs="Arial"/>
        <w:b/>
        <w:bCs/>
        <w:color w:val="595959" w:themeColor="text1" w:themeTint="A6"/>
        <w:sz w:val="20"/>
        <w:szCs w:val="20"/>
        <w:lang w:val="en-GB"/>
      </w:rPr>
    </w:pPr>
    <w:r w:rsidRPr="00884E02">
      <w:rPr>
        <w:rFonts w:ascii="Arial" w:hAnsi="Arial" w:cs="Arial"/>
        <w:i/>
        <w:iCs/>
        <w:color w:val="FF0000"/>
        <w:sz w:val="18"/>
        <w:szCs w:val="18"/>
        <w:lang w:val="en-GB"/>
      </w:rPr>
      <w:t xml:space="preserve">Supply and Delivery </w:t>
    </w:r>
    <w:r>
      <w:rPr>
        <w:rFonts w:ascii="Arial" w:hAnsi="Arial" w:cs="Arial"/>
        <w:i/>
        <w:iCs/>
        <w:color w:val="FF0000"/>
        <w:sz w:val="18"/>
        <w:szCs w:val="18"/>
        <w:lang w:val="en-GB"/>
      </w:rPr>
      <w:t>of Various Devices (Profometer, Schmidt Hammer, GPC etc.)</w:t>
    </w:r>
    <w:r w:rsidRPr="00884E02">
      <w:rPr>
        <w:rFonts w:ascii="Arial" w:hAnsi="Arial" w:cs="Arial"/>
        <w:color w:val="FF0000"/>
        <w:sz w:val="18"/>
        <w:szCs w:val="18"/>
        <w:lang w:val="en-GB"/>
      </w:rPr>
      <w:t xml:space="preserve"> </w:t>
    </w:r>
    <w:r w:rsidRPr="00884E02">
      <w:rPr>
        <w:rFonts w:ascii="Arial" w:hAnsi="Arial" w:cs="Arial"/>
        <w:color w:val="595959" w:themeColor="text1" w:themeTint="A6"/>
        <w:sz w:val="18"/>
        <w:szCs w:val="18"/>
        <w:lang w:val="en-GB"/>
      </w:rPr>
      <w:t>-</w:t>
    </w:r>
    <w:r w:rsidRPr="00884E02">
      <w:rPr>
        <w:rFonts w:ascii="Arial" w:hAnsi="Arial" w:cs="Arial"/>
        <w:color w:val="595959" w:themeColor="text1" w:themeTint="A6"/>
        <w:sz w:val="18"/>
        <w:szCs w:val="18"/>
      </w:rPr>
      <w:t xml:space="preserve"> Ref. No</w:t>
    </w:r>
    <w:r>
      <w:rPr>
        <w:rFonts w:ascii="Arial" w:hAnsi="Arial" w:cs="Arial"/>
        <w:color w:val="595959" w:themeColor="text1" w:themeTint="A6"/>
        <w:sz w:val="18"/>
        <w:szCs w:val="18"/>
      </w:rPr>
      <w:t>: SLE-2000001544-0153-G-NS</w:t>
    </w:r>
    <w:r w:rsidR="008C2052" w:rsidRPr="00325AC7">
      <w:rPr>
        <w:rFonts w:ascii="Calibri Light" w:hAnsi="Calibri Light" w:cs="Calibri Light"/>
        <w:color w:val="A6A6A6"/>
        <w:sz w:val="20"/>
        <w:szCs w:val="20"/>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8F7ADF" w14:textId="36F0774C" w:rsidR="008C2052" w:rsidRDefault="00884E02" w:rsidP="00AC237C">
    <w:pPr>
      <w:pStyle w:val="Footer"/>
      <w:tabs>
        <w:tab w:val="clear" w:pos="8640"/>
        <w:tab w:val="left" w:pos="395"/>
        <w:tab w:val="left" w:pos="1646"/>
        <w:tab w:val="right" w:pos="9928"/>
      </w:tabs>
    </w:pPr>
    <w:r>
      <w:rPr>
        <w:rFonts w:ascii="Arial" w:hAnsi="Arial" w:cs="Arial"/>
        <w:i/>
        <w:iCs/>
        <w:color w:val="FF0000"/>
        <w:sz w:val="20"/>
        <w:szCs w:val="20"/>
        <w:lang w:val="en-GB"/>
      </w:rPr>
      <w:t>AVDP</w:t>
    </w:r>
    <w:r w:rsidR="008C2052">
      <w:rPr>
        <w:rFonts w:ascii="Arial" w:hAnsi="Arial" w:cs="Arial"/>
        <w:i/>
        <w:iCs/>
        <w:color w:val="FF0000"/>
        <w:sz w:val="20"/>
        <w:szCs w:val="20"/>
        <w:lang w:val="en-GB"/>
      </w:rPr>
      <w:tab/>
    </w:r>
    <w:r w:rsidR="008C2052">
      <w:rPr>
        <w:rFonts w:ascii="Arial" w:hAnsi="Arial" w:cs="Arial"/>
        <w:i/>
        <w:iCs/>
        <w:color w:val="FF0000"/>
        <w:sz w:val="20"/>
        <w:szCs w:val="20"/>
        <w:lang w:val="en-GB"/>
      </w:rPr>
      <w:tab/>
    </w:r>
    <w:sdt>
      <w:sdtPr>
        <w:id w:val="1344978797"/>
        <w:docPartObj>
          <w:docPartGallery w:val="Page Numbers (Bottom of Page)"/>
          <w:docPartUnique/>
        </w:docPartObj>
      </w:sdtPr>
      <w:sdtEndPr>
        <w:rPr>
          <w:noProof/>
        </w:rPr>
      </w:sdtEndPr>
      <w:sdtContent>
        <w:r w:rsidR="008C2052">
          <w:tab/>
        </w:r>
        <w:r w:rsidR="008C2052" w:rsidRPr="002177BF">
          <w:rPr>
            <w:rFonts w:ascii="Arial" w:hAnsi="Arial" w:cs="Arial"/>
            <w:sz w:val="20"/>
            <w:szCs w:val="20"/>
          </w:rPr>
          <w:fldChar w:fldCharType="begin"/>
        </w:r>
        <w:r w:rsidR="008C2052" w:rsidRPr="002177BF">
          <w:rPr>
            <w:rFonts w:ascii="Arial" w:hAnsi="Arial" w:cs="Arial"/>
            <w:sz w:val="20"/>
            <w:szCs w:val="20"/>
          </w:rPr>
          <w:instrText xml:space="preserve"> PAGE   \* MERGEFORMAT </w:instrText>
        </w:r>
        <w:r w:rsidR="008C2052" w:rsidRPr="002177BF">
          <w:rPr>
            <w:rFonts w:ascii="Arial" w:hAnsi="Arial" w:cs="Arial"/>
            <w:sz w:val="20"/>
            <w:szCs w:val="20"/>
          </w:rPr>
          <w:fldChar w:fldCharType="separate"/>
        </w:r>
        <w:r w:rsidR="008C2052">
          <w:rPr>
            <w:rFonts w:ascii="Arial" w:hAnsi="Arial" w:cs="Arial"/>
            <w:noProof/>
            <w:sz w:val="20"/>
            <w:szCs w:val="20"/>
          </w:rPr>
          <w:t>3</w:t>
        </w:r>
        <w:r w:rsidR="008C2052" w:rsidRPr="002177BF">
          <w:rPr>
            <w:rFonts w:ascii="Arial" w:hAnsi="Arial" w:cs="Arial"/>
            <w:noProof/>
            <w:sz w:val="20"/>
            <w:szCs w:val="20"/>
          </w:rPr>
          <w:fldChar w:fldCharType="end"/>
        </w:r>
      </w:sdtContent>
    </w:sdt>
  </w:p>
  <w:p w14:paraId="4269B02D" w14:textId="10614F51" w:rsidR="008C2052" w:rsidRPr="00884E02" w:rsidRDefault="00884E02" w:rsidP="00DC5B18">
    <w:pPr>
      <w:pStyle w:val="Footer"/>
      <w:tabs>
        <w:tab w:val="left" w:pos="395"/>
        <w:tab w:val="left" w:pos="1646"/>
      </w:tabs>
      <w:rPr>
        <w:rFonts w:ascii="Arial" w:hAnsi="Arial" w:cs="Arial"/>
        <w:b/>
        <w:bCs/>
        <w:color w:val="595959" w:themeColor="text1" w:themeTint="A6"/>
        <w:sz w:val="18"/>
        <w:szCs w:val="18"/>
        <w:lang w:val="en-GB"/>
      </w:rPr>
    </w:pPr>
    <w:r w:rsidRPr="00884E02">
      <w:rPr>
        <w:rFonts w:ascii="Arial" w:hAnsi="Arial" w:cs="Arial"/>
        <w:i/>
        <w:iCs/>
        <w:color w:val="FF0000"/>
        <w:sz w:val="18"/>
        <w:szCs w:val="18"/>
        <w:lang w:val="en-GB"/>
      </w:rPr>
      <w:t xml:space="preserve">Supply and Delivery </w:t>
    </w:r>
    <w:r w:rsidR="00ED21BE">
      <w:rPr>
        <w:rFonts w:ascii="Arial" w:hAnsi="Arial" w:cs="Arial"/>
        <w:i/>
        <w:iCs/>
        <w:color w:val="FF0000"/>
        <w:sz w:val="18"/>
        <w:szCs w:val="18"/>
        <w:lang w:val="en-GB"/>
      </w:rPr>
      <w:t>of Various Devices</w:t>
    </w:r>
    <w:r w:rsidR="00DF3D3E">
      <w:rPr>
        <w:rFonts w:ascii="Arial" w:hAnsi="Arial" w:cs="Arial"/>
        <w:i/>
        <w:iCs/>
        <w:color w:val="FF0000"/>
        <w:sz w:val="18"/>
        <w:szCs w:val="18"/>
        <w:lang w:val="en-GB"/>
      </w:rPr>
      <w:t xml:space="preserve"> (Profometer, Schmidt Hammer GPC etc.)</w:t>
    </w:r>
    <w:r w:rsidR="008C2052" w:rsidRPr="00884E02">
      <w:rPr>
        <w:rFonts w:ascii="Arial" w:hAnsi="Arial" w:cs="Arial"/>
        <w:color w:val="FF0000"/>
        <w:sz w:val="18"/>
        <w:szCs w:val="18"/>
        <w:lang w:val="en-GB"/>
      </w:rPr>
      <w:t xml:space="preserve"> </w:t>
    </w:r>
    <w:r w:rsidR="008C2052" w:rsidRPr="00884E02">
      <w:rPr>
        <w:rFonts w:ascii="Arial" w:hAnsi="Arial" w:cs="Arial"/>
        <w:color w:val="595959" w:themeColor="text1" w:themeTint="A6"/>
        <w:sz w:val="18"/>
        <w:szCs w:val="18"/>
        <w:lang w:val="en-GB"/>
      </w:rPr>
      <w:t>-</w:t>
    </w:r>
    <w:r w:rsidR="008C2052" w:rsidRPr="00884E02">
      <w:rPr>
        <w:rFonts w:ascii="Arial" w:hAnsi="Arial" w:cs="Arial"/>
        <w:color w:val="595959" w:themeColor="text1" w:themeTint="A6"/>
        <w:sz w:val="18"/>
        <w:szCs w:val="18"/>
      </w:rPr>
      <w:t xml:space="preserve"> Ref. No</w:t>
    </w:r>
    <w:r w:rsidR="005E0588">
      <w:rPr>
        <w:rFonts w:ascii="Arial" w:hAnsi="Arial" w:cs="Arial"/>
        <w:color w:val="595959" w:themeColor="text1" w:themeTint="A6"/>
        <w:sz w:val="18"/>
        <w:szCs w:val="18"/>
      </w:rPr>
      <w:t>: SLE-2000001544-01</w:t>
    </w:r>
    <w:r w:rsidR="00ED21BE">
      <w:rPr>
        <w:rFonts w:ascii="Arial" w:hAnsi="Arial" w:cs="Arial"/>
        <w:color w:val="595959" w:themeColor="text1" w:themeTint="A6"/>
        <w:sz w:val="18"/>
        <w:szCs w:val="18"/>
      </w:rPr>
      <w:t>5</w:t>
    </w:r>
    <w:r w:rsidR="008826B6">
      <w:rPr>
        <w:rFonts w:ascii="Arial" w:hAnsi="Arial" w:cs="Arial"/>
        <w:color w:val="595959" w:themeColor="text1" w:themeTint="A6"/>
        <w:sz w:val="18"/>
        <w:szCs w:val="18"/>
      </w:rPr>
      <w:t>3</w:t>
    </w:r>
    <w:r w:rsidR="005E0588">
      <w:rPr>
        <w:rFonts w:ascii="Arial" w:hAnsi="Arial" w:cs="Arial"/>
        <w:color w:val="595959" w:themeColor="text1" w:themeTint="A6"/>
        <w:sz w:val="18"/>
        <w:szCs w:val="18"/>
      </w:rPr>
      <w:t>-G-NS</w:t>
    </w:r>
    <w:r w:rsidR="008C2052" w:rsidRPr="00884E02">
      <w:rPr>
        <w:rFonts w:ascii="Calibri Light" w:hAnsi="Calibri Light" w:cs="Calibri Light"/>
        <w:color w:val="A6A6A6"/>
        <w:sz w:val="18"/>
        <w:szCs w:val="18"/>
      </w:rPr>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Style w:val="PageNumber"/>
        <w:rFonts w:ascii="Arial" w:hAnsi="Arial" w:cs="Arial"/>
        <w:sz w:val="20"/>
        <w:szCs w:val="20"/>
      </w:rPr>
      <w:id w:val="783776031"/>
      <w:docPartObj>
        <w:docPartGallery w:val="Page Numbers (Bottom of Page)"/>
        <w:docPartUnique/>
      </w:docPartObj>
    </w:sdtPr>
    <w:sdtContent>
      <w:p w14:paraId="56B8BF15" w14:textId="77777777" w:rsidR="008C2052" w:rsidRPr="002177BF" w:rsidRDefault="008C2052" w:rsidP="002177BF">
        <w:pPr>
          <w:pStyle w:val="Footer"/>
          <w:framePr w:wrap="none" w:vAnchor="text" w:hAnchor="margin" w:xAlign="right" w:y="1"/>
          <w:rPr>
            <w:rStyle w:val="PageNumber"/>
            <w:rFonts w:ascii="Arial" w:hAnsi="Arial" w:cs="Arial"/>
            <w:sz w:val="20"/>
            <w:szCs w:val="20"/>
          </w:rPr>
        </w:pPr>
        <w:r w:rsidRPr="002177BF">
          <w:rPr>
            <w:rStyle w:val="PageNumber"/>
            <w:rFonts w:ascii="Arial" w:hAnsi="Arial" w:cs="Arial"/>
            <w:sz w:val="20"/>
            <w:szCs w:val="20"/>
          </w:rPr>
          <w:fldChar w:fldCharType="begin"/>
        </w:r>
        <w:r w:rsidRPr="002177BF">
          <w:rPr>
            <w:rStyle w:val="PageNumber"/>
            <w:rFonts w:ascii="Arial" w:hAnsi="Arial" w:cs="Arial"/>
            <w:sz w:val="20"/>
            <w:szCs w:val="20"/>
          </w:rPr>
          <w:instrText xml:space="preserve"> PAGE </w:instrText>
        </w:r>
        <w:r w:rsidRPr="002177BF">
          <w:rPr>
            <w:rStyle w:val="PageNumber"/>
            <w:rFonts w:ascii="Arial" w:hAnsi="Arial" w:cs="Arial"/>
            <w:sz w:val="20"/>
            <w:szCs w:val="20"/>
          </w:rPr>
          <w:fldChar w:fldCharType="separate"/>
        </w:r>
        <w:r>
          <w:rPr>
            <w:rStyle w:val="PageNumber"/>
            <w:rFonts w:ascii="Arial" w:hAnsi="Arial" w:cs="Arial"/>
            <w:noProof/>
            <w:sz w:val="20"/>
            <w:szCs w:val="20"/>
          </w:rPr>
          <w:t>8</w:t>
        </w:r>
        <w:r w:rsidRPr="002177BF">
          <w:rPr>
            <w:rStyle w:val="PageNumber"/>
            <w:rFonts w:ascii="Arial" w:hAnsi="Arial" w:cs="Arial"/>
            <w:sz w:val="20"/>
            <w:szCs w:val="20"/>
          </w:rPr>
          <w:fldChar w:fldCharType="end"/>
        </w:r>
      </w:p>
    </w:sdtContent>
  </w:sdt>
  <w:p w14:paraId="08876279" w14:textId="77777777" w:rsidR="008C2052" w:rsidRPr="009158DE" w:rsidRDefault="008C2052" w:rsidP="002177BF">
    <w:pPr>
      <w:pStyle w:val="Footer"/>
      <w:tabs>
        <w:tab w:val="clear" w:pos="8640"/>
        <w:tab w:val="left" w:pos="395"/>
        <w:tab w:val="left" w:pos="1646"/>
        <w:tab w:val="right" w:pos="8647"/>
        <w:tab w:val="right" w:pos="14742"/>
      </w:tabs>
      <w:ind w:right="360"/>
      <w:rPr>
        <w:rFonts w:ascii="Arial" w:hAnsi="Arial" w:cs="Arial"/>
        <w:i/>
        <w:iCs/>
        <w:color w:val="FF0000"/>
        <w:sz w:val="20"/>
        <w:szCs w:val="20"/>
        <w:lang w:val="en-GB"/>
      </w:rPr>
    </w:pPr>
    <w:r>
      <w:rPr>
        <w:rFonts w:ascii="Arial" w:hAnsi="Arial" w:cs="Arial"/>
        <w:i/>
        <w:iCs/>
        <w:color w:val="FF0000"/>
        <w:sz w:val="20"/>
        <w:szCs w:val="20"/>
        <w:lang w:val="en-GB"/>
      </w:rPr>
      <w:t>[</w:t>
    </w:r>
    <w:r w:rsidRPr="009158DE">
      <w:rPr>
        <w:rFonts w:ascii="Arial" w:hAnsi="Arial" w:cs="Arial"/>
        <w:i/>
        <w:iCs/>
        <w:color w:val="FF0000"/>
        <w:sz w:val="20"/>
        <w:szCs w:val="20"/>
        <w:lang w:val="en-GB"/>
      </w:rPr>
      <w:t>project name]</w:t>
    </w:r>
    <w:r>
      <w:rPr>
        <w:rFonts w:ascii="Arial" w:hAnsi="Arial" w:cs="Arial"/>
        <w:i/>
        <w:iCs/>
        <w:color w:val="FF0000"/>
        <w:sz w:val="20"/>
        <w:szCs w:val="20"/>
        <w:lang w:val="en-GB"/>
      </w:rPr>
      <w:tab/>
    </w:r>
    <w:r>
      <w:rPr>
        <w:rFonts w:ascii="Arial" w:hAnsi="Arial" w:cs="Arial"/>
        <w:i/>
        <w:iCs/>
        <w:color w:val="FF0000"/>
        <w:sz w:val="20"/>
        <w:szCs w:val="20"/>
        <w:lang w:val="en-GB"/>
      </w:rPr>
      <w:tab/>
    </w:r>
    <w:r>
      <w:rPr>
        <w:rFonts w:ascii="Arial" w:hAnsi="Arial" w:cs="Arial"/>
        <w:i/>
        <w:iCs/>
        <w:color w:val="FF0000"/>
        <w:sz w:val="20"/>
        <w:szCs w:val="20"/>
        <w:lang w:val="en-GB"/>
      </w:rPr>
      <w:tab/>
    </w:r>
    <w:r>
      <w:rPr>
        <w:rFonts w:ascii="Arial" w:hAnsi="Arial" w:cs="Arial"/>
        <w:i/>
        <w:iCs/>
        <w:color w:val="FF0000"/>
        <w:sz w:val="20"/>
        <w:szCs w:val="20"/>
        <w:lang w:val="en-GB"/>
      </w:rPr>
      <w:tab/>
    </w:r>
  </w:p>
  <w:p w14:paraId="4CD96744" w14:textId="77777777" w:rsidR="008C2052" w:rsidRPr="001B44DC" w:rsidRDefault="008C2052" w:rsidP="001B44DC">
    <w:pPr>
      <w:pStyle w:val="Footer"/>
      <w:tabs>
        <w:tab w:val="left" w:pos="395"/>
        <w:tab w:val="left" w:pos="1646"/>
      </w:tabs>
      <w:rPr>
        <w:rFonts w:ascii="Arial" w:hAnsi="Arial" w:cs="Arial"/>
        <w:b/>
        <w:bCs/>
        <w:color w:val="595959" w:themeColor="text1" w:themeTint="A6"/>
        <w:sz w:val="20"/>
        <w:szCs w:val="20"/>
        <w:lang w:val="en-GB"/>
      </w:rPr>
    </w:pPr>
    <w:r w:rsidRPr="009158DE">
      <w:rPr>
        <w:rFonts w:ascii="Arial" w:hAnsi="Arial" w:cs="Arial"/>
        <w:i/>
        <w:iCs/>
        <w:color w:val="FF0000"/>
        <w:sz w:val="20"/>
        <w:szCs w:val="20"/>
        <w:lang w:val="en-GB"/>
      </w:rPr>
      <w:t>[procurement title]</w:t>
    </w:r>
    <w:r w:rsidRPr="009158DE">
      <w:rPr>
        <w:rFonts w:ascii="Arial" w:hAnsi="Arial" w:cs="Arial"/>
        <w:color w:val="FF0000"/>
        <w:sz w:val="20"/>
        <w:szCs w:val="20"/>
        <w:lang w:val="en-GB"/>
      </w:rPr>
      <w:t xml:space="preserve"> </w:t>
    </w:r>
    <w:r>
      <w:rPr>
        <w:rFonts w:ascii="Arial" w:hAnsi="Arial" w:cs="Arial"/>
        <w:color w:val="595959" w:themeColor="text1" w:themeTint="A6"/>
        <w:sz w:val="20"/>
        <w:szCs w:val="20"/>
        <w:lang w:val="en-GB"/>
      </w:rPr>
      <w:t>-</w:t>
    </w:r>
    <w:r w:rsidRPr="00890088">
      <w:rPr>
        <w:rFonts w:ascii="Arial" w:hAnsi="Arial" w:cs="Arial"/>
        <w:color w:val="595959" w:themeColor="text1" w:themeTint="A6"/>
        <w:sz w:val="20"/>
        <w:szCs w:val="20"/>
      </w:rPr>
      <w:t xml:space="preserve"> Ref. No: </w:t>
    </w:r>
    <w:r w:rsidRPr="009158DE">
      <w:rPr>
        <w:rFonts w:ascii="Arial" w:hAnsi="Arial" w:cs="Arial"/>
        <w:i/>
        <w:iCs/>
        <w:color w:val="FF0000"/>
        <w:sz w:val="20"/>
        <w:szCs w:val="20"/>
      </w:rPr>
      <w:t>[insert reference number]</w:t>
    </w:r>
    <w:r w:rsidRPr="00325AC7">
      <w:rPr>
        <w:rFonts w:ascii="Calibri Light" w:hAnsi="Calibri Light" w:cs="Calibri Light"/>
        <w:color w:val="A6A6A6"/>
        <w:sz w:val="20"/>
        <w:szCs w:val="20"/>
      </w:rPr>
      <w:t xml:space="preserve"> </w: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3F7C48D" w14:textId="77777777" w:rsidR="005E0588" w:rsidRDefault="005E0588" w:rsidP="005E0588">
    <w:pPr>
      <w:pStyle w:val="Footer"/>
      <w:tabs>
        <w:tab w:val="clear" w:pos="8640"/>
        <w:tab w:val="left" w:pos="395"/>
        <w:tab w:val="left" w:pos="1646"/>
        <w:tab w:val="right" w:pos="9928"/>
      </w:tabs>
    </w:pPr>
    <w:r>
      <w:rPr>
        <w:rFonts w:ascii="Arial" w:hAnsi="Arial" w:cs="Arial"/>
        <w:i/>
        <w:iCs/>
        <w:color w:val="FF0000"/>
        <w:sz w:val="20"/>
        <w:szCs w:val="20"/>
        <w:lang w:val="en-GB"/>
      </w:rPr>
      <w:t>AVDP</w:t>
    </w:r>
    <w:r>
      <w:rPr>
        <w:rFonts w:ascii="Arial" w:hAnsi="Arial" w:cs="Arial"/>
        <w:i/>
        <w:iCs/>
        <w:color w:val="FF0000"/>
        <w:sz w:val="20"/>
        <w:szCs w:val="20"/>
        <w:lang w:val="en-GB"/>
      </w:rPr>
      <w:tab/>
    </w:r>
    <w:r>
      <w:rPr>
        <w:rFonts w:ascii="Arial" w:hAnsi="Arial" w:cs="Arial"/>
        <w:i/>
        <w:iCs/>
        <w:color w:val="FF0000"/>
        <w:sz w:val="20"/>
        <w:szCs w:val="20"/>
        <w:lang w:val="en-GB"/>
      </w:rPr>
      <w:tab/>
    </w:r>
    <w:sdt>
      <w:sdtPr>
        <w:id w:val="816074523"/>
        <w:docPartObj>
          <w:docPartGallery w:val="Page Numbers (Bottom of Page)"/>
          <w:docPartUnique/>
        </w:docPartObj>
      </w:sdtPr>
      <w:sdtEndPr>
        <w:rPr>
          <w:noProof/>
        </w:rPr>
      </w:sdtEndPr>
      <w:sdtContent>
        <w:r>
          <w:tab/>
        </w:r>
        <w:r w:rsidRPr="002177BF">
          <w:rPr>
            <w:rFonts w:ascii="Arial" w:hAnsi="Arial" w:cs="Arial"/>
            <w:sz w:val="20"/>
            <w:szCs w:val="20"/>
          </w:rPr>
          <w:fldChar w:fldCharType="begin"/>
        </w:r>
        <w:r w:rsidRPr="002177BF">
          <w:rPr>
            <w:rFonts w:ascii="Arial" w:hAnsi="Arial" w:cs="Arial"/>
            <w:sz w:val="20"/>
            <w:szCs w:val="20"/>
          </w:rPr>
          <w:instrText xml:space="preserve"> PAGE   \* MERGEFORMAT </w:instrText>
        </w:r>
        <w:r w:rsidRPr="002177BF">
          <w:rPr>
            <w:rFonts w:ascii="Arial" w:hAnsi="Arial" w:cs="Arial"/>
            <w:sz w:val="20"/>
            <w:szCs w:val="20"/>
          </w:rPr>
          <w:fldChar w:fldCharType="separate"/>
        </w:r>
        <w:r>
          <w:rPr>
            <w:rFonts w:ascii="Arial" w:hAnsi="Arial" w:cs="Arial"/>
            <w:sz w:val="20"/>
            <w:szCs w:val="20"/>
          </w:rPr>
          <w:t>11</w:t>
        </w:r>
        <w:r w:rsidRPr="002177BF">
          <w:rPr>
            <w:rFonts w:ascii="Arial" w:hAnsi="Arial" w:cs="Arial"/>
            <w:noProof/>
            <w:sz w:val="20"/>
            <w:szCs w:val="20"/>
          </w:rPr>
          <w:fldChar w:fldCharType="end"/>
        </w:r>
      </w:sdtContent>
    </w:sdt>
  </w:p>
  <w:p w14:paraId="496525F7" w14:textId="18595DF2" w:rsidR="008C2052" w:rsidRPr="002177BF" w:rsidRDefault="00EB22E8" w:rsidP="005E0588">
    <w:pPr>
      <w:pStyle w:val="Footer"/>
      <w:tabs>
        <w:tab w:val="left" w:pos="395"/>
        <w:tab w:val="left" w:pos="1646"/>
      </w:tabs>
      <w:rPr>
        <w:rFonts w:ascii="Arial" w:hAnsi="Arial" w:cs="Arial"/>
        <w:b/>
        <w:bCs/>
        <w:color w:val="595959" w:themeColor="text1" w:themeTint="A6"/>
        <w:sz w:val="20"/>
        <w:szCs w:val="20"/>
        <w:lang w:val="en-GB"/>
      </w:rPr>
    </w:pPr>
    <w:r w:rsidRPr="00884E02">
      <w:rPr>
        <w:rFonts w:ascii="Arial" w:hAnsi="Arial" w:cs="Arial"/>
        <w:i/>
        <w:iCs/>
        <w:color w:val="FF0000"/>
        <w:sz w:val="18"/>
        <w:szCs w:val="18"/>
        <w:lang w:val="en-GB"/>
      </w:rPr>
      <w:t xml:space="preserve">Supply and Delivery </w:t>
    </w:r>
    <w:r>
      <w:rPr>
        <w:rFonts w:ascii="Arial" w:hAnsi="Arial" w:cs="Arial"/>
        <w:i/>
        <w:iCs/>
        <w:color w:val="FF0000"/>
        <w:sz w:val="18"/>
        <w:szCs w:val="18"/>
        <w:lang w:val="en-GB"/>
      </w:rPr>
      <w:t>of Various Devices (Profometer, Schmidt Hammer GPC etc.)</w:t>
    </w:r>
    <w:r w:rsidRPr="00884E02">
      <w:rPr>
        <w:rFonts w:ascii="Arial" w:hAnsi="Arial" w:cs="Arial"/>
        <w:color w:val="FF0000"/>
        <w:sz w:val="18"/>
        <w:szCs w:val="18"/>
        <w:lang w:val="en-GB"/>
      </w:rPr>
      <w:t xml:space="preserve"> </w:t>
    </w:r>
    <w:r w:rsidRPr="00884E02">
      <w:rPr>
        <w:rFonts w:ascii="Arial" w:hAnsi="Arial" w:cs="Arial"/>
        <w:color w:val="595959" w:themeColor="text1" w:themeTint="A6"/>
        <w:sz w:val="18"/>
        <w:szCs w:val="18"/>
        <w:lang w:val="en-GB"/>
      </w:rPr>
      <w:t>-</w:t>
    </w:r>
    <w:r w:rsidRPr="00884E02">
      <w:rPr>
        <w:rFonts w:ascii="Arial" w:hAnsi="Arial" w:cs="Arial"/>
        <w:color w:val="595959" w:themeColor="text1" w:themeTint="A6"/>
        <w:sz w:val="18"/>
        <w:szCs w:val="18"/>
      </w:rPr>
      <w:t xml:space="preserve"> Ref. No</w:t>
    </w:r>
    <w:r>
      <w:rPr>
        <w:rFonts w:ascii="Arial" w:hAnsi="Arial" w:cs="Arial"/>
        <w:color w:val="595959" w:themeColor="text1" w:themeTint="A6"/>
        <w:sz w:val="18"/>
        <w:szCs w:val="18"/>
      </w:rPr>
      <w:t>: SLE-2000001544-0153-G-NS</w:t>
    </w:r>
    <w:r w:rsidR="008C2052" w:rsidRPr="00325AC7">
      <w:rPr>
        <w:rFonts w:ascii="Calibri Light" w:hAnsi="Calibri Light" w:cs="Calibri Light"/>
        <w:color w:val="A6A6A6"/>
        <w:sz w:val="20"/>
        <w:szCs w:val="20"/>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A335CA" w14:textId="77777777" w:rsidR="005E0588" w:rsidRDefault="005E0588" w:rsidP="005E0588">
    <w:pPr>
      <w:pStyle w:val="Footer"/>
      <w:tabs>
        <w:tab w:val="clear" w:pos="8640"/>
        <w:tab w:val="left" w:pos="395"/>
        <w:tab w:val="left" w:pos="1646"/>
        <w:tab w:val="right" w:pos="9928"/>
      </w:tabs>
    </w:pPr>
    <w:r>
      <w:rPr>
        <w:rFonts w:ascii="Arial" w:hAnsi="Arial" w:cs="Arial"/>
        <w:i/>
        <w:iCs/>
        <w:color w:val="FF0000"/>
        <w:sz w:val="20"/>
        <w:szCs w:val="20"/>
        <w:lang w:val="en-GB"/>
      </w:rPr>
      <w:t>AVDP</w:t>
    </w:r>
    <w:r>
      <w:rPr>
        <w:rFonts w:ascii="Arial" w:hAnsi="Arial" w:cs="Arial"/>
        <w:i/>
        <w:iCs/>
        <w:color w:val="FF0000"/>
        <w:sz w:val="20"/>
        <w:szCs w:val="20"/>
        <w:lang w:val="en-GB"/>
      </w:rPr>
      <w:tab/>
    </w:r>
    <w:r>
      <w:rPr>
        <w:rFonts w:ascii="Arial" w:hAnsi="Arial" w:cs="Arial"/>
        <w:i/>
        <w:iCs/>
        <w:color w:val="FF0000"/>
        <w:sz w:val="20"/>
        <w:szCs w:val="20"/>
        <w:lang w:val="en-GB"/>
      </w:rPr>
      <w:tab/>
    </w:r>
    <w:sdt>
      <w:sdtPr>
        <w:id w:val="-130709472"/>
        <w:docPartObj>
          <w:docPartGallery w:val="Page Numbers (Bottom of Page)"/>
          <w:docPartUnique/>
        </w:docPartObj>
      </w:sdtPr>
      <w:sdtEndPr>
        <w:rPr>
          <w:noProof/>
        </w:rPr>
      </w:sdtEndPr>
      <w:sdtContent>
        <w:r>
          <w:tab/>
        </w:r>
        <w:r w:rsidRPr="002177BF">
          <w:rPr>
            <w:rFonts w:ascii="Arial" w:hAnsi="Arial" w:cs="Arial"/>
            <w:sz w:val="20"/>
            <w:szCs w:val="20"/>
          </w:rPr>
          <w:fldChar w:fldCharType="begin"/>
        </w:r>
        <w:r w:rsidRPr="002177BF">
          <w:rPr>
            <w:rFonts w:ascii="Arial" w:hAnsi="Arial" w:cs="Arial"/>
            <w:sz w:val="20"/>
            <w:szCs w:val="20"/>
          </w:rPr>
          <w:instrText xml:space="preserve"> PAGE   \* MERGEFORMAT </w:instrText>
        </w:r>
        <w:r w:rsidRPr="002177BF">
          <w:rPr>
            <w:rFonts w:ascii="Arial" w:hAnsi="Arial" w:cs="Arial"/>
            <w:sz w:val="20"/>
            <w:szCs w:val="20"/>
          </w:rPr>
          <w:fldChar w:fldCharType="separate"/>
        </w:r>
        <w:r>
          <w:rPr>
            <w:rFonts w:ascii="Arial" w:hAnsi="Arial" w:cs="Arial"/>
            <w:sz w:val="20"/>
            <w:szCs w:val="20"/>
          </w:rPr>
          <w:t>11</w:t>
        </w:r>
        <w:r w:rsidRPr="002177BF">
          <w:rPr>
            <w:rFonts w:ascii="Arial" w:hAnsi="Arial" w:cs="Arial"/>
            <w:noProof/>
            <w:sz w:val="20"/>
            <w:szCs w:val="20"/>
          </w:rPr>
          <w:fldChar w:fldCharType="end"/>
        </w:r>
      </w:sdtContent>
    </w:sdt>
  </w:p>
  <w:p w14:paraId="18A376B2" w14:textId="0478FED5" w:rsidR="008C2052" w:rsidRPr="001B44DC" w:rsidRDefault="00E128ED" w:rsidP="005E0588">
    <w:pPr>
      <w:pStyle w:val="Footer"/>
      <w:tabs>
        <w:tab w:val="left" w:pos="395"/>
        <w:tab w:val="left" w:pos="1646"/>
      </w:tabs>
      <w:rPr>
        <w:rFonts w:ascii="Arial" w:hAnsi="Arial" w:cs="Arial"/>
        <w:b/>
        <w:bCs/>
        <w:color w:val="595959" w:themeColor="text1" w:themeTint="A6"/>
        <w:sz w:val="20"/>
        <w:szCs w:val="20"/>
        <w:lang w:val="en-GB"/>
      </w:rPr>
    </w:pPr>
    <w:r w:rsidRPr="00884E02">
      <w:rPr>
        <w:rFonts w:ascii="Arial" w:hAnsi="Arial" w:cs="Arial"/>
        <w:i/>
        <w:iCs/>
        <w:color w:val="FF0000"/>
        <w:sz w:val="18"/>
        <w:szCs w:val="18"/>
        <w:lang w:val="en-GB"/>
      </w:rPr>
      <w:t xml:space="preserve">Supply and Delivery </w:t>
    </w:r>
    <w:r>
      <w:rPr>
        <w:rFonts w:ascii="Arial" w:hAnsi="Arial" w:cs="Arial"/>
        <w:i/>
        <w:iCs/>
        <w:color w:val="FF0000"/>
        <w:sz w:val="18"/>
        <w:szCs w:val="18"/>
        <w:lang w:val="en-GB"/>
      </w:rPr>
      <w:t>of Various Devices (Profometer, Schmidt Hammer GPC etc.)</w:t>
    </w:r>
    <w:r w:rsidRPr="00884E02">
      <w:rPr>
        <w:rFonts w:ascii="Arial" w:hAnsi="Arial" w:cs="Arial"/>
        <w:color w:val="FF0000"/>
        <w:sz w:val="18"/>
        <w:szCs w:val="18"/>
        <w:lang w:val="en-GB"/>
      </w:rPr>
      <w:t xml:space="preserve"> </w:t>
    </w:r>
    <w:r w:rsidRPr="00884E02">
      <w:rPr>
        <w:rFonts w:ascii="Arial" w:hAnsi="Arial" w:cs="Arial"/>
        <w:color w:val="595959" w:themeColor="text1" w:themeTint="A6"/>
        <w:sz w:val="18"/>
        <w:szCs w:val="18"/>
        <w:lang w:val="en-GB"/>
      </w:rPr>
      <w:t>-</w:t>
    </w:r>
    <w:r w:rsidRPr="00884E02">
      <w:rPr>
        <w:rFonts w:ascii="Arial" w:hAnsi="Arial" w:cs="Arial"/>
        <w:color w:val="595959" w:themeColor="text1" w:themeTint="A6"/>
        <w:sz w:val="18"/>
        <w:szCs w:val="18"/>
      </w:rPr>
      <w:t xml:space="preserve"> Ref. No</w:t>
    </w:r>
    <w:r>
      <w:rPr>
        <w:rFonts w:ascii="Arial" w:hAnsi="Arial" w:cs="Arial"/>
        <w:color w:val="595959" w:themeColor="text1" w:themeTint="A6"/>
        <w:sz w:val="18"/>
        <w:szCs w:val="18"/>
      </w:rPr>
      <w:t>: SLE-2000001544-0153-G-NS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4E5953" w14:textId="49C89BDF" w:rsidR="00CB05C2" w:rsidRPr="00CB05C2" w:rsidRDefault="005A5137" w:rsidP="00014D1F">
    <w:pPr>
      <w:pStyle w:val="Footer"/>
      <w:tabs>
        <w:tab w:val="clear" w:pos="8640"/>
        <w:tab w:val="right" w:pos="9921"/>
      </w:tabs>
      <w:rPr>
        <w:rFonts w:asciiTheme="minorBidi" w:hAnsiTheme="minorBidi" w:cstheme="minorBidi"/>
        <w:sz w:val="20"/>
        <w:szCs w:val="20"/>
      </w:rPr>
    </w:pPr>
    <w:r w:rsidRPr="00114AC8">
      <w:rPr>
        <w:rFonts w:ascii="Arial" w:hAnsi="Arial" w:cs="Arial"/>
        <w:bCs/>
        <w:i/>
        <w:iCs/>
        <w:color w:val="FF0000"/>
        <w:sz w:val="18"/>
        <w:szCs w:val="18"/>
      </w:rPr>
      <w:t>Agriculture Value Chain Development Project</w:t>
    </w:r>
    <w:r w:rsidR="00CB05C2">
      <w:rPr>
        <w:rFonts w:ascii="Arial" w:hAnsi="Arial" w:cs="Arial"/>
        <w:bCs/>
        <w:i/>
        <w:iCs/>
        <w:color w:val="FF0000"/>
        <w:sz w:val="20"/>
        <w:szCs w:val="20"/>
      </w:rPr>
      <w:tab/>
    </w:r>
    <w:r w:rsidR="00CB05C2">
      <w:rPr>
        <w:rFonts w:ascii="Arial" w:hAnsi="Arial" w:cs="Arial"/>
        <w:bCs/>
        <w:i/>
        <w:iCs/>
        <w:color w:val="FF0000"/>
        <w:sz w:val="20"/>
        <w:szCs w:val="20"/>
      </w:rPr>
      <w:tab/>
    </w:r>
    <w:sdt>
      <w:sdtPr>
        <w:id w:val="1558671680"/>
        <w:docPartObj>
          <w:docPartGallery w:val="Page Numbers (Bottom of Page)"/>
          <w:docPartUnique/>
        </w:docPartObj>
      </w:sdtPr>
      <w:sdtEndPr>
        <w:rPr>
          <w:rFonts w:asciiTheme="minorBidi" w:hAnsiTheme="minorBidi" w:cstheme="minorBidi"/>
          <w:noProof/>
          <w:sz w:val="20"/>
          <w:szCs w:val="20"/>
        </w:rPr>
      </w:sdtEndPr>
      <w:sdtContent>
        <w:r w:rsidR="00CB05C2" w:rsidRPr="00CB05C2">
          <w:rPr>
            <w:rFonts w:asciiTheme="minorBidi" w:hAnsiTheme="minorBidi" w:cstheme="minorBidi"/>
            <w:sz w:val="20"/>
            <w:szCs w:val="20"/>
          </w:rPr>
          <w:fldChar w:fldCharType="begin"/>
        </w:r>
        <w:r w:rsidR="00CB05C2" w:rsidRPr="00CB05C2">
          <w:rPr>
            <w:rFonts w:asciiTheme="minorBidi" w:hAnsiTheme="minorBidi" w:cstheme="minorBidi"/>
            <w:sz w:val="20"/>
            <w:szCs w:val="20"/>
          </w:rPr>
          <w:instrText xml:space="preserve"> PAGE   \* MERGEFORMAT </w:instrText>
        </w:r>
        <w:r w:rsidR="00CB05C2" w:rsidRPr="00CB05C2">
          <w:rPr>
            <w:rFonts w:asciiTheme="minorBidi" w:hAnsiTheme="minorBidi" w:cstheme="minorBidi"/>
            <w:sz w:val="20"/>
            <w:szCs w:val="20"/>
          </w:rPr>
          <w:fldChar w:fldCharType="separate"/>
        </w:r>
        <w:r w:rsidR="004F4C0E">
          <w:rPr>
            <w:rFonts w:asciiTheme="minorBidi" w:hAnsiTheme="minorBidi" w:cstheme="minorBidi"/>
            <w:noProof/>
            <w:sz w:val="20"/>
            <w:szCs w:val="20"/>
          </w:rPr>
          <w:t>9</w:t>
        </w:r>
        <w:r w:rsidR="00CB05C2" w:rsidRPr="00CB05C2">
          <w:rPr>
            <w:rFonts w:asciiTheme="minorBidi" w:hAnsiTheme="minorBidi" w:cstheme="minorBidi"/>
            <w:noProof/>
            <w:sz w:val="20"/>
            <w:szCs w:val="20"/>
          </w:rPr>
          <w:fldChar w:fldCharType="end"/>
        </w:r>
      </w:sdtContent>
    </w:sdt>
  </w:p>
  <w:p w14:paraId="64C5B000" w14:textId="4351B176" w:rsidR="00CB05C2" w:rsidRPr="00114AC8" w:rsidRDefault="004352BA" w:rsidP="00CB05C2">
    <w:pPr>
      <w:pStyle w:val="Footer"/>
      <w:tabs>
        <w:tab w:val="clear" w:pos="4320"/>
        <w:tab w:val="clear" w:pos="8640"/>
        <w:tab w:val="left" w:pos="395"/>
        <w:tab w:val="left" w:pos="1646"/>
      </w:tabs>
      <w:rPr>
        <w:rFonts w:ascii="Arial" w:hAnsi="Arial" w:cs="Arial"/>
        <w:b/>
        <w:bCs/>
        <w:color w:val="000000" w:themeColor="text1"/>
        <w:sz w:val="18"/>
        <w:szCs w:val="18"/>
      </w:rPr>
    </w:pPr>
    <w:r w:rsidRPr="00884E02">
      <w:rPr>
        <w:rFonts w:ascii="Arial" w:hAnsi="Arial" w:cs="Arial"/>
        <w:i/>
        <w:iCs/>
        <w:color w:val="FF0000"/>
        <w:sz w:val="18"/>
        <w:szCs w:val="18"/>
        <w:lang w:val="en-GB"/>
      </w:rPr>
      <w:t xml:space="preserve">Supply and Delivery </w:t>
    </w:r>
    <w:r>
      <w:rPr>
        <w:rFonts w:ascii="Arial" w:hAnsi="Arial" w:cs="Arial"/>
        <w:i/>
        <w:iCs/>
        <w:color w:val="FF0000"/>
        <w:sz w:val="18"/>
        <w:szCs w:val="18"/>
        <w:lang w:val="en-GB"/>
      </w:rPr>
      <w:t>of Various Devices (Profometer, Schmidt Hammer GPC etc.)</w:t>
    </w:r>
    <w:r w:rsidRPr="00884E02">
      <w:rPr>
        <w:rFonts w:ascii="Arial" w:hAnsi="Arial" w:cs="Arial"/>
        <w:color w:val="FF0000"/>
        <w:sz w:val="18"/>
        <w:szCs w:val="18"/>
        <w:lang w:val="en-GB"/>
      </w:rPr>
      <w:t xml:space="preserve"> </w:t>
    </w:r>
    <w:r w:rsidRPr="00884E02">
      <w:rPr>
        <w:rFonts w:ascii="Arial" w:hAnsi="Arial" w:cs="Arial"/>
        <w:color w:val="595959" w:themeColor="text1" w:themeTint="A6"/>
        <w:sz w:val="18"/>
        <w:szCs w:val="18"/>
        <w:lang w:val="en-GB"/>
      </w:rPr>
      <w:t>-</w:t>
    </w:r>
    <w:r w:rsidRPr="00884E02">
      <w:rPr>
        <w:rFonts w:ascii="Arial" w:hAnsi="Arial" w:cs="Arial"/>
        <w:color w:val="595959" w:themeColor="text1" w:themeTint="A6"/>
        <w:sz w:val="18"/>
        <w:szCs w:val="18"/>
      </w:rPr>
      <w:t xml:space="preserve"> Ref. No</w:t>
    </w:r>
    <w:r>
      <w:rPr>
        <w:rFonts w:ascii="Arial" w:hAnsi="Arial" w:cs="Arial"/>
        <w:color w:val="595959" w:themeColor="text1" w:themeTint="A6"/>
        <w:sz w:val="18"/>
        <w:szCs w:val="18"/>
      </w:rPr>
      <w:t>: SLE-2000001544-0153-G-NS</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C97927" w14:textId="77777777" w:rsidR="001E106E" w:rsidRDefault="001E106E">
      <w:r>
        <w:separator/>
      </w:r>
    </w:p>
  </w:footnote>
  <w:footnote w:type="continuationSeparator" w:id="0">
    <w:p w14:paraId="17917DD2" w14:textId="77777777" w:rsidR="001E106E" w:rsidRDefault="001E106E">
      <w:r>
        <w:continuationSeparator/>
      </w:r>
    </w:p>
  </w:footnote>
  <w:footnote w:id="1">
    <w:p w14:paraId="7E2C31EC" w14:textId="6F9FD033" w:rsidR="002C4BB4" w:rsidRPr="003617D6" w:rsidRDefault="002C4BB4">
      <w:pPr>
        <w:pStyle w:val="FootnoteText"/>
        <w:rPr>
          <w:rFonts w:ascii="Arial" w:hAnsi="Arial" w:cs="Arial"/>
        </w:rPr>
      </w:pPr>
      <w:r w:rsidRPr="003617D6">
        <w:rPr>
          <w:rStyle w:val="FootnoteReference"/>
          <w:rFonts w:ascii="Arial" w:hAnsi="Arial" w:cs="Arial"/>
        </w:rPr>
        <w:footnoteRef/>
      </w:r>
      <w:r w:rsidRPr="003617D6">
        <w:rPr>
          <w:rFonts w:ascii="Arial" w:hAnsi="Arial" w:cs="Arial"/>
        </w:rPr>
        <w:t xml:space="preserve"> The policy is accessible at: </w:t>
      </w:r>
      <w:hyperlink r:id="rId1" w:history="1">
        <w:r w:rsidRPr="003617D6">
          <w:rPr>
            <w:rStyle w:val="Hyperlink"/>
            <w:rFonts w:ascii="Arial" w:hAnsi="Arial" w:cs="Arial"/>
            <w:iCs/>
            <w:lang w:val="en-GB"/>
          </w:rPr>
          <w:t>www.ifad.org/anticorruption_policy</w:t>
        </w:r>
      </w:hyperlink>
      <w:r w:rsidR="00302F01">
        <w:rPr>
          <w:rFonts w:ascii="Arial" w:hAnsi="Arial" w:cs="Arial"/>
          <w:iCs/>
        </w:rPr>
        <w:t xml:space="preserve">. </w:t>
      </w:r>
    </w:p>
  </w:footnote>
  <w:footnote w:id="2">
    <w:p w14:paraId="62C385FA" w14:textId="77777777" w:rsidR="002044C9" w:rsidRDefault="002044C9" w:rsidP="002044C9">
      <w:pPr>
        <w:pStyle w:val="FootnoteText"/>
      </w:pPr>
      <w:r w:rsidRPr="009A493C">
        <w:rPr>
          <w:rStyle w:val="FootnoteReference"/>
          <w:rFonts w:ascii="Arial" w:hAnsi="Arial" w:cs="Arial"/>
        </w:rPr>
        <w:footnoteRef/>
      </w:r>
      <w:r w:rsidRPr="009A493C">
        <w:rPr>
          <w:rFonts w:ascii="Arial" w:hAnsi="Arial" w:cs="Arial"/>
        </w:rPr>
        <w:t xml:space="preserve"> The policy is accessible at </w:t>
      </w:r>
      <w:hyperlink r:id="rId2" w:history="1">
        <w:r w:rsidRPr="009A493C">
          <w:rPr>
            <w:rStyle w:val="Hyperlink"/>
            <w:rFonts w:ascii="Arial" w:hAnsi="Arial" w:cs="Arial"/>
            <w:iCs/>
          </w:rPr>
          <w:t>https://www.ifad.org/en/document-detail/asset/40738506</w:t>
        </w:r>
      </w:hyperlink>
      <w:r w:rsidRPr="009A493C">
        <w:rPr>
          <w:rFonts w:ascii="Arial" w:hAnsi="Arial" w:cs="Arial"/>
          <w:iCs/>
        </w:rPr>
        <w:t>.</w:t>
      </w:r>
      <w:r>
        <w:rPr>
          <w:rFonts w:asciiTheme="minorHAnsi" w:hAnsiTheme="minorHAnsi" w:cs="Calibri"/>
          <w:iCs/>
        </w:rPr>
        <w:t xml:space="preserve"> </w:t>
      </w:r>
    </w:p>
  </w:footnote>
  <w:footnote w:id="3">
    <w:p w14:paraId="03D45C72" w14:textId="63C8BBCD" w:rsidR="00CA1D95" w:rsidRPr="00CA1D95" w:rsidRDefault="00CA1D95">
      <w:pPr>
        <w:pStyle w:val="FootnoteText"/>
        <w:rPr>
          <w:rFonts w:ascii="Arial" w:hAnsi="Arial" w:cs="Arial"/>
        </w:rPr>
      </w:pPr>
      <w:r w:rsidRPr="00CA1D95">
        <w:rPr>
          <w:rStyle w:val="FootnoteReference"/>
          <w:rFonts w:ascii="Arial" w:hAnsi="Arial" w:cs="Arial"/>
        </w:rPr>
        <w:footnoteRef/>
      </w:r>
      <w:r w:rsidRPr="00CA1D95">
        <w:rPr>
          <w:rFonts w:ascii="Arial" w:hAnsi="Arial" w:cs="Arial"/>
        </w:rPr>
        <w:t xml:space="preserve"> The policy is accessible at </w:t>
      </w:r>
      <w:hyperlink r:id="rId3" w:history="1">
        <w:r w:rsidRPr="00783E47">
          <w:rPr>
            <w:rStyle w:val="Hyperlink"/>
            <w:rFonts w:ascii="Arial" w:hAnsi="Arial" w:cs="Arial"/>
          </w:rPr>
          <w:t>https://www.ifad.org/en/document-detail/asset/41942012</w:t>
        </w:r>
      </w:hyperlink>
      <w:r w:rsidRPr="00CA1D95">
        <w:rPr>
          <w:rFonts w:ascii="Arial" w:hAnsi="Arial" w:cs="Arial"/>
        </w:rPr>
        <w:t>.</w:t>
      </w:r>
      <w:r>
        <w:rPr>
          <w:rFonts w:ascii="Arial" w:hAnsi="Arial" w:cs="Arial"/>
        </w:rPr>
        <w:t xml:space="preserve"> </w:t>
      </w:r>
    </w:p>
  </w:footnote>
  <w:footnote w:id="4">
    <w:p w14:paraId="3AFC8840" w14:textId="77777777" w:rsidR="00BB3F80" w:rsidRPr="0073421B" w:rsidRDefault="00BB3F80" w:rsidP="00BB3F80">
      <w:pPr>
        <w:pStyle w:val="FootnoteText"/>
        <w:rPr>
          <w:rFonts w:asciiTheme="minorBidi" w:hAnsiTheme="minorBidi" w:cstheme="minorBidi"/>
          <w:lang w:val="en-GB"/>
        </w:rPr>
      </w:pPr>
      <w:r w:rsidRPr="00C3554C">
        <w:rPr>
          <w:rStyle w:val="FootnoteReference"/>
          <w:rFonts w:asciiTheme="minorBidi" w:hAnsiTheme="minorBidi" w:cstheme="minorBidi"/>
        </w:rPr>
        <w:footnoteRef/>
      </w:r>
      <w:r w:rsidRPr="00C3554C">
        <w:rPr>
          <w:rFonts w:asciiTheme="minorBidi" w:hAnsiTheme="minorBidi" w:cstheme="minorBidi"/>
        </w:rPr>
        <w:t xml:space="preserve"> </w:t>
      </w:r>
      <w:r w:rsidRPr="00C3554C">
        <w:rPr>
          <w:rFonts w:asciiTheme="minorBidi" w:hAnsiTheme="minorBidi" w:cstheme="minorBidi"/>
          <w:lang w:val="en-GB"/>
        </w:rPr>
        <w:t xml:space="preserve">The policy is accessible at </w:t>
      </w:r>
      <w:hyperlink r:id="rId4" w:history="1">
        <w:r w:rsidRPr="00C3554C">
          <w:rPr>
            <w:rStyle w:val="Hyperlink"/>
            <w:rFonts w:asciiTheme="minorBidi" w:hAnsiTheme="minorBidi" w:cstheme="minorBidi"/>
            <w:bCs/>
          </w:rPr>
          <w:t>https://www.ifad.org/en/privacy</w:t>
        </w:r>
      </w:hyperlink>
    </w:p>
  </w:footnote>
  <w:footnote w:id="5">
    <w:p w14:paraId="0EAB5982" w14:textId="77777777" w:rsidR="008C2052" w:rsidRPr="000072CB" w:rsidRDefault="008C2052" w:rsidP="008C2052">
      <w:pPr>
        <w:pStyle w:val="FootnoteText"/>
        <w:rPr>
          <w:rFonts w:cs="Arial"/>
        </w:rPr>
      </w:pPr>
      <w:r>
        <w:rPr>
          <w:rStyle w:val="FootnoteReference"/>
        </w:rPr>
        <w:footnoteRef/>
      </w:r>
      <w:r>
        <w:t xml:space="preserve"> </w:t>
      </w:r>
      <w:r w:rsidRPr="000072CB">
        <w:rPr>
          <w:rFonts w:cs="Arial"/>
        </w:rPr>
        <w:t xml:space="preserve">The policy is accessible at </w:t>
      </w:r>
      <w:hyperlink r:id="rId5" w:history="1">
        <w:r w:rsidRPr="008970A8">
          <w:rPr>
            <w:rStyle w:val="Hyperlink"/>
            <w:rFonts w:cs="Arial"/>
            <w:iCs/>
            <w:lang w:val="en-GB"/>
          </w:rPr>
          <w:t>www.ifad.org/anticorruption_policy</w:t>
        </w:r>
      </w:hyperlink>
      <w:r w:rsidRPr="008970A8">
        <w:rPr>
          <w:rFonts w:cs="Arial"/>
          <w:iCs/>
        </w:rPr>
        <w:t xml:space="preserve">. </w:t>
      </w:r>
    </w:p>
  </w:footnote>
  <w:footnote w:id="6">
    <w:p w14:paraId="5E958A85" w14:textId="77777777" w:rsidR="008C2052" w:rsidRPr="00F30A5D" w:rsidRDefault="008C2052" w:rsidP="008C2052">
      <w:pPr>
        <w:pStyle w:val="FootnoteText"/>
        <w:rPr>
          <w:rFonts w:cs="Arial"/>
        </w:rPr>
      </w:pPr>
      <w:r>
        <w:rPr>
          <w:rStyle w:val="FootnoteReference"/>
        </w:rPr>
        <w:footnoteRef/>
      </w:r>
      <w:r>
        <w:t xml:space="preserve"> </w:t>
      </w:r>
      <w:r w:rsidRPr="00F30A5D">
        <w:rPr>
          <w:rFonts w:cs="Arial"/>
        </w:rPr>
        <w:t xml:space="preserve">The policy is accessible at: </w:t>
      </w:r>
      <w:hyperlink r:id="rId6" w:history="1">
        <w:r w:rsidRPr="008970A8">
          <w:rPr>
            <w:rStyle w:val="Hyperlink"/>
            <w:rFonts w:cs="Arial"/>
            <w:iCs/>
            <w:lang w:val="en-GB"/>
          </w:rPr>
          <w:t>www.ifad.org/anticorruption_policy</w:t>
        </w:r>
      </w:hyperlink>
      <w:r w:rsidRPr="008970A8">
        <w:rPr>
          <w:rFonts w:cs="Arial"/>
          <w:iCs/>
        </w:rPr>
        <w:t xml:space="preserve">. </w:t>
      </w:r>
    </w:p>
  </w:footnote>
  <w:footnote w:id="7">
    <w:p w14:paraId="29EFF64C" w14:textId="77777777" w:rsidR="008C2052" w:rsidRDefault="008C2052" w:rsidP="008C2052">
      <w:pPr>
        <w:pStyle w:val="FootnoteText"/>
      </w:pPr>
      <w:r>
        <w:rPr>
          <w:rStyle w:val="FootnoteReference"/>
        </w:rPr>
        <w:footnoteRef/>
      </w:r>
      <w:r>
        <w:t xml:space="preserve"> </w:t>
      </w:r>
      <w:r w:rsidRPr="00736B18">
        <w:rPr>
          <w:rFonts w:cs="Arial"/>
        </w:rPr>
        <w:t xml:space="preserve">The policy is accessible at </w:t>
      </w:r>
      <w:hyperlink r:id="rId7" w:history="1">
        <w:r w:rsidRPr="00736B18">
          <w:rPr>
            <w:rStyle w:val="Hyperlink"/>
            <w:rFonts w:cs="Arial"/>
            <w:iCs/>
          </w:rPr>
          <w:t>https://www.ifad.org/en/document-detail/asset/40738506</w:t>
        </w:r>
      </w:hyperlink>
      <w:r w:rsidRPr="00736B18">
        <w:rPr>
          <w:rFonts w:cs="Arial"/>
          <w:iCs/>
        </w:rPr>
        <w:t>.</w:t>
      </w:r>
    </w:p>
  </w:footnote>
  <w:footnote w:id="8">
    <w:p w14:paraId="75C87D40" w14:textId="77777777" w:rsidR="008C2052" w:rsidRPr="00923042" w:rsidRDefault="008C2052" w:rsidP="008C2052">
      <w:pPr>
        <w:pStyle w:val="FootnoteText"/>
        <w:rPr>
          <w:rFonts w:asciiTheme="minorHAnsi" w:hAnsiTheme="minorHAnsi"/>
          <w:sz w:val="16"/>
          <w:szCs w:val="16"/>
        </w:rPr>
      </w:pPr>
      <w:r w:rsidRPr="00923042">
        <w:rPr>
          <w:rStyle w:val="FootnoteReference"/>
          <w:rFonts w:asciiTheme="minorHAnsi" w:hAnsiTheme="minorHAnsi"/>
          <w:sz w:val="16"/>
          <w:szCs w:val="16"/>
        </w:rPr>
        <w:footnoteRef/>
      </w:r>
      <w:r w:rsidRPr="00923042">
        <w:rPr>
          <w:rFonts w:asciiTheme="minorHAnsi" w:hAnsiTheme="minorHAnsi"/>
          <w:sz w:val="16"/>
          <w:szCs w:val="16"/>
        </w:rPr>
        <w:t xml:space="preserve"> </w:t>
      </w:r>
      <w:r w:rsidRPr="00FF3EE1">
        <w:rPr>
          <w:rFonts w:asciiTheme="minorHAnsi" w:hAnsiTheme="minorHAnsi"/>
          <w:sz w:val="18"/>
          <w:szCs w:val="18"/>
        </w:rPr>
        <w:t>The Cross-Debarment Agreement was entered into by the World Bank Group, the Inter-American Development Bank, the African Development Bank, the Asian Development Bank and the European Bank for Reconstruction and Development, additional information may be located at: http://crossdebarment.org/.</w:t>
      </w:r>
      <w:r>
        <w:rPr>
          <w:rFonts w:asciiTheme="minorHAnsi" w:hAnsiTheme="minorHAnsi"/>
          <w:sz w:val="16"/>
          <w:szCs w:val="16"/>
        </w:rPr>
        <w:t xml:space="preserve"> </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13D5" w14:textId="77777777" w:rsidR="00BD35B4" w:rsidRPr="00325AC7" w:rsidRDefault="00BD35B4" w:rsidP="00EE0C0C">
    <w:pPr>
      <w:pStyle w:val="Header"/>
      <w:pBdr>
        <w:bottom w:val="single" w:sz="4"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65408" behindDoc="0" locked="0" layoutInCell="1" allowOverlap="1" wp14:anchorId="17AF9D89" wp14:editId="38A872FD">
              <wp:simplePos x="0" y="0"/>
              <wp:positionH relativeFrom="margin">
                <wp:align>center</wp:align>
              </wp:positionH>
              <wp:positionV relativeFrom="page">
                <wp:posOffset>450215</wp:posOffset>
              </wp:positionV>
              <wp:extent cx="6868800" cy="360000"/>
              <wp:effectExtent l="0" t="0" r="8255" b="2540"/>
              <wp:wrapNone/>
              <wp:docPr id="5" name="Rectangle 5"/>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335A896" id="Rectangle 5" o:spid="_x0000_s1026" style="position:absolute;margin-left:0;margin-top:35.45pt;width:540.85pt;height:28.35pt;z-index:251665408;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" fillcolor="#1f3671" stroked="f" strokeweight="1pt">
              <w10:wrap anchorx="margin" anchory="page"/>
            </v:rect>
          </w:pict>
        </mc:Fallback>
      </mc:AlternateContent>
    </w: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66432" behindDoc="0" locked="0" layoutInCell="1" allowOverlap="1" wp14:anchorId="48C70A46" wp14:editId="28D61742">
              <wp:simplePos x="0" y="0"/>
              <wp:positionH relativeFrom="margin">
                <wp:align>center</wp:align>
              </wp:positionH>
              <wp:positionV relativeFrom="page">
                <wp:posOffset>860425</wp:posOffset>
              </wp:positionV>
              <wp:extent cx="6868800" cy="180000"/>
              <wp:effectExtent l="0" t="0" r="8255" b="0"/>
              <wp:wrapNone/>
              <wp:docPr id="6" name="Rectangle 6"/>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771FB56" id="Rectangle 6" o:spid="_x0000_s1026" style="position:absolute;margin-left:0;margin-top:67.75pt;width:540.85pt;height:14.15pt;z-index:251666432;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" fillcolor="#92d050" stroked="f" strokeweight="1pt">
              <w10:wrap anchorx="margin" anchory="page"/>
            </v:rect>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F33BB01" w14:textId="77777777" w:rsidR="008C2052" w:rsidRDefault="008C2052">
    <w:pPr>
      <w:pStyle w:val="Header"/>
      <w:pBdr>
        <w:bottom w:val="single" w:sz="4" w:space="1" w:color="auto"/>
      </w:pBdr>
    </w:pPr>
    <w:r>
      <w:rPr>
        <w:rStyle w:val="PageNumber"/>
      </w:rPr>
      <w:fldChar w:fldCharType="begin"/>
    </w:r>
    <w:r>
      <w:rPr>
        <w:rStyle w:val="PageNumber"/>
      </w:rPr>
      <w:instrText xml:space="preserve"> PAGE </w:instrText>
    </w:r>
    <w:r>
      <w:rPr>
        <w:rStyle w:val="PageNumber"/>
      </w:rPr>
      <w:fldChar w:fldCharType="separate"/>
    </w:r>
    <w:r>
      <w:rPr>
        <w:rStyle w:val="PageNumber"/>
        <w:noProof/>
      </w:rPr>
      <w:t>34</w:t>
    </w:r>
    <w:r>
      <w:rPr>
        <w:rStyle w:val="PageNumber"/>
      </w:rPr>
      <w:fldChar w:fldCharType="end"/>
    </w:r>
    <w:r>
      <w:rPr>
        <w:rStyle w:val="PageNumber"/>
      </w:rPr>
      <w:tab/>
    </w:r>
    <w:r>
      <w:t>Section III. Evaluation and Qualification Criteria</w:t>
    </w:r>
  </w:p>
  <w:p w14:paraId="6E99DCC4" w14:textId="77777777" w:rsidR="008C2052" w:rsidRDefault="008C2052" w:rsidP="00D45FC9">
    <w:pPr>
      <w:pStyle w:val="Header"/>
    </w:pPr>
  </w:p>
  <w:p w14:paraId="1FB74F61" w14:textId="77777777" w:rsidR="008C2052" w:rsidRDefault="008C2052"/>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9675BD" w14:textId="77777777" w:rsidR="008C2052" w:rsidRPr="003934B2" w:rsidRDefault="008C2052" w:rsidP="00ED0BDB">
    <w:pPr>
      <w:pStyle w:val="Header"/>
      <w:pBdr>
        <w:bottom w:val="none" w:sz="0" w:space="0" w:color="auto"/>
      </w:pBdr>
      <w:rPr>
        <w:rFonts w:asciiTheme="minorBidi" w:hAnsiTheme="minorBidi" w:cstheme="minorBidi"/>
      </w:rPr>
    </w:pPr>
    <w:r w:rsidRPr="003934B2">
      <w:rPr>
        <w:rFonts w:asciiTheme="minorBidi" w:hAnsiTheme="minorBidi" w:cstheme="minorBidi"/>
        <w:noProof/>
        <w:lang w:val="en-GB" w:eastAsia="en-GB"/>
      </w:rPr>
      <mc:AlternateContent>
        <mc:Choice Requires="wps">
          <w:drawing>
            <wp:anchor distT="0" distB="0" distL="114300" distR="114300" simplePos="0" relativeHeight="251672576" behindDoc="0" locked="0" layoutInCell="1" allowOverlap="1" wp14:anchorId="65880989" wp14:editId="2EE2B7D8">
              <wp:simplePos x="0" y="0"/>
              <wp:positionH relativeFrom="margin">
                <wp:align>center</wp:align>
              </wp:positionH>
              <wp:positionV relativeFrom="page">
                <wp:posOffset>393798</wp:posOffset>
              </wp:positionV>
              <wp:extent cx="6868800" cy="360000"/>
              <wp:effectExtent l="0" t="0" r="8255" b="2540"/>
              <wp:wrapNone/>
              <wp:docPr id="286943106" name="Rectangle 286943106"/>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8807F9D" id="Rectangle 286943106" o:spid="_x0000_s1026" style="position:absolute;margin-left:0;margin-top:31pt;width:540.85pt;height:28.35pt;z-index:25167257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" fillcolor="#1f3671" stroked="f" strokeweight="1pt">
              <w10:wrap anchorx="margin" anchory="page"/>
            </v:rect>
          </w:pict>
        </mc:Fallback>
      </mc:AlternateContent>
    </w:r>
  </w:p>
  <w:p w14:paraId="5D2F8F60" w14:textId="77777777" w:rsidR="008C2052" w:rsidRPr="003934B2" w:rsidRDefault="008C2052" w:rsidP="00ED0BDB">
    <w:pPr>
      <w:pStyle w:val="Header"/>
      <w:pBdr>
        <w:bottom w:val="none" w:sz="0" w:space="0" w:color="auto"/>
      </w:pBdr>
      <w:rPr>
        <w:rFonts w:asciiTheme="minorBidi" w:hAnsiTheme="minorBidi" w:cstheme="minorBidi"/>
      </w:rPr>
    </w:pPr>
  </w:p>
  <w:p w14:paraId="049C4D2A" w14:textId="77777777" w:rsidR="008C2052" w:rsidRPr="003934B2" w:rsidRDefault="008C2052" w:rsidP="00ED0BDB">
    <w:pPr>
      <w:pStyle w:val="Header"/>
      <w:pBdr>
        <w:bottom w:val="none" w:sz="0" w:space="0" w:color="auto"/>
      </w:pBdr>
      <w:rPr>
        <w:rFonts w:asciiTheme="minorBidi" w:hAnsiTheme="minorBidi" w:cstheme="minorBidi"/>
      </w:rPr>
    </w:pPr>
    <w:r w:rsidRPr="003934B2">
      <w:rPr>
        <w:rFonts w:asciiTheme="minorBidi" w:hAnsiTheme="minorBidi" w:cstheme="minorBidi"/>
        <w:noProof/>
        <w:color w:val="000000" w:themeColor="text1"/>
        <w:lang w:val="en-GB" w:eastAsia="en-GB"/>
      </w:rPr>
      <mc:AlternateContent>
        <mc:Choice Requires="wps">
          <w:drawing>
            <wp:anchor distT="0" distB="0" distL="114300" distR="114300" simplePos="0" relativeHeight="251673600" behindDoc="0" locked="0" layoutInCell="1" allowOverlap="1" wp14:anchorId="4AB3A299" wp14:editId="6871AC35">
              <wp:simplePos x="0" y="0"/>
              <wp:positionH relativeFrom="page">
                <wp:posOffset>349299</wp:posOffset>
              </wp:positionH>
              <wp:positionV relativeFrom="page">
                <wp:posOffset>825256</wp:posOffset>
              </wp:positionV>
              <wp:extent cx="6868800" cy="180000"/>
              <wp:effectExtent l="0" t="0" r="8255" b="0"/>
              <wp:wrapNone/>
              <wp:docPr id="1142594028" name="Rectangle 1142594028"/>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9C14A61" id="Rectangle 1142594028" o:spid="_x0000_s1026" style="position:absolute;margin-left:27.5pt;margin-top:65pt;width:540.85pt;height:14.15pt;z-index:2516736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" fillcolor="#92d050" stroked="f" strokeweight="1pt">
              <w10:wrap anchorx="page" anchory="page"/>
            </v:rect>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5EFE3A" w14:textId="77777777" w:rsidR="008C2052" w:rsidRDefault="008C2052" w:rsidP="00ED0BDB">
    <w:pPr>
      <w:pStyle w:val="Header"/>
      <w:pBdr>
        <w:bottom w:val="none" w:sz="0" w:space="0" w:color="auto"/>
      </w:pBdr>
      <w:ind w:right="-18"/>
    </w:pPr>
    <w:r>
      <w:rPr>
        <w:rStyle w:val="PageNumber"/>
      </w:rPr>
      <w:tab/>
    </w:r>
    <w:r w:rsidRPr="001B44DC">
      <w:rPr>
        <w:noProof/>
        <w:lang w:val="en-GB" w:eastAsia="en-GB"/>
      </w:rPr>
      <mc:AlternateContent>
        <mc:Choice Requires="wps">
          <w:drawing>
            <wp:anchor distT="0" distB="0" distL="114300" distR="114300" simplePos="0" relativeHeight="251677696" behindDoc="0" locked="0" layoutInCell="1" allowOverlap="1" wp14:anchorId="6BE86B48" wp14:editId="4E6896ED">
              <wp:simplePos x="0" y="0"/>
              <wp:positionH relativeFrom="margin">
                <wp:align>center</wp:align>
              </wp:positionH>
              <wp:positionV relativeFrom="paragraph">
                <wp:posOffset>-635</wp:posOffset>
              </wp:positionV>
              <wp:extent cx="6866890" cy="358140"/>
              <wp:effectExtent l="0" t="0" r="3810" b="0"/>
              <wp:wrapNone/>
              <wp:docPr id="146533245" name="Rectangle 146533245"/>
              <wp:cNvGraphicFramePr/>
              <a:graphic xmlns:a="http://schemas.openxmlformats.org/drawingml/2006/main">
                <a:graphicData uri="http://schemas.microsoft.com/office/word/2010/wordprocessingShape">
                  <wps:wsp>
                    <wps:cNvSpPr/>
                    <wps:spPr>
                      <a:xfrm>
                        <a:off x="0" y="0"/>
                        <a:ext cx="6866890" cy="35814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5495A01" id="Rectangle 146533245" o:spid="_x0000_s1026" style="position:absolute;margin-left:0;margin-top:-.05pt;width:540.7pt;height:28.2pt;z-index:251677696;visibility:visible;mso-wrap-style:square;mso-wrap-distance-left:9pt;mso-wrap-distance-top:0;mso-wrap-distance-right:9pt;mso-wrap-distance-bottom:0;mso-position-horizontal:center;mso-position-horizontal-relative:margin;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" fillcolor="#1f3671" stroked="f" strokeweight="1pt">
              <w10:wrap anchorx="margin"/>
            </v:rect>
          </w:pict>
        </mc:Fallback>
      </mc:AlternateContent>
    </w:r>
    <w:r w:rsidRPr="001B44DC">
      <w:rPr>
        <w:noProof/>
        <w:lang w:val="en-GB" w:eastAsia="en-GB"/>
      </w:rPr>
      <mc:AlternateContent>
        <mc:Choice Requires="wps">
          <w:drawing>
            <wp:anchor distT="0" distB="0" distL="114300" distR="114300" simplePos="0" relativeHeight="251678720" behindDoc="0" locked="0" layoutInCell="1" allowOverlap="1" wp14:anchorId="1D72DFFC" wp14:editId="5B0790E0">
              <wp:simplePos x="0" y="0"/>
              <wp:positionH relativeFrom="margin">
                <wp:align>center</wp:align>
              </wp:positionH>
              <wp:positionV relativeFrom="paragraph">
                <wp:posOffset>412115</wp:posOffset>
              </wp:positionV>
              <wp:extent cx="6866965" cy="179294"/>
              <wp:effectExtent l="0" t="0" r="3810" b="0"/>
              <wp:wrapNone/>
              <wp:docPr id="15" name="Rectangle 15"/>
              <wp:cNvGraphicFramePr/>
              <a:graphic xmlns:a="http://schemas.openxmlformats.org/drawingml/2006/main">
                <a:graphicData uri="http://schemas.microsoft.com/office/word/2010/wordprocessingShape">
                  <wps:wsp>
                    <wps:cNvSpPr/>
                    <wps:spPr>
                      <a:xfrm>
                        <a:off x="0" y="0"/>
                        <a:ext cx="6866965" cy="179294"/>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74A5721B" id="Rectangle 15" o:spid="_x0000_s1026" style="position:absolute;margin-left:0;margin-top:32.45pt;width:540.7pt;height:14.1pt;z-index:251678720;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" fillcolor="#92d050" stroked="f" strokeweight="1pt">
              <w10:wrap anchorx="margin"/>
            </v:rect>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7E7F2" w14:textId="77777777" w:rsidR="008C2052" w:rsidRDefault="008C2052" w:rsidP="00E36929">
    <w:pPr>
      <w:pStyle w:val="Header"/>
      <w:pBdr>
        <w:bottom w:val="none" w:sz="0" w:space="0" w:color="auto"/>
      </w:pBdr>
      <w:ind w:right="-18"/>
    </w:pP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76672" behindDoc="0" locked="0" layoutInCell="1" allowOverlap="1" wp14:anchorId="4C4DC268" wp14:editId="5E27F23C">
              <wp:simplePos x="0" y="0"/>
              <wp:positionH relativeFrom="page">
                <wp:align>center</wp:align>
              </wp:positionH>
              <wp:positionV relativeFrom="paragraph">
                <wp:posOffset>136525</wp:posOffset>
              </wp:positionV>
              <wp:extent cx="9842400" cy="180000"/>
              <wp:effectExtent l="0" t="0" r="635" b="0"/>
              <wp:wrapNone/>
              <wp:docPr id="13" name="Rectangle 13"/>
              <wp:cNvGraphicFramePr/>
              <a:graphic xmlns:a="http://schemas.openxmlformats.org/drawingml/2006/main">
                <a:graphicData uri="http://schemas.microsoft.com/office/word/2010/wordprocessingShape">
                  <wps:wsp>
                    <wps:cNvSpPr/>
                    <wps:spPr>
                      <a:xfrm>
                        <a:off x="0" y="0"/>
                        <a:ext cx="98424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26C5CF" id="Rectangle 13" o:spid="_x0000_s1026" style="position:absolute;margin-left:0;margin-top:10.75pt;width:775pt;height:14.15pt;z-index:25167667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" fillcolor="#92d050" stroked="f" strokeweight="1pt">
              <w10:wrap anchorx="page"/>
            </v:rect>
          </w:pict>
        </mc:Fallback>
      </mc:AlternateContent>
    </w:r>
    <w:r w:rsidRPr="00325F81">
      <w:rPr>
        <w:rFonts w:ascii="Arial" w:hAnsi="Arial" w:cs="Arial"/>
        <w:noProof/>
        <w:lang w:val="en-GB" w:eastAsia="en-GB"/>
      </w:rPr>
      <mc:AlternateContent>
        <mc:Choice Requires="wps">
          <w:drawing>
            <wp:anchor distT="0" distB="0" distL="114300" distR="114300" simplePos="0" relativeHeight="251671552" behindDoc="0" locked="0" layoutInCell="1" allowOverlap="1" wp14:anchorId="3D84DB90" wp14:editId="2CE7EF24">
              <wp:simplePos x="0" y="0"/>
              <wp:positionH relativeFrom="page">
                <wp:align>center</wp:align>
              </wp:positionH>
              <wp:positionV relativeFrom="paragraph">
                <wp:posOffset>-277495</wp:posOffset>
              </wp:positionV>
              <wp:extent cx="9842400" cy="360000"/>
              <wp:effectExtent l="0" t="0" r="635" b="0"/>
              <wp:wrapNone/>
              <wp:docPr id="1005136606" name="Rectangle 1005136606"/>
              <wp:cNvGraphicFramePr/>
              <a:graphic xmlns:a="http://schemas.openxmlformats.org/drawingml/2006/main">
                <a:graphicData uri="http://schemas.microsoft.com/office/word/2010/wordprocessingShape">
                  <wps:wsp>
                    <wps:cNvSpPr/>
                    <wps:spPr>
                      <a:xfrm>
                        <a:off x="0" y="0"/>
                        <a:ext cx="98424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40BA483" id="Rectangle 1005136606" o:spid="_x0000_s1026" style="position:absolute;margin-left:0;margin-top:-21.85pt;width:775pt;height:28.35pt;z-index:251671552;visibility:visible;mso-wrap-style:square;mso-width-percent:0;mso-height-percent:0;mso-wrap-distance-left:9pt;mso-wrap-distance-top:0;mso-wrap-distance-right:9pt;mso-wrap-distance-bottom:0;mso-position-horizontal:center;mso-position-horizontal-relative:page;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" fillcolor="#1f3671" stroked="f" strokeweight="1pt">
              <w10:wrap anchorx="page"/>
            </v:rect>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FCF1E5" w14:textId="77777777" w:rsidR="008C2052" w:rsidRDefault="008C2052" w:rsidP="00F30A5D">
    <w:pPr>
      <w:pStyle w:val="Header"/>
      <w:pBdr>
        <w:bottom w:val="none" w:sz="0" w:space="0" w:color="auto"/>
      </w:pBdr>
      <w:tabs>
        <w:tab w:val="clear" w:pos="9000"/>
        <w:tab w:val="left" w:pos="3456"/>
      </w:tabs>
    </w:pPr>
    <w:r w:rsidRPr="00A22BF5">
      <w:rPr>
        <w:noProof/>
        <w:lang w:val="en-GB" w:eastAsia="en-GB"/>
      </w:rPr>
      <mc:AlternateContent>
        <mc:Choice Requires="wps">
          <w:drawing>
            <wp:anchor distT="0" distB="0" distL="114300" distR="114300" simplePos="0" relativeHeight="251674624" behindDoc="0" locked="0" layoutInCell="1" allowOverlap="1" wp14:anchorId="58CE0B06" wp14:editId="7389C1F0">
              <wp:simplePos x="0" y="0"/>
              <wp:positionH relativeFrom="margin">
                <wp:align>center</wp:align>
              </wp:positionH>
              <wp:positionV relativeFrom="page">
                <wp:posOffset>450215</wp:posOffset>
              </wp:positionV>
              <wp:extent cx="6868800" cy="360000"/>
              <wp:effectExtent l="0" t="0" r="1905" b="0"/>
              <wp:wrapNone/>
              <wp:docPr id="9" name="Rectangle 9"/>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E379EE" id="Rectangle 9" o:spid="_x0000_s1026" style="position:absolute;margin-left:0;margin-top:35.45pt;width:540.85pt;height:28.35pt;z-index:251674624;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" fillcolor="#1f3671" stroked="f" strokeweight="1pt">
              <w10:wrap anchorx="margin" anchory="page"/>
            </v:rect>
          </w:pict>
        </mc:Fallback>
      </mc:AlternateContent>
    </w:r>
    <w:r w:rsidRPr="00A22BF5">
      <w:rPr>
        <w:noProof/>
        <w:lang w:val="en-GB" w:eastAsia="en-GB"/>
      </w:rPr>
      <mc:AlternateContent>
        <mc:Choice Requires="wps">
          <w:drawing>
            <wp:anchor distT="0" distB="0" distL="114300" distR="114300" simplePos="0" relativeHeight="251675648" behindDoc="0" locked="0" layoutInCell="1" allowOverlap="1" wp14:anchorId="06E20F73" wp14:editId="29775A9D">
              <wp:simplePos x="0" y="0"/>
              <wp:positionH relativeFrom="margin">
                <wp:align>center</wp:align>
              </wp:positionH>
              <wp:positionV relativeFrom="paragraph">
                <wp:posOffset>412115</wp:posOffset>
              </wp:positionV>
              <wp:extent cx="6866965" cy="179294"/>
              <wp:effectExtent l="0" t="0" r="3810" b="0"/>
              <wp:wrapNone/>
              <wp:docPr id="10" name="Rectangle 10"/>
              <wp:cNvGraphicFramePr/>
              <a:graphic xmlns:a="http://schemas.openxmlformats.org/drawingml/2006/main">
                <a:graphicData uri="http://schemas.microsoft.com/office/word/2010/wordprocessingShape">
                  <wps:wsp>
                    <wps:cNvSpPr/>
                    <wps:spPr>
                      <a:xfrm>
                        <a:off x="0" y="0"/>
                        <a:ext cx="6866965" cy="179294"/>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119C6C38" id="Rectangle 10" o:spid="_x0000_s1026" style="position:absolute;margin-left:0;margin-top:32.45pt;width:540.7pt;height:14.1pt;z-index:251675648;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" fillcolor="#92d050" stroked="f" strokeweight="1pt">
              <w10:wrap anchorx="margin"/>
            </v:rect>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84F897" w14:textId="77777777" w:rsidR="00BD35B4" w:rsidRPr="00325AC7" w:rsidRDefault="00BD35B4" w:rsidP="00EE0C0C">
    <w:pPr>
      <w:pStyle w:val="Header"/>
      <w:pBdr>
        <w:bottom w:val="single" w:sz="4" w:space="0" w:color="auto"/>
      </w:pBdr>
      <w:jc w:val="center"/>
      <w:rPr>
        <w:rFonts w:ascii="Calibri Light" w:hAnsi="Calibri Light" w:cs="Calibri Light"/>
        <w:color w:val="000000" w:themeColor="text1"/>
      </w:rPr>
    </w:pP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62336" behindDoc="0" locked="0" layoutInCell="1" allowOverlap="1" wp14:anchorId="3C419B76" wp14:editId="3BF5D935">
              <wp:simplePos x="0" y="0"/>
              <wp:positionH relativeFrom="margin">
                <wp:align>center</wp:align>
              </wp:positionH>
              <wp:positionV relativeFrom="page">
                <wp:posOffset>450215</wp:posOffset>
              </wp:positionV>
              <wp:extent cx="6868800" cy="360000"/>
              <wp:effectExtent l="0" t="0" r="8255" b="2540"/>
              <wp:wrapNone/>
              <wp:docPr id="2" name="Rectangle 2"/>
              <wp:cNvGraphicFramePr/>
              <a:graphic xmlns:a="http://schemas.openxmlformats.org/drawingml/2006/main">
                <a:graphicData uri="http://schemas.microsoft.com/office/word/2010/wordprocessingShape">
                  <wps:wsp>
                    <wps:cNvSpPr/>
                    <wps:spPr>
                      <a:xfrm>
                        <a:off x="0" y="0"/>
                        <a:ext cx="6868800" cy="360000"/>
                      </a:xfrm>
                      <a:prstGeom prst="rect">
                        <a:avLst/>
                      </a:prstGeom>
                      <a:solidFill>
                        <a:srgbClr val="1F367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2847B7A" id="Rectangle 2" o:spid="_x0000_s1026" style="position:absolute;margin-left:0;margin-top:35.45pt;width:540.85pt;height:28.35pt;z-index:251662336;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" fillcolor="#1f3671" stroked="f" strokeweight="1pt">
              <w10:wrap anchorx="margin" anchory="page"/>
            </v:rect>
          </w:pict>
        </mc:Fallback>
      </mc:AlternateContent>
    </w:r>
    <w:r w:rsidRPr="00EE0C0C">
      <w:rPr>
        <w:rFonts w:ascii="Calibri Light" w:hAnsi="Calibri Light" w:cs="Calibri Light"/>
        <w:noProof/>
        <w:color w:val="000000" w:themeColor="text1"/>
        <w:lang w:val="en-GB" w:eastAsia="en-GB"/>
      </w:rPr>
      <mc:AlternateContent>
        <mc:Choice Requires="wps">
          <w:drawing>
            <wp:anchor distT="0" distB="0" distL="114300" distR="114300" simplePos="0" relativeHeight="251663360" behindDoc="0" locked="0" layoutInCell="1" allowOverlap="1" wp14:anchorId="619A89D6" wp14:editId="00A6D0CE">
              <wp:simplePos x="0" y="0"/>
              <wp:positionH relativeFrom="margin">
                <wp:align>center</wp:align>
              </wp:positionH>
              <wp:positionV relativeFrom="page">
                <wp:posOffset>860425</wp:posOffset>
              </wp:positionV>
              <wp:extent cx="6868800" cy="180000"/>
              <wp:effectExtent l="0" t="0" r="8255" b="0"/>
              <wp:wrapNone/>
              <wp:docPr id="3" name="Rectangle 3"/>
              <wp:cNvGraphicFramePr/>
              <a:graphic xmlns:a="http://schemas.openxmlformats.org/drawingml/2006/main">
                <a:graphicData uri="http://schemas.microsoft.com/office/word/2010/wordprocessingShape">
                  <wps:wsp>
                    <wps:cNvSpPr/>
                    <wps:spPr>
                      <a:xfrm>
                        <a:off x="0" y="0"/>
                        <a:ext cx="6868800" cy="180000"/>
                      </a:xfrm>
                      <a:prstGeom prst="rect">
                        <a:avLst/>
                      </a:prstGeom>
                      <a:solidFill>
                        <a:srgbClr val="92D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5FD77C0" id="Rectangle 3" o:spid="_x0000_s1026" style="position:absolute;margin-left:0;margin-top:67.75pt;width:540.85pt;height:14.15pt;z-index:251663360;visibility:visible;mso-wrap-style:square;mso-width-percent:0;mso-height-percent:0;mso-wrap-distance-left:9pt;mso-wrap-distance-top:0;mso-wrap-distance-right:9pt;mso-wrap-distance-bottom:0;mso-position-horizontal:center;mso-position-horizontal-relative:margin;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" fillcolor="#92d050" stroked="f" strokeweight="1pt">
              <w10:wrap anchorx="margin"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2176034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83"/>
    <w:multiLevelType w:val="singleLevel"/>
    <w:tmpl w:val="E2AC6E8C"/>
    <w:lvl w:ilvl="0">
      <w:start w:val="1"/>
      <w:numFmt w:val="bullet"/>
      <w:pStyle w:val="ListBullet2"/>
      <w:lvlText w:val=""/>
      <w:lvlJc w:val="left"/>
      <w:pPr>
        <w:tabs>
          <w:tab w:val="num" w:pos="720"/>
        </w:tabs>
        <w:ind w:left="720" w:hanging="360"/>
      </w:pPr>
      <w:rPr>
        <w:rFonts w:ascii="Symbol" w:hAnsi="Symbol" w:hint="default"/>
      </w:rPr>
    </w:lvl>
  </w:abstractNum>
  <w:abstractNum w:abstractNumId="2" w15:restartNumberingAfterBreak="0">
    <w:nsid w:val="07E04404"/>
    <w:multiLevelType w:val="hybridMultilevel"/>
    <w:tmpl w:val="93686D2E"/>
    <w:lvl w:ilvl="0" w:tplc="6BBEE696">
      <w:start w:val="25"/>
      <w:numFmt w:val="decimal"/>
      <w:lvlText w:val="%1"/>
      <w:lvlJc w:val="left"/>
      <w:pPr>
        <w:ind w:left="7874" w:hanging="360"/>
      </w:pPr>
      <w:rPr>
        <w:rFonts w:hint="default"/>
      </w:rPr>
    </w:lvl>
    <w:lvl w:ilvl="1" w:tplc="04090019" w:tentative="1">
      <w:start w:val="1"/>
      <w:numFmt w:val="lowerLetter"/>
      <w:lvlText w:val="%2."/>
      <w:lvlJc w:val="left"/>
      <w:pPr>
        <w:ind w:left="8594" w:hanging="360"/>
      </w:pPr>
    </w:lvl>
    <w:lvl w:ilvl="2" w:tplc="0409001B" w:tentative="1">
      <w:start w:val="1"/>
      <w:numFmt w:val="lowerRoman"/>
      <w:lvlText w:val="%3."/>
      <w:lvlJc w:val="right"/>
      <w:pPr>
        <w:ind w:left="9314" w:hanging="180"/>
      </w:pPr>
    </w:lvl>
    <w:lvl w:ilvl="3" w:tplc="0409000F" w:tentative="1">
      <w:start w:val="1"/>
      <w:numFmt w:val="decimal"/>
      <w:lvlText w:val="%4."/>
      <w:lvlJc w:val="left"/>
      <w:pPr>
        <w:ind w:left="10034" w:hanging="360"/>
      </w:pPr>
    </w:lvl>
    <w:lvl w:ilvl="4" w:tplc="04090019" w:tentative="1">
      <w:start w:val="1"/>
      <w:numFmt w:val="lowerLetter"/>
      <w:lvlText w:val="%5."/>
      <w:lvlJc w:val="left"/>
      <w:pPr>
        <w:ind w:left="10754" w:hanging="360"/>
      </w:pPr>
    </w:lvl>
    <w:lvl w:ilvl="5" w:tplc="0409001B" w:tentative="1">
      <w:start w:val="1"/>
      <w:numFmt w:val="lowerRoman"/>
      <w:lvlText w:val="%6."/>
      <w:lvlJc w:val="right"/>
      <w:pPr>
        <w:ind w:left="11474" w:hanging="180"/>
      </w:pPr>
    </w:lvl>
    <w:lvl w:ilvl="6" w:tplc="0409000F" w:tentative="1">
      <w:start w:val="1"/>
      <w:numFmt w:val="decimal"/>
      <w:lvlText w:val="%7."/>
      <w:lvlJc w:val="left"/>
      <w:pPr>
        <w:ind w:left="12194" w:hanging="360"/>
      </w:pPr>
    </w:lvl>
    <w:lvl w:ilvl="7" w:tplc="04090019" w:tentative="1">
      <w:start w:val="1"/>
      <w:numFmt w:val="lowerLetter"/>
      <w:lvlText w:val="%8."/>
      <w:lvlJc w:val="left"/>
      <w:pPr>
        <w:ind w:left="12914" w:hanging="360"/>
      </w:pPr>
    </w:lvl>
    <w:lvl w:ilvl="8" w:tplc="0409001B" w:tentative="1">
      <w:start w:val="1"/>
      <w:numFmt w:val="lowerRoman"/>
      <w:lvlText w:val="%9."/>
      <w:lvlJc w:val="right"/>
      <w:pPr>
        <w:ind w:left="13634" w:hanging="180"/>
      </w:pPr>
    </w:lvl>
  </w:abstractNum>
  <w:abstractNum w:abstractNumId="3" w15:restartNumberingAfterBreak="0">
    <w:nsid w:val="0E807437"/>
    <w:multiLevelType w:val="multilevel"/>
    <w:tmpl w:val="DD42EFE8"/>
    <w:lvl w:ilvl="0">
      <w:start w:val="1"/>
      <w:numFmt w:val="decimal"/>
      <w:lvlText w:val="%1"/>
      <w:lvlJc w:val="left"/>
      <w:pPr>
        <w:tabs>
          <w:tab w:val="num" w:pos="360"/>
        </w:tabs>
      </w:pPr>
    </w:lvl>
    <w:lvl w:ilvl="1">
      <w:start w:val="1"/>
      <w:numFmt w:val="decimal"/>
      <w:lvlText w:val="%1.%2"/>
      <w:lvlJc w:val="left"/>
      <w:pPr>
        <w:tabs>
          <w:tab w:val="num" w:pos="360"/>
        </w:tabs>
      </w:pPr>
    </w:lvl>
    <w:lvl w:ilvl="2">
      <w:start w:val="1"/>
      <w:numFmt w:val="decimal"/>
      <w:lvlText w:val="%1.%2.%3"/>
      <w:lvlJc w:val="left"/>
      <w:pPr>
        <w:tabs>
          <w:tab w:val="num" w:pos="720"/>
        </w:tabs>
      </w:pPr>
    </w:lvl>
    <w:lvl w:ilvl="3">
      <w:start w:val="1"/>
      <w:numFmt w:val="decimal"/>
      <w:lvlText w:val="%1.%2.%3.%4"/>
      <w:lvlJc w:val="left"/>
      <w:pPr>
        <w:tabs>
          <w:tab w:val="num" w:pos="720"/>
        </w:tabs>
      </w:pPr>
    </w:lvl>
    <w:lvl w:ilvl="4">
      <w:start w:val="1"/>
      <w:numFmt w:val="decimal"/>
      <w:lvlText w:val="%1.%2.%3.%4.%5"/>
      <w:lvlJc w:val="left"/>
      <w:pPr>
        <w:tabs>
          <w:tab w:val="num" w:pos="720"/>
        </w:tabs>
      </w:pPr>
    </w:lvl>
    <w:lvl w:ilvl="5">
      <w:start w:val="1"/>
      <w:numFmt w:val="decimal"/>
      <w:lvlText w:val="%1.%2.%3.%4.%5.%6"/>
      <w:lvlJc w:val="left"/>
      <w:pPr>
        <w:tabs>
          <w:tab w:val="num" w:pos="1080"/>
        </w:tabs>
      </w:pPr>
    </w:lvl>
    <w:lvl w:ilvl="6">
      <w:start w:val="1"/>
      <w:numFmt w:val="decimal"/>
      <w:lvlText w:val="%1.%2.%3.%4.%5.%6.%7"/>
      <w:lvlJc w:val="left"/>
      <w:pPr>
        <w:tabs>
          <w:tab w:val="num" w:pos="1080"/>
        </w:tabs>
      </w:pPr>
    </w:lvl>
    <w:lvl w:ilvl="7">
      <w:start w:val="1"/>
      <w:numFmt w:val="decimal"/>
      <w:lvlText w:val="%1.%2.%3.%4.%5.%6.%7.%8"/>
      <w:lvlJc w:val="left"/>
      <w:pPr>
        <w:tabs>
          <w:tab w:val="num" w:pos="1440"/>
        </w:tabs>
      </w:pPr>
    </w:lvl>
    <w:lvl w:ilvl="8">
      <w:start w:val="1"/>
      <w:numFmt w:val="decimal"/>
      <w:lvlText w:val="%1.%2.%3.%4.%5.%6.%7.%8.%9"/>
      <w:lvlJc w:val="left"/>
      <w:pPr>
        <w:tabs>
          <w:tab w:val="num" w:pos="1440"/>
        </w:tabs>
      </w:pPr>
    </w:lvl>
  </w:abstractNum>
  <w:abstractNum w:abstractNumId="4" w15:restartNumberingAfterBreak="0">
    <w:nsid w:val="10BF2AFF"/>
    <w:multiLevelType w:val="hybridMultilevel"/>
    <w:tmpl w:val="89621CC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2253D8A"/>
    <w:multiLevelType w:val="hybridMultilevel"/>
    <w:tmpl w:val="5B6E095E"/>
    <w:lvl w:ilvl="0" w:tplc="12F21EFE">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43148CC"/>
    <w:multiLevelType w:val="hybridMultilevel"/>
    <w:tmpl w:val="A30C99E2"/>
    <w:lvl w:ilvl="0" w:tplc="B58082B4">
      <w:start w:val="1"/>
      <w:numFmt w:val="lowerLetter"/>
      <w:lvlText w:val="(%1)"/>
      <w:lvlJc w:val="left"/>
      <w:pPr>
        <w:ind w:left="780" w:hanging="360"/>
      </w:pPr>
    </w:lvl>
    <w:lvl w:ilvl="1" w:tplc="04090019">
      <w:start w:val="1"/>
      <w:numFmt w:val="lowerLetter"/>
      <w:lvlText w:val="%2."/>
      <w:lvlJc w:val="left"/>
      <w:pPr>
        <w:ind w:left="1500" w:hanging="360"/>
      </w:pPr>
    </w:lvl>
    <w:lvl w:ilvl="2" w:tplc="0409001B">
      <w:start w:val="1"/>
      <w:numFmt w:val="lowerRoman"/>
      <w:lvlText w:val="%3."/>
      <w:lvlJc w:val="right"/>
      <w:pPr>
        <w:ind w:left="2220" w:hanging="180"/>
      </w:pPr>
    </w:lvl>
    <w:lvl w:ilvl="3" w:tplc="0409000F">
      <w:start w:val="1"/>
      <w:numFmt w:val="decimal"/>
      <w:lvlText w:val="%4."/>
      <w:lvlJc w:val="left"/>
      <w:pPr>
        <w:ind w:left="2940" w:hanging="360"/>
      </w:pPr>
    </w:lvl>
    <w:lvl w:ilvl="4" w:tplc="04090019">
      <w:start w:val="1"/>
      <w:numFmt w:val="lowerLetter"/>
      <w:lvlText w:val="%5."/>
      <w:lvlJc w:val="left"/>
      <w:pPr>
        <w:ind w:left="3660" w:hanging="360"/>
      </w:pPr>
    </w:lvl>
    <w:lvl w:ilvl="5" w:tplc="0409001B">
      <w:start w:val="1"/>
      <w:numFmt w:val="lowerRoman"/>
      <w:lvlText w:val="%6."/>
      <w:lvlJc w:val="right"/>
      <w:pPr>
        <w:ind w:left="4380" w:hanging="180"/>
      </w:pPr>
    </w:lvl>
    <w:lvl w:ilvl="6" w:tplc="0409000F">
      <w:start w:val="1"/>
      <w:numFmt w:val="decimal"/>
      <w:lvlText w:val="%7."/>
      <w:lvlJc w:val="left"/>
      <w:pPr>
        <w:ind w:left="5100" w:hanging="360"/>
      </w:pPr>
    </w:lvl>
    <w:lvl w:ilvl="7" w:tplc="04090019">
      <w:start w:val="1"/>
      <w:numFmt w:val="lowerLetter"/>
      <w:lvlText w:val="%8."/>
      <w:lvlJc w:val="left"/>
      <w:pPr>
        <w:ind w:left="5820" w:hanging="360"/>
      </w:pPr>
    </w:lvl>
    <w:lvl w:ilvl="8" w:tplc="0409001B">
      <w:start w:val="1"/>
      <w:numFmt w:val="lowerRoman"/>
      <w:lvlText w:val="%9."/>
      <w:lvlJc w:val="right"/>
      <w:pPr>
        <w:ind w:left="6540" w:hanging="180"/>
      </w:pPr>
    </w:lvl>
  </w:abstractNum>
  <w:abstractNum w:abstractNumId="7" w15:restartNumberingAfterBreak="0">
    <w:nsid w:val="19E51ECC"/>
    <w:multiLevelType w:val="hybridMultilevel"/>
    <w:tmpl w:val="3D1265AE"/>
    <w:lvl w:ilvl="0" w:tplc="4BC6383C">
      <w:start w:val="1"/>
      <w:numFmt w:val="bullet"/>
      <w:lvlText w:val=""/>
      <w:lvlJc w:val="left"/>
      <w:pPr>
        <w:ind w:left="720" w:hanging="360"/>
      </w:pPr>
      <w:rPr>
        <w:rFonts w:ascii="Wingdings" w:hAnsi="Wingdings" w:hint="default"/>
        <w:b w:val="0"/>
        <w:i w:val="0"/>
        <w:sz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D1449F7"/>
    <w:multiLevelType w:val="multilevel"/>
    <w:tmpl w:val="B9EAEF7E"/>
    <w:lvl w:ilvl="0">
      <w:start w:val="1"/>
      <w:numFmt w:val="decimal"/>
      <w:lvlText w:val="Section %1"/>
      <w:lvlJc w:val="left"/>
      <w:pPr>
        <w:tabs>
          <w:tab w:val="num" w:pos="720"/>
        </w:tabs>
        <w:ind w:left="36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upperRoman"/>
      <w:lvlText w:val="%2."/>
      <w:lvlJc w:val="left"/>
      <w:pPr>
        <w:tabs>
          <w:tab w:val="num" w:pos="360"/>
        </w:tabs>
        <w:ind w:left="360" w:hanging="360"/>
      </w:pPr>
      <w:rPr>
        <w:rFonts w:ascii="Times New Roman" w:hAnsi="Times New Roman" w:cs="Times New Roman"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Restart w:val="1"/>
      <w:lvlText w:val="%3."/>
      <w:lvlJc w:val="left"/>
      <w:pPr>
        <w:tabs>
          <w:tab w:val="num" w:pos="540"/>
        </w:tabs>
        <w:ind w:left="540" w:hanging="360"/>
      </w:pPr>
      <w:rPr>
        <w:rFonts w:hint="default"/>
      </w:rPr>
    </w:lvl>
    <w:lvl w:ilvl="3">
      <w:start w:val="1"/>
      <w:numFmt w:val="decimal"/>
      <w:lvlText w:val="%3.%4"/>
      <w:lvlJc w:val="left"/>
      <w:pPr>
        <w:tabs>
          <w:tab w:val="num" w:pos="720"/>
        </w:tabs>
        <w:ind w:left="720" w:hanging="72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Letter"/>
      <w:lvlText w:val="(%5)"/>
      <w:lvlJc w:val="left"/>
      <w:pPr>
        <w:tabs>
          <w:tab w:val="num" w:pos="684"/>
        </w:tabs>
        <w:ind w:left="684" w:hanging="144"/>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lowerRoman"/>
      <w:lvlText w:val="(%6)"/>
      <w:lvlJc w:val="left"/>
      <w:pPr>
        <w:tabs>
          <w:tab w:val="num" w:pos="360"/>
        </w:tabs>
        <w:ind w:left="1440" w:hanging="360"/>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9" w15:restartNumberingAfterBreak="0">
    <w:nsid w:val="2B1F092C"/>
    <w:multiLevelType w:val="hybridMultilevel"/>
    <w:tmpl w:val="A99A0868"/>
    <w:lvl w:ilvl="0" w:tplc="04090005">
      <w:start w:val="1"/>
      <w:numFmt w:val="bullet"/>
      <w:lvlText w:val=""/>
      <w:lvlJc w:val="left"/>
      <w:pPr>
        <w:tabs>
          <w:tab w:val="num" w:pos="1434"/>
        </w:tabs>
        <w:ind w:left="1434" w:hanging="360"/>
      </w:pPr>
      <w:rPr>
        <w:rFonts w:ascii="Wingdings" w:hAnsi="Wingdings" w:hint="default"/>
      </w:rPr>
    </w:lvl>
    <w:lvl w:ilvl="1" w:tplc="98F8D436">
      <w:start w:val="6"/>
      <w:numFmt w:val="bullet"/>
      <w:lvlText w:val="-"/>
      <w:lvlJc w:val="left"/>
      <w:pPr>
        <w:tabs>
          <w:tab w:val="num" w:pos="2154"/>
        </w:tabs>
        <w:ind w:left="2154" w:hanging="360"/>
      </w:pPr>
      <w:rPr>
        <w:rFonts w:ascii="Times New Roman" w:eastAsia="Times New Roman" w:hAnsi="Times New Roman" w:cs="Times New Roman" w:hint="default"/>
      </w:rPr>
    </w:lvl>
    <w:lvl w:ilvl="2" w:tplc="04090005" w:tentative="1">
      <w:start w:val="1"/>
      <w:numFmt w:val="bullet"/>
      <w:lvlText w:val=""/>
      <w:lvlJc w:val="left"/>
      <w:pPr>
        <w:tabs>
          <w:tab w:val="num" w:pos="2874"/>
        </w:tabs>
        <w:ind w:left="2874" w:hanging="360"/>
      </w:pPr>
      <w:rPr>
        <w:rFonts w:ascii="Wingdings" w:hAnsi="Wingdings" w:hint="default"/>
      </w:rPr>
    </w:lvl>
    <w:lvl w:ilvl="3" w:tplc="04090001" w:tentative="1">
      <w:start w:val="1"/>
      <w:numFmt w:val="bullet"/>
      <w:lvlText w:val=""/>
      <w:lvlJc w:val="left"/>
      <w:pPr>
        <w:tabs>
          <w:tab w:val="num" w:pos="3594"/>
        </w:tabs>
        <w:ind w:left="3594" w:hanging="360"/>
      </w:pPr>
      <w:rPr>
        <w:rFonts w:ascii="Symbol" w:hAnsi="Symbol" w:hint="default"/>
      </w:rPr>
    </w:lvl>
    <w:lvl w:ilvl="4" w:tplc="04090003" w:tentative="1">
      <w:start w:val="1"/>
      <w:numFmt w:val="bullet"/>
      <w:lvlText w:val="o"/>
      <w:lvlJc w:val="left"/>
      <w:pPr>
        <w:tabs>
          <w:tab w:val="num" w:pos="4314"/>
        </w:tabs>
        <w:ind w:left="4314" w:hanging="360"/>
      </w:pPr>
      <w:rPr>
        <w:rFonts w:ascii="Courier New" w:hAnsi="Courier New" w:cs="Courier New" w:hint="default"/>
      </w:rPr>
    </w:lvl>
    <w:lvl w:ilvl="5" w:tplc="04090005" w:tentative="1">
      <w:start w:val="1"/>
      <w:numFmt w:val="bullet"/>
      <w:lvlText w:val=""/>
      <w:lvlJc w:val="left"/>
      <w:pPr>
        <w:tabs>
          <w:tab w:val="num" w:pos="5034"/>
        </w:tabs>
        <w:ind w:left="5034" w:hanging="360"/>
      </w:pPr>
      <w:rPr>
        <w:rFonts w:ascii="Wingdings" w:hAnsi="Wingdings" w:hint="default"/>
      </w:rPr>
    </w:lvl>
    <w:lvl w:ilvl="6" w:tplc="04090001" w:tentative="1">
      <w:start w:val="1"/>
      <w:numFmt w:val="bullet"/>
      <w:lvlText w:val=""/>
      <w:lvlJc w:val="left"/>
      <w:pPr>
        <w:tabs>
          <w:tab w:val="num" w:pos="5754"/>
        </w:tabs>
        <w:ind w:left="5754" w:hanging="360"/>
      </w:pPr>
      <w:rPr>
        <w:rFonts w:ascii="Symbol" w:hAnsi="Symbol" w:hint="default"/>
      </w:rPr>
    </w:lvl>
    <w:lvl w:ilvl="7" w:tplc="04090003" w:tentative="1">
      <w:start w:val="1"/>
      <w:numFmt w:val="bullet"/>
      <w:lvlText w:val="o"/>
      <w:lvlJc w:val="left"/>
      <w:pPr>
        <w:tabs>
          <w:tab w:val="num" w:pos="6474"/>
        </w:tabs>
        <w:ind w:left="6474" w:hanging="360"/>
      </w:pPr>
      <w:rPr>
        <w:rFonts w:ascii="Courier New" w:hAnsi="Courier New" w:cs="Courier New" w:hint="default"/>
      </w:rPr>
    </w:lvl>
    <w:lvl w:ilvl="8" w:tplc="04090005" w:tentative="1">
      <w:start w:val="1"/>
      <w:numFmt w:val="bullet"/>
      <w:lvlText w:val=""/>
      <w:lvlJc w:val="left"/>
      <w:pPr>
        <w:tabs>
          <w:tab w:val="num" w:pos="7194"/>
        </w:tabs>
        <w:ind w:left="7194" w:hanging="360"/>
      </w:pPr>
      <w:rPr>
        <w:rFonts w:ascii="Wingdings" w:hAnsi="Wingdings" w:hint="default"/>
      </w:rPr>
    </w:lvl>
  </w:abstractNum>
  <w:abstractNum w:abstractNumId="10" w15:restartNumberingAfterBreak="0">
    <w:nsid w:val="37D34FD7"/>
    <w:multiLevelType w:val="hybridMultilevel"/>
    <w:tmpl w:val="53680D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81241FA"/>
    <w:multiLevelType w:val="hybridMultilevel"/>
    <w:tmpl w:val="C2B2D26E"/>
    <w:lvl w:ilvl="0" w:tplc="04090001">
      <w:start w:val="1"/>
      <w:numFmt w:val="bullet"/>
      <w:lvlText w:val=""/>
      <w:lvlJc w:val="left"/>
      <w:pPr>
        <w:ind w:left="643" w:hanging="360"/>
      </w:pPr>
      <w:rPr>
        <w:rFonts w:ascii="Symbol" w:hAnsi="Symbol" w:hint="default"/>
      </w:rPr>
    </w:lvl>
    <w:lvl w:ilvl="1" w:tplc="04090003" w:tentative="1">
      <w:start w:val="1"/>
      <w:numFmt w:val="bullet"/>
      <w:lvlText w:val="o"/>
      <w:lvlJc w:val="left"/>
      <w:pPr>
        <w:ind w:left="1363" w:hanging="360"/>
      </w:pPr>
      <w:rPr>
        <w:rFonts w:ascii="Courier New" w:hAnsi="Courier New" w:cs="Courier New" w:hint="default"/>
      </w:rPr>
    </w:lvl>
    <w:lvl w:ilvl="2" w:tplc="04090005" w:tentative="1">
      <w:start w:val="1"/>
      <w:numFmt w:val="bullet"/>
      <w:lvlText w:val=""/>
      <w:lvlJc w:val="left"/>
      <w:pPr>
        <w:ind w:left="2083" w:hanging="360"/>
      </w:pPr>
      <w:rPr>
        <w:rFonts w:ascii="Wingdings" w:hAnsi="Wingdings" w:hint="default"/>
      </w:rPr>
    </w:lvl>
    <w:lvl w:ilvl="3" w:tplc="04090001" w:tentative="1">
      <w:start w:val="1"/>
      <w:numFmt w:val="bullet"/>
      <w:lvlText w:val=""/>
      <w:lvlJc w:val="left"/>
      <w:pPr>
        <w:ind w:left="2803" w:hanging="360"/>
      </w:pPr>
      <w:rPr>
        <w:rFonts w:ascii="Symbol" w:hAnsi="Symbol" w:hint="default"/>
      </w:rPr>
    </w:lvl>
    <w:lvl w:ilvl="4" w:tplc="04090003" w:tentative="1">
      <w:start w:val="1"/>
      <w:numFmt w:val="bullet"/>
      <w:lvlText w:val="o"/>
      <w:lvlJc w:val="left"/>
      <w:pPr>
        <w:ind w:left="3523" w:hanging="360"/>
      </w:pPr>
      <w:rPr>
        <w:rFonts w:ascii="Courier New" w:hAnsi="Courier New" w:cs="Courier New" w:hint="default"/>
      </w:rPr>
    </w:lvl>
    <w:lvl w:ilvl="5" w:tplc="04090005" w:tentative="1">
      <w:start w:val="1"/>
      <w:numFmt w:val="bullet"/>
      <w:lvlText w:val=""/>
      <w:lvlJc w:val="left"/>
      <w:pPr>
        <w:ind w:left="4243" w:hanging="360"/>
      </w:pPr>
      <w:rPr>
        <w:rFonts w:ascii="Wingdings" w:hAnsi="Wingdings" w:hint="default"/>
      </w:rPr>
    </w:lvl>
    <w:lvl w:ilvl="6" w:tplc="04090001" w:tentative="1">
      <w:start w:val="1"/>
      <w:numFmt w:val="bullet"/>
      <w:lvlText w:val=""/>
      <w:lvlJc w:val="left"/>
      <w:pPr>
        <w:ind w:left="4963" w:hanging="360"/>
      </w:pPr>
      <w:rPr>
        <w:rFonts w:ascii="Symbol" w:hAnsi="Symbol" w:hint="default"/>
      </w:rPr>
    </w:lvl>
    <w:lvl w:ilvl="7" w:tplc="04090003" w:tentative="1">
      <w:start w:val="1"/>
      <w:numFmt w:val="bullet"/>
      <w:lvlText w:val="o"/>
      <w:lvlJc w:val="left"/>
      <w:pPr>
        <w:ind w:left="5683" w:hanging="360"/>
      </w:pPr>
      <w:rPr>
        <w:rFonts w:ascii="Courier New" w:hAnsi="Courier New" w:cs="Courier New" w:hint="default"/>
      </w:rPr>
    </w:lvl>
    <w:lvl w:ilvl="8" w:tplc="04090005" w:tentative="1">
      <w:start w:val="1"/>
      <w:numFmt w:val="bullet"/>
      <w:lvlText w:val=""/>
      <w:lvlJc w:val="left"/>
      <w:pPr>
        <w:ind w:left="6403" w:hanging="360"/>
      </w:pPr>
      <w:rPr>
        <w:rFonts w:ascii="Wingdings" w:hAnsi="Wingdings" w:hint="default"/>
      </w:rPr>
    </w:lvl>
  </w:abstractNum>
  <w:abstractNum w:abstractNumId="12" w15:restartNumberingAfterBreak="0">
    <w:nsid w:val="3C704B09"/>
    <w:multiLevelType w:val="hybridMultilevel"/>
    <w:tmpl w:val="AEAA1E6C"/>
    <w:lvl w:ilvl="0" w:tplc="456E104A">
      <w:start w:val="1"/>
      <w:numFmt w:val="decimal"/>
      <w:lvlText w:val="%1."/>
      <w:lvlJc w:val="left"/>
      <w:pPr>
        <w:ind w:left="660" w:hanging="360"/>
      </w:pPr>
      <w:rPr>
        <w:rFonts w:hint="default"/>
        <w:b/>
        <w:bCs/>
        <w:spacing w:val="-6"/>
        <w:w w:val="100"/>
        <w:sz w:val="28"/>
        <w:szCs w:val="28"/>
        <w:lang w:val="en-US" w:eastAsia="en-US" w:bidi="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D2D2AC5"/>
    <w:multiLevelType w:val="hybridMultilevel"/>
    <w:tmpl w:val="007E23A6"/>
    <w:lvl w:ilvl="0" w:tplc="7C068318">
      <w:start w:val="1"/>
      <w:numFmt w:val="decimal"/>
      <w:lvlText w:val="%1."/>
      <w:lvlJc w:val="left"/>
      <w:pPr>
        <w:ind w:left="450" w:hanging="360"/>
      </w:pPr>
      <w:rPr>
        <w:b/>
        <w:bCs/>
      </w:rPr>
    </w:lvl>
    <w:lvl w:ilvl="1" w:tplc="A080BA2A" w:tentative="1">
      <w:start w:val="1"/>
      <w:numFmt w:val="lowerLetter"/>
      <w:lvlText w:val="%2."/>
      <w:lvlJc w:val="left"/>
      <w:pPr>
        <w:ind w:left="1440" w:hanging="360"/>
      </w:pPr>
    </w:lvl>
    <w:lvl w:ilvl="2" w:tplc="5CC8CD90" w:tentative="1">
      <w:start w:val="1"/>
      <w:numFmt w:val="lowerRoman"/>
      <w:lvlText w:val="%3."/>
      <w:lvlJc w:val="right"/>
      <w:pPr>
        <w:ind w:left="2160" w:hanging="180"/>
      </w:pPr>
    </w:lvl>
    <w:lvl w:ilvl="3" w:tplc="82020458" w:tentative="1">
      <w:start w:val="1"/>
      <w:numFmt w:val="decimal"/>
      <w:lvlText w:val="%4."/>
      <w:lvlJc w:val="left"/>
      <w:pPr>
        <w:ind w:left="2880" w:hanging="360"/>
      </w:pPr>
    </w:lvl>
    <w:lvl w:ilvl="4" w:tplc="F3583F74" w:tentative="1">
      <w:start w:val="1"/>
      <w:numFmt w:val="lowerLetter"/>
      <w:lvlText w:val="%5."/>
      <w:lvlJc w:val="left"/>
      <w:pPr>
        <w:ind w:left="3600" w:hanging="360"/>
      </w:pPr>
    </w:lvl>
    <w:lvl w:ilvl="5" w:tplc="9FAE6ED0" w:tentative="1">
      <w:start w:val="1"/>
      <w:numFmt w:val="lowerRoman"/>
      <w:lvlText w:val="%6."/>
      <w:lvlJc w:val="right"/>
      <w:pPr>
        <w:ind w:left="4320" w:hanging="180"/>
      </w:pPr>
    </w:lvl>
    <w:lvl w:ilvl="6" w:tplc="BF98D74A" w:tentative="1">
      <w:start w:val="1"/>
      <w:numFmt w:val="decimal"/>
      <w:lvlText w:val="%7."/>
      <w:lvlJc w:val="left"/>
      <w:pPr>
        <w:ind w:left="5040" w:hanging="360"/>
      </w:pPr>
    </w:lvl>
    <w:lvl w:ilvl="7" w:tplc="EFD43F4A" w:tentative="1">
      <w:start w:val="1"/>
      <w:numFmt w:val="lowerLetter"/>
      <w:lvlText w:val="%8."/>
      <w:lvlJc w:val="left"/>
      <w:pPr>
        <w:ind w:left="5760" w:hanging="360"/>
      </w:pPr>
    </w:lvl>
    <w:lvl w:ilvl="8" w:tplc="79AE9962" w:tentative="1">
      <w:start w:val="1"/>
      <w:numFmt w:val="lowerRoman"/>
      <w:lvlText w:val="%9."/>
      <w:lvlJc w:val="right"/>
      <w:pPr>
        <w:ind w:left="6480" w:hanging="180"/>
      </w:pPr>
    </w:lvl>
  </w:abstractNum>
  <w:abstractNum w:abstractNumId="14" w15:restartNumberingAfterBreak="0">
    <w:nsid w:val="3D4A0B7C"/>
    <w:multiLevelType w:val="hybridMultilevel"/>
    <w:tmpl w:val="61CC2BDE"/>
    <w:lvl w:ilvl="0" w:tplc="BE3693BE">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FC23FB6"/>
    <w:multiLevelType w:val="multilevel"/>
    <w:tmpl w:val="8E0AA55C"/>
    <w:lvl w:ilvl="0">
      <w:start w:val="1"/>
      <w:numFmt w:val="decimal"/>
      <w:lvlText w:val="%1."/>
      <w:lvlJc w:val="left"/>
      <w:pPr>
        <w:ind w:left="4920" w:hanging="360"/>
      </w:pPr>
      <w:rPr>
        <w:rFonts w:hint="default"/>
      </w:rPr>
    </w:lvl>
    <w:lvl w:ilvl="1">
      <w:start w:val="1"/>
      <w:numFmt w:val="decimal"/>
      <w:lvlText w:val="%1.%2."/>
      <w:lvlJc w:val="left"/>
      <w:pPr>
        <w:ind w:left="1032" w:hanging="432"/>
      </w:pPr>
      <w:rPr>
        <w:rFonts w:hint="default"/>
        <w:b w:val="0"/>
        <w:bCs/>
      </w:rPr>
    </w:lvl>
    <w:lvl w:ilvl="2">
      <w:start w:val="1"/>
      <w:numFmt w:val="lowerLetter"/>
      <w:lvlText w:val="%3)"/>
      <w:lvlJc w:val="left"/>
      <w:pPr>
        <w:ind w:left="3624" w:hanging="504"/>
      </w:pPr>
      <w:rPr>
        <w:rFonts w:hint="default"/>
      </w:rPr>
    </w:lvl>
    <w:lvl w:ilvl="3">
      <w:start w:val="1"/>
      <w:numFmt w:val="decimal"/>
      <w:lvlText w:val="%1.%2.%3.%4."/>
      <w:lvlJc w:val="left"/>
      <w:pPr>
        <w:ind w:left="6288" w:hanging="648"/>
      </w:pPr>
      <w:rPr>
        <w:rFonts w:hint="default"/>
      </w:rPr>
    </w:lvl>
    <w:lvl w:ilvl="4">
      <w:start w:val="1"/>
      <w:numFmt w:val="decimal"/>
      <w:lvlText w:val="%1.%2.%3.%4.%5."/>
      <w:lvlJc w:val="left"/>
      <w:pPr>
        <w:ind w:left="6792" w:hanging="792"/>
      </w:pPr>
      <w:rPr>
        <w:rFonts w:hint="default"/>
      </w:rPr>
    </w:lvl>
    <w:lvl w:ilvl="5">
      <w:start w:val="1"/>
      <w:numFmt w:val="decimal"/>
      <w:lvlText w:val="%1.%2.%3.%4.%5.%6."/>
      <w:lvlJc w:val="left"/>
      <w:pPr>
        <w:ind w:left="7296" w:hanging="936"/>
      </w:pPr>
      <w:rPr>
        <w:rFonts w:hint="default"/>
      </w:rPr>
    </w:lvl>
    <w:lvl w:ilvl="6">
      <w:start w:val="1"/>
      <w:numFmt w:val="decimal"/>
      <w:lvlText w:val="%1.%2.%3.%4.%5.%6.%7."/>
      <w:lvlJc w:val="left"/>
      <w:pPr>
        <w:ind w:left="7800" w:hanging="1080"/>
      </w:pPr>
      <w:rPr>
        <w:rFonts w:hint="default"/>
      </w:rPr>
    </w:lvl>
    <w:lvl w:ilvl="7">
      <w:start w:val="1"/>
      <w:numFmt w:val="decimal"/>
      <w:lvlText w:val="%1.%2.%3.%4.%5.%6.%7.%8."/>
      <w:lvlJc w:val="left"/>
      <w:pPr>
        <w:ind w:left="8304" w:hanging="1224"/>
      </w:pPr>
      <w:rPr>
        <w:rFonts w:hint="default"/>
      </w:rPr>
    </w:lvl>
    <w:lvl w:ilvl="8">
      <w:start w:val="1"/>
      <w:numFmt w:val="decimal"/>
      <w:lvlText w:val="%1.%2.%3.%4.%5.%6.%7.%8.%9."/>
      <w:lvlJc w:val="left"/>
      <w:pPr>
        <w:ind w:left="8880" w:hanging="1440"/>
      </w:pPr>
      <w:rPr>
        <w:rFonts w:hint="default"/>
      </w:rPr>
    </w:lvl>
  </w:abstractNum>
  <w:abstractNum w:abstractNumId="16" w15:restartNumberingAfterBreak="0">
    <w:nsid w:val="3FDC16F0"/>
    <w:multiLevelType w:val="hybridMultilevel"/>
    <w:tmpl w:val="36C2081C"/>
    <w:lvl w:ilvl="0" w:tplc="055AB3A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5BF69CA"/>
    <w:multiLevelType w:val="hybridMultilevel"/>
    <w:tmpl w:val="01DEE318"/>
    <w:lvl w:ilvl="0" w:tplc="A35ECF0E">
      <w:start w:val="1"/>
      <w:numFmt w:val="decimal"/>
      <w:lvlText w:val="%1."/>
      <w:lvlJc w:val="left"/>
      <w:pPr>
        <w:ind w:left="360" w:hanging="360"/>
      </w:pPr>
      <w:rPr>
        <w:rFonts w:ascii="Calibri" w:hAnsi="Calibri" w:hint="default"/>
      </w:rPr>
    </w:lvl>
    <w:lvl w:ilvl="1" w:tplc="08090019">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6B9616C"/>
    <w:multiLevelType w:val="hybridMultilevel"/>
    <w:tmpl w:val="801C1D72"/>
    <w:lvl w:ilvl="0" w:tplc="566A732E">
      <w:numFmt w:val="bullet"/>
      <w:lvlText w:val="-"/>
      <w:lvlJc w:val="left"/>
      <w:pPr>
        <w:ind w:left="720" w:hanging="360"/>
      </w:pPr>
      <w:rPr>
        <w:rFonts w:ascii="Calibri" w:eastAsia="Times New Roman" w:hAnsi="Calibri"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84A0904"/>
    <w:multiLevelType w:val="multilevel"/>
    <w:tmpl w:val="35C2D1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4DEC0AA0"/>
    <w:multiLevelType w:val="hybridMultilevel"/>
    <w:tmpl w:val="8EA86EA6"/>
    <w:lvl w:ilvl="0" w:tplc="04090005">
      <w:start w:val="1"/>
      <w:numFmt w:val="bullet"/>
      <w:lvlText w:val=""/>
      <w:lvlJc w:val="left"/>
      <w:pPr>
        <w:tabs>
          <w:tab w:val="num" w:pos="1077"/>
        </w:tabs>
        <w:ind w:left="1077" w:hanging="360"/>
      </w:pPr>
      <w:rPr>
        <w:rFonts w:ascii="Wingdings" w:hAnsi="Wingdings" w:hint="default"/>
      </w:rPr>
    </w:lvl>
    <w:lvl w:ilvl="1" w:tplc="04090003" w:tentative="1">
      <w:start w:val="1"/>
      <w:numFmt w:val="bullet"/>
      <w:lvlText w:val="o"/>
      <w:lvlJc w:val="left"/>
      <w:pPr>
        <w:tabs>
          <w:tab w:val="num" w:pos="1797"/>
        </w:tabs>
        <w:ind w:left="1797" w:hanging="360"/>
      </w:pPr>
      <w:rPr>
        <w:rFonts w:ascii="Courier New" w:hAnsi="Courier New" w:cs="Courier New" w:hint="default"/>
      </w:rPr>
    </w:lvl>
    <w:lvl w:ilvl="2" w:tplc="04090005" w:tentative="1">
      <w:start w:val="1"/>
      <w:numFmt w:val="bullet"/>
      <w:lvlText w:val=""/>
      <w:lvlJc w:val="left"/>
      <w:pPr>
        <w:tabs>
          <w:tab w:val="num" w:pos="2517"/>
        </w:tabs>
        <w:ind w:left="2517" w:hanging="360"/>
      </w:pPr>
      <w:rPr>
        <w:rFonts w:ascii="Wingdings" w:hAnsi="Wingdings" w:hint="default"/>
      </w:rPr>
    </w:lvl>
    <w:lvl w:ilvl="3" w:tplc="04090001" w:tentative="1">
      <w:start w:val="1"/>
      <w:numFmt w:val="bullet"/>
      <w:lvlText w:val=""/>
      <w:lvlJc w:val="left"/>
      <w:pPr>
        <w:tabs>
          <w:tab w:val="num" w:pos="3237"/>
        </w:tabs>
        <w:ind w:left="3237" w:hanging="360"/>
      </w:pPr>
      <w:rPr>
        <w:rFonts w:ascii="Symbol" w:hAnsi="Symbol" w:hint="default"/>
      </w:rPr>
    </w:lvl>
    <w:lvl w:ilvl="4" w:tplc="04090003" w:tentative="1">
      <w:start w:val="1"/>
      <w:numFmt w:val="bullet"/>
      <w:lvlText w:val="o"/>
      <w:lvlJc w:val="left"/>
      <w:pPr>
        <w:tabs>
          <w:tab w:val="num" w:pos="3957"/>
        </w:tabs>
        <w:ind w:left="3957" w:hanging="360"/>
      </w:pPr>
      <w:rPr>
        <w:rFonts w:ascii="Courier New" w:hAnsi="Courier New" w:cs="Courier New" w:hint="default"/>
      </w:rPr>
    </w:lvl>
    <w:lvl w:ilvl="5" w:tplc="04090005" w:tentative="1">
      <w:start w:val="1"/>
      <w:numFmt w:val="bullet"/>
      <w:lvlText w:val=""/>
      <w:lvlJc w:val="left"/>
      <w:pPr>
        <w:tabs>
          <w:tab w:val="num" w:pos="4677"/>
        </w:tabs>
        <w:ind w:left="4677" w:hanging="360"/>
      </w:pPr>
      <w:rPr>
        <w:rFonts w:ascii="Wingdings" w:hAnsi="Wingdings" w:hint="default"/>
      </w:rPr>
    </w:lvl>
    <w:lvl w:ilvl="6" w:tplc="04090001" w:tentative="1">
      <w:start w:val="1"/>
      <w:numFmt w:val="bullet"/>
      <w:lvlText w:val=""/>
      <w:lvlJc w:val="left"/>
      <w:pPr>
        <w:tabs>
          <w:tab w:val="num" w:pos="5397"/>
        </w:tabs>
        <w:ind w:left="5397" w:hanging="360"/>
      </w:pPr>
      <w:rPr>
        <w:rFonts w:ascii="Symbol" w:hAnsi="Symbol" w:hint="default"/>
      </w:rPr>
    </w:lvl>
    <w:lvl w:ilvl="7" w:tplc="04090003" w:tentative="1">
      <w:start w:val="1"/>
      <w:numFmt w:val="bullet"/>
      <w:lvlText w:val="o"/>
      <w:lvlJc w:val="left"/>
      <w:pPr>
        <w:tabs>
          <w:tab w:val="num" w:pos="6117"/>
        </w:tabs>
        <w:ind w:left="6117" w:hanging="360"/>
      </w:pPr>
      <w:rPr>
        <w:rFonts w:ascii="Courier New" w:hAnsi="Courier New" w:cs="Courier New" w:hint="default"/>
      </w:rPr>
    </w:lvl>
    <w:lvl w:ilvl="8" w:tplc="04090005" w:tentative="1">
      <w:start w:val="1"/>
      <w:numFmt w:val="bullet"/>
      <w:lvlText w:val=""/>
      <w:lvlJc w:val="left"/>
      <w:pPr>
        <w:tabs>
          <w:tab w:val="num" w:pos="6837"/>
        </w:tabs>
        <w:ind w:left="6837" w:hanging="360"/>
      </w:pPr>
      <w:rPr>
        <w:rFonts w:ascii="Wingdings" w:hAnsi="Wingdings" w:hint="default"/>
      </w:rPr>
    </w:lvl>
  </w:abstractNum>
  <w:abstractNum w:abstractNumId="21" w15:restartNumberingAfterBreak="0">
    <w:nsid w:val="4EFD7F5C"/>
    <w:multiLevelType w:val="hybridMultilevel"/>
    <w:tmpl w:val="9D94C3F0"/>
    <w:lvl w:ilvl="0" w:tplc="1652B768">
      <w:start w:val="1"/>
      <w:numFmt w:val="lowerLetter"/>
      <w:lvlText w:val="(%1)"/>
      <w:lvlJc w:val="left"/>
      <w:pPr>
        <w:ind w:left="900" w:hanging="54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53331569"/>
    <w:multiLevelType w:val="singleLevel"/>
    <w:tmpl w:val="FFFFFFFF"/>
    <w:lvl w:ilvl="0">
      <w:start w:val="1"/>
      <w:numFmt w:val="bullet"/>
      <w:lvlText w:val=""/>
      <w:legacy w:legacy="1" w:legacySpace="0" w:legacyIndent="283"/>
      <w:lvlJc w:val="left"/>
      <w:pPr>
        <w:ind w:left="567" w:hanging="283"/>
      </w:pPr>
      <w:rPr>
        <w:rFonts w:ascii="Symbol" w:hAnsi="Symbol" w:hint="default"/>
      </w:rPr>
    </w:lvl>
  </w:abstractNum>
  <w:abstractNum w:abstractNumId="23" w15:restartNumberingAfterBreak="0">
    <w:nsid w:val="542D7EF9"/>
    <w:multiLevelType w:val="hybridMultilevel"/>
    <w:tmpl w:val="E06C1A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554C1D03"/>
    <w:multiLevelType w:val="hybridMultilevel"/>
    <w:tmpl w:val="814A6E1C"/>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6024740"/>
    <w:multiLevelType w:val="hybridMultilevel"/>
    <w:tmpl w:val="F6084692"/>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6" w15:restartNumberingAfterBreak="0">
    <w:nsid w:val="566C3C35"/>
    <w:multiLevelType w:val="multilevel"/>
    <w:tmpl w:val="1FDA621A"/>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7" w15:restartNumberingAfterBreak="0">
    <w:nsid w:val="57092B49"/>
    <w:multiLevelType w:val="hybridMultilevel"/>
    <w:tmpl w:val="7BD88452"/>
    <w:lvl w:ilvl="0" w:tplc="D6F034B8">
      <w:start w:val="1"/>
      <w:numFmt w:val="lowerLetter"/>
      <w:lvlText w:val="%1)"/>
      <w:lvlJc w:val="left"/>
      <w:pPr>
        <w:tabs>
          <w:tab w:val="num" w:pos="1800"/>
        </w:tabs>
        <w:ind w:left="1800" w:hanging="360"/>
      </w:pPr>
      <w:rPr>
        <w:rFonts w:ascii="Times New Roman" w:hAnsi="Times New Roman" w:hint="default"/>
        <w:b w:val="0"/>
        <w:i w:val="0"/>
        <w:sz w:val="24"/>
      </w:rPr>
    </w:lvl>
    <w:lvl w:ilvl="1" w:tplc="04090019">
      <w:start w:val="1"/>
      <w:numFmt w:val="decimal"/>
      <w:lvlText w:val="%2."/>
      <w:lvlJc w:val="left"/>
      <w:pPr>
        <w:ind w:left="1800" w:hanging="720"/>
      </w:pPr>
      <w:rPr>
        <w:rFonts w:hint="default"/>
        <w:b/>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57621725"/>
    <w:multiLevelType w:val="hybridMultilevel"/>
    <w:tmpl w:val="18FE387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9" w15:restartNumberingAfterBreak="0">
    <w:nsid w:val="5DA42F2C"/>
    <w:multiLevelType w:val="multilevel"/>
    <w:tmpl w:val="DD7A12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08B7C87"/>
    <w:multiLevelType w:val="multilevel"/>
    <w:tmpl w:val="2B64F078"/>
    <w:lvl w:ilvl="0">
      <w:start w:val="5"/>
      <w:numFmt w:val="decimal"/>
      <w:lvlText w:val="%1"/>
      <w:lvlJc w:val="left"/>
      <w:pPr>
        <w:tabs>
          <w:tab w:val="num" w:pos="360"/>
        </w:tabs>
        <w:ind w:left="0" w:firstLine="0"/>
      </w:pPr>
      <w:rPr>
        <w:rFonts w:hint="default"/>
      </w:rPr>
    </w:lvl>
    <w:lvl w:ilvl="1">
      <w:start w:val="1"/>
      <w:numFmt w:val="decimal"/>
      <w:lvlText w:val="6.%2"/>
      <w:lvlJc w:val="left"/>
      <w:pPr>
        <w:tabs>
          <w:tab w:val="num" w:pos="360"/>
        </w:tabs>
        <w:ind w:left="0" w:firstLine="0"/>
      </w:pPr>
      <w:rPr>
        <w:rFonts w:hint="default"/>
      </w:rPr>
    </w:lvl>
    <w:lvl w:ilvl="2">
      <w:start w:val="1"/>
      <w:numFmt w:val="decimal"/>
      <w:lvlText w:val="%1.%2.%3"/>
      <w:lvlJc w:val="left"/>
      <w:pPr>
        <w:tabs>
          <w:tab w:val="num" w:pos="720"/>
        </w:tabs>
        <w:ind w:left="0" w:firstLine="0"/>
      </w:pPr>
      <w:rPr>
        <w:rFonts w:hint="default"/>
      </w:rPr>
    </w:lvl>
    <w:lvl w:ilvl="3">
      <w:start w:val="1"/>
      <w:numFmt w:val="decimal"/>
      <w:lvlText w:val="%1.%2.%3.%4"/>
      <w:lvlJc w:val="left"/>
      <w:pPr>
        <w:tabs>
          <w:tab w:val="num" w:pos="720"/>
        </w:tabs>
        <w:ind w:left="0" w:firstLine="0"/>
      </w:pPr>
      <w:rPr>
        <w:rFonts w:hint="default"/>
      </w:rPr>
    </w:lvl>
    <w:lvl w:ilvl="4">
      <w:start w:val="1"/>
      <w:numFmt w:val="decimal"/>
      <w:lvlText w:val="%1.%2.%3.%4.%5"/>
      <w:lvlJc w:val="left"/>
      <w:pPr>
        <w:tabs>
          <w:tab w:val="num" w:pos="720"/>
        </w:tabs>
        <w:ind w:left="0" w:firstLine="0"/>
      </w:pPr>
      <w:rPr>
        <w:rFonts w:hint="default"/>
      </w:rPr>
    </w:lvl>
    <w:lvl w:ilvl="5">
      <w:start w:val="1"/>
      <w:numFmt w:val="decimal"/>
      <w:lvlText w:val="%1.%2.%3.%4.%5.%6"/>
      <w:lvlJc w:val="left"/>
      <w:pPr>
        <w:tabs>
          <w:tab w:val="num" w:pos="1080"/>
        </w:tabs>
        <w:ind w:left="0" w:firstLine="0"/>
      </w:pPr>
      <w:rPr>
        <w:rFonts w:hint="default"/>
      </w:rPr>
    </w:lvl>
    <w:lvl w:ilvl="6">
      <w:start w:val="1"/>
      <w:numFmt w:val="decimal"/>
      <w:lvlText w:val="%1.%2.%3.%4.%5.%6.%7"/>
      <w:lvlJc w:val="left"/>
      <w:pPr>
        <w:tabs>
          <w:tab w:val="num" w:pos="1080"/>
        </w:tabs>
        <w:ind w:left="0" w:firstLine="0"/>
      </w:pPr>
      <w:rPr>
        <w:rFonts w:hint="default"/>
      </w:rPr>
    </w:lvl>
    <w:lvl w:ilvl="7">
      <w:start w:val="1"/>
      <w:numFmt w:val="decimal"/>
      <w:lvlText w:val="%1.%2.%3.%4.%5.%6.%7.%8"/>
      <w:lvlJc w:val="left"/>
      <w:pPr>
        <w:tabs>
          <w:tab w:val="num" w:pos="1440"/>
        </w:tabs>
        <w:ind w:left="0" w:firstLine="0"/>
      </w:pPr>
      <w:rPr>
        <w:rFonts w:hint="default"/>
      </w:rPr>
    </w:lvl>
    <w:lvl w:ilvl="8">
      <w:start w:val="1"/>
      <w:numFmt w:val="decimal"/>
      <w:lvlText w:val="%1.%2.%3.%4.%5.%6.%7.%8.%9"/>
      <w:lvlJc w:val="left"/>
      <w:pPr>
        <w:tabs>
          <w:tab w:val="num" w:pos="1440"/>
        </w:tabs>
        <w:ind w:left="0" w:firstLine="0"/>
      </w:pPr>
      <w:rPr>
        <w:rFonts w:hint="default"/>
      </w:rPr>
    </w:lvl>
  </w:abstractNum>
  <w:abstractNum w:abstractNumId="31" w15:restartNumberingAfterBreak="0">
    <w:nsid w:val="614141F5"/>
    <w:multiLevelType w:val="hybridMultilevel"/>
    <w:tmpl w:val="8D8A6A40"/>
    <w:lvl w:ilvl="0" w:tplc="2562A3E8">
      <w:start w:val="2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15:restartNumberingAfterBreak="0">
    <w:nsid w:val="63905F01"/>
    <w:multiLevelType w:val="hybridMultilevel"/>
    <w:tmpl w:val="7A50D6D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64A97FB2"/>
    <w:multiLevelType w:val="multilevel"/>
    <w:tmpl w:val="240898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15:restartNumberingAfterBreak="0">
    <w:nsid w:val="68682159"/>
    <w:multiLevelType w:val="hybridMultilevel"/>
    <w:tmpl w:val="1CDA2BD0"/>
    <w:lvl w:ilvl="0" w:tplc="055AB3A8">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A396873"/>
    <w:multiLevelType w:val="singleLevel"/>
    <w:tmpl w:val="055AB3A8"/>
    <w:lvl w:ilvl="0">
      <w:start w:val="1"/>
      <w:numFmt w:val="decimal"/>
      <w:lvlText w:val="%1."/>
      <w:lvlJc w:val="left"/>
      <w:pPr>
        <w:ind w:left="360" w:hanging="360"/>
      </w:pPr>
      <w:rPr>
        <w:rFonts w:hint="default"/>
        <w:b w:val="0"/>
        <w:i w:val="0"/>
        <w:sz w:val="24"/>
      </w:rPr>
    </w:lvl>
  </w:abstractNum>
  <w:abstractNum w:abstractNumId="36" w15:restartNumberingAfterBreak="0">
    <w:nsid w:val="6B7E0A14"/>
    <w:multiLevelType w:val="hybridMultilevel"/>
    <w:tmpl w:val="9006BEDA"/>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15:restartNumberingAfterBreak="0">
    <w:nsid w:val="722E2512"/>
    <w:multiLevelType w:val="multilevel"/>
    <w:tmpl w:val="BA60A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3A41FDC"/>
    <w:multiLevelType w:val="hybridMultilevel"/>
    <w:tmpl w:val="559E2614"/>
    <w:lvl w:ilvl="0" w:tplc="4BC6383C">
      <w:start w:val="1"/>
      <w:numFmt w:val="bullet"/>
      <w:lvlText w:val=""/>
      <w:lvlJc w:val="left"/>
      <w:pPr>
        <w:tabs>
          <w:tab w:val="num" w:pos="360"/>
        </w:tabs>
        <w:ind w:left="360" w:hanging="360"/>
      </w:pPr>
      <w:rPr>
        <w:rFonts w:ascii="Wingdings" w:hAnsi="Wingdings" w:hint="default"/>
        <w:b w:val="0"/>
        <w:i w:val="0"/>
        <w:sz w:val="24"/>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4A06667"/>
    <w:multiLevelType w:val="hybridMultilevel"/>
    <w:tmpl w:val="AF84E654"/>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40" w15:restartNumberingAfterBreak="0">
    <w:nsid w:val="79755382"/>
    <w:multiLevelType w:val="hybridMultilevel"/>
    <w:tmpl w:val="F364DD1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15:restartNumberingAfterBreak="0">
    <w:nsid w:val="79A21709"/>
    <w:multiLevelType w:val="singleLevel"/>
    <w:tmpl w:val="F13626A8"/>
    <w:lvl w:ilvl="0">
      <w:start w:val="1"/>
      <w:numFmt w:val="lowerRoman"/>
      <w:lvlText w:val="%1)."/>
      <w:legacy w:legacy="1" w:legacySpace="120" w:legacyIndent="360"/>
      <w:lvlJc w:val="left"/>
      <w:pPr>
        <w:ind w:left="1080" w:hanging="360"/>
      </w:pPr>
    </w:lvl>
  </w:abstractNum>
  <w:abstractNum w:abstractNumId="42" w15:restartNumberingAfterBreak="0">
    <w:nsid w:val="7C6175A2"/>
    <w:multiLevelType w:val="multilevel"/>
    <w:tmpl w:val="8E0AA55C"/>
    <w:lvl w:ilvl="0">
      <w:start w:val="1"/>
      <w:numFmt w:val="decimal"/>
      <w:lvlText w:val="%1."/>
      <w:lvlJc w:val="left"/>
      <w:pPr>
        <w:ind w:left="4920" w:hanging="360"/>
      </w:pPr>
      <w:rPr>
        <w:rFonts w:hint="default"/>
      </w:rPr>
    </w:lvl>
    <w:lvl w:ilvl="1">
      <w:start w:val="1"/>
      <w:numFmt w:val="decimal"/>
      <w:lvlText w:val="%1.%2."/>
      <w:lvlJc w:val="left"/>
      <w:pPr>
        <w:ind w:left="1032" w:hanging="432"/>
      </w:pPr>
      <w:rPr>
        <w:rFonts w:hint="default"/>
        <w:b w:val="0"/>
        <w:bCs/>
      </w:rPr>
    </w:lvl>
    <w:lvl w:ilvl="2">
      <w:start w:val="1"/>
      <w:numFmt w:val="lowerLetter"/>
      <w:lvlText w:val="%3)"/>
      <w:lvlJc w:val="left"/>
      <w:pPr>
        <w:ind w:left="3624" w:hanging="504"/>
      </w:pPr>
      <w:rPr>
        <w:rFonts w:hint="default"/>
      </w:rPr>
    </w:lvl>
    <w:lvl w:ilvl="3">
      <w:start w:val="1"/>
      <w:numFmt w:val="decimal"/>
      <w:lvlText w:val="%1.%2.%3.%4."/>
      <w:lvlJc w:val="left"/>
      <w:pPr>
        <w:ind w:left="6288" w:hanging="648"/>
      </w:pPr>
      <w:rPr>
        <w:rFonts w:hint="default"/>
      </w:rPr>
    </w:lvl>
    <w:lvl w:ilvl="4">
      <w:start w:val="1"/>
      <w:numFmt w:val="decimal"/>
      <w:lvlText w:val="%1.%2.%3.%4.%5."/>
      <w:lvlJc w:val="left"/>
      <w:pPr>
        <w:ind w:left="6792" w:hanging="792"/>
      </w:pPr>
      <w:rPr>
        <w:rFonts w:hint="default"/>
      </w:rPr>
    </w:lvl>
    <w:lvl w:ilvl="5">
      <w:start w:val="1"/>
      <w:numFmt w:val="decimal"/>
      <w:lvlText w:val="%1.%2.%3.%4.%5.%6."/>
      <w:lvlJc w:val="left"/>
      <w:pPr>
        <w:ind w:left="7296" w:hanging="936"/>
      </w:pPr>
      <w:rPr>
        <w:rFonts w:hint="default"/>
      </w:rPr>
    </w:lvl>
    <w:lvl w:ilvl="6">
      <w:start w:val="1"/>
      <w:numFmt w:val="decimal"/>
      <w:lvlText w:val="%1.%2.%3.%4.%5.%6.%7."/>
      <w:lvlJc w:val="left"/>
      <w:pPr>
        <w:ind w:left="7800" w:hanging="1080"/>
      </w:pPr>
      <w:rPr>
        <w:rFonts w:hint="default"/>
      </w:rPr>
    </w:lvl>
    <w:lvl w:ilvl="7">
      <w:start w:val="1"/>
      <w:numFmt w:val="decimal"/>
      <w:lvlText w:val="%1.%2.%3.%4.%5.%6.%7.%8."/>
      <w:lvlJc w:val="left"/>
      <w:pPr>
        <w:ind w:left="8304" w:hanging="1224"/>
      </w:pPr>
      <w:rPr>
        <w:rFonts w:hint="default"/>
      </w:rPr>
    </w:lvl>
    <w:lvl w:ilvl="8">
      <w:start w:val="1"/>
      <w:numFmt w:val="decimal"/>
      <w:lvlText w:val="%1.%2.%3.%4.%5.%6.%7.%8.%9."/>
      <w:lvlJc w:val="left"/>
      <w:pPr>
        <w:ind w:left="8880" w:hanging="1440"/>
      </w:pPr>
      <w:rPr>
        <w:rFonts w:hint="default"/>
      </w:rPr>
    </w:lvl>
  </w:abstractNum>
  <w:abstractNum w:abstractNumId="43" w15:restartNumberingAfterBreak="0">
    <w:nsid w:val="7DE769E0"/>
    <w:multiLevelType w:val="hybridMultilevel"/>
    <w:tmpl w:val="31501CA6"/>
    <w:lvl w:ilvl="0" w:tplc="055AB3A8">
      <w:start w:val="1"/>
      <w:numFmt w:val="decimal"/>
      <w:lvlText w:val="%1."/>
      <w:lvlJc w:val="left"/>
      <w:pPr>
        <w:tabs>
          <w:tab w:val="num" w:pos="360"/>
        </w:tabs>
        <w:ind w:left="360" w:hanging="360"/>
      </w:pPr>
      <w:rPr>
        <w:rFonts w:hint="default"/>
        <w:b w:val="0"/>
      </w:rPr>
    </w:lvl>
    <w:lvl w:ilvl="1" w:tplc="04090019">
      <w:start w:val="1"/>
      <w:numFmt w:val="lowerLetter"/>
      <w:lvlText w:val="%2."/>
      <w:lvlJc w:val="left"/>
      <w:pPr>
        <w:tabs>
          <w:tab w:val="num" w:pos="1080"/>
        </w:tabs>
        <w:ind w:left="1080" w:hanging="360"/>
      </w:pPr>
    </w:lvl>
    <w:lvl w:ilvl="2" w:tplc="1F1CE5EA">
      <w:start w:val="1"/>
      <w:numFmt w:val="lowerLetter"/>
      <w:lvlText w:val="%3)"/>
      <w:lvlJc w:val="left"/>
      <w:pPr>
        <w:tabs>
          <w:tab w:val="num" w:pos="1980"/>
        </w:tabs>
        <w:ind w:left="1980" w:hanging="360"/>
      </w:pPr>
      <w:rPr>
        <w:rFonts w:hint="default"/>
        <w:b/>
      </w:rPr>
    </w:lvl>
    <w:lvl w:ilvl="3" w:tplc="04090005">
      <w:start w:val="1"/>
      <w:numFmt w:val="bullet"/>
      <w:lvlText w:val=""/>
      <w:lvlJc w:val="left"/>
      <w:pPr>
        <w:tabs>
          <w:tab w:val="num" w:pos="2520"/>
        </w:tabs>
        <w:ind w:left="2520" w:hanging="360"/>
      </w:pPr>
      <w:rPr>
        <w:rFonts w:ascii="Wingdings" w:hAnsi="Wingdings" w:hint="default"/>
        <w:b w:val="0"/>
      </w:rPr>
    </w:lvl>
    <w:lvl w:ilvl="4" w:tplc="04090019">
      <w:start w:val="1"/>
      <w:numFmt w:val="lowerLetter"/>
      <w:lvlText w:val="%5."/>
      <w:lvlJc w:val="left"/>
      <w:pPr>
        <w:tabs>
          <w:tab w:val="num" w:pos="3240"/>
        </w:tabs>
        <w:ind w:left="3240" w:hanging="360"/>
      </w:pPr>
    </w:lvl>
    <w:lvl w:ilvl="5" w:tplc="0409001B">
      <w:start w:val="1"/>
      <w:numFmt w:val="lowerRoman"/>
      <w:lvlText w:val="%6."/>
      <w:lvlJc w:val="right"/>
      <w:pPr>
        <w:tabs>
          <w:tab w:val="num" w:pos="3960"/>
        </w:tabs>
        <w:ind w:left="3960" w:hanging="180"/>
      </w:pPr>
    </w:lvl>
    <w:lvl w:ilvl="6" w:tplc="0409000F">
      <w:start w:val="1"/>
      <w:numFmt w:val="decimal"/>
      <w:lvlText w:val="%7."/>
      <w:lvlJc w:val="left"/>
      <w:pPr>
        <w:tabs>
          <w:tab w:val="num" w:pos="4680"/>
        </w:tabs>
        <w:ind w:left="4680" w:hanging="360"/>
      </w:pPr>
      <w:rPr>
        <w:rFonts w:hint="default"/>
        <w:b w:val="0"/>
      </w:r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16cid:durableId="1169297891">
    <w:abstractNumId w:val="43"/>
  </w:num>
  <w:num w:numId="2" w16cid:durableId="828401058">
    <w:abstractNumId w:val="20"/>
  </w:num>
  <w:num w:numId="3" w16cid:durableId="1029063277">
    <w:abstractNumId w:val="9"/>
  </w:num>
  <w:num w:numId="4" w16cid:durableId="1906910093">
    <w:abstractNumId w:val="10"/>
  </w:num>
  <w:num w:numId="5" w16cid:durableId="1449929339">
    <w:abstractNumId w:val="36"/>
  </w:num>
  <w:num w:numId="6" w16cid:durableId="175661037">
    <w:abstractNumId w:val="3"/>
  </w:num>
  <w:num w:numId="7" w16cid:durableId="1675840910">
    <w:abstractNumId w:val="30"/>
  </w:num>
  <w:num w:numId="8" w16cid:durableId="1724909441">
    <w:abstractNumId w:val="32"/>
  </w:num>
  <w:num w:numId="9" w16cid:durableId="576015751">
    <w:abstractNumId w:val="31"/>
  </w:num>
  <w:num w:numId="10" w16cid:durableId="1673024629">
    <w:abstractNumId w:val="2"/>
  </w:num>
  <w:num w:numId="11" w16cid:durableId="896430954">
    <w:abstractNumId w:val="4"/>
  </w:num>
  <w:num w:numId="12" w16cid:durableId="1674799404">
    <w:abstractNumId w:val="0"/>
  </w:num>
  <w:num w:numId="13" w16cid:durableId="582301863">
    <w:abstractNumId w:val="17"/>
  </w:num>
  <w:num w:numId="14" w16cid:durableId="2002846767">
    <w:abstractNumId w:val="21"/>
  </w:num>
  <w:num w:numId="15" w16cid:durableId="1210261933">
    <w:abstractNumId w:val="5"/>
  </w:num>
  <w:num w:numId="16" w16cid:durableId="964772114">
    <w:abstractNumId w:val="1"/>
  </w:num>
  <w:num w:numId="17" w16cid:durableId="1155411553">
    <w:abstractNumId w:val="13"/>
  </w:num>
  <w:num w:numId="18" w16cid:durableId="982345920">
    <w:abstractNumId w:val="27"/>
  </w:num>
  <w:num w:numId="19" w16cid:durableId="1019501571">
    <w:abstractNumId w:val="14"/>
  </w:num>
  <w:num w:numId="20" w16cid:durableId="192638173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035084642">
    <w:abstractNumId w:val="25"/>
  </w:num>
  <w:num w:numId="22" w16cid:durableId="1856261583">
    <w:abstractNumId w:val="35"/>
  </w:num>
  <w:num w:numId="23" w16cid:durableId="958073412">
    <w:abstractNumId w:val="41"/>
  </w:num>
  <w:num w:numId="24" w16cid:durableId="1384868207">
    <w:abstractNumId w:val="22"/>
  </w:num>
  <w:num w:numId="25" w16cid:durableId="1244413413">
    <w:abstractNumId w:val="15"/>
  </w:num>
  <w:num w:numId="26" w16cid:durableId="1765766843">
    <w:abstractNumId w:val="40"/>
  </w:num>
  <w:num w:numId="27" w16cid:durableId="909120008">
    <w:abstractNumId w:val="16"/>
  </w:num>
  <w:num w:numId="28" w16cid:durableId="702249708">
    <w:abstractNumId w:val="34"/>
  </w:num>
  <w:num w:numId="29" w16cid:durableId="958025045">
    <w:abstractNumId w:val="7"/>
  </w:num>
  <w:num w:numId="30" w16cid:durableId="173880722">
    <w:abstractNumId w:val="12"/>
  </w:num>
  <w:num w:numId="31" w16cid:durableId="626737691">
    <w:abstractNumId w:val="26"/>
  </w:num>
  <w:num w:numId="32" w16cid:durableId="1981419955">
    <w:abstractNumId w:val="8"/>
  </w:num>
  <w:num w:numId="33" w16cid:durableId="353118256">
    <w:abstractNumId w:val="38"/>
  </w:num>
  <w:num w:numId="34" w16cid:durableId="1958676368">
    <w:abstractNumId w:val="24"/>
  </w:num>
  <w:num w:numId="35" w16cid:durableId="307248823">
    <w:abstractNumId w:val="18"/>
  </w:num>
  <w:num w:numId="36" w16cid:durableId="1003237950">
    <w:abstractNumId w:val="42"/>
  </w:num>
  <w:num w:numId="37" w16cid:durableId="2041852315">
    <w:abstractNumId w:val="11"/>
  </w:num>
  <w:num w:numId="38" w16cid:durableId="106435163">
    <w:abstractNumId w:val="28"/>
  </w:num>
  <w:num w:numId="39" w16cid:durableId="1118983612">
    <w:abstractNumId w:val="29"/>
  </w:num>
  <w:num w:numId="40" w16cid:durableId="1497844774">
    <w:abstractNumId w:val="33"/>
  </w:num>
  <w:num w:numId="41" w16cid:durableId="124782305">
    <w:abstractNumId w:val="37"/>
  </w:num>
  <w:num w:numId="42" w16cid:durableId="1574437183">
    <w:abstractNumId w:val="39"/>
  </w:num>
  <w:num w:numId="43" w16cid:durableId="1935045395">
    <w:abstractNumId w:val="19"/>
  </w:num>
  <w:num w:numId="44" w16cid:durableId="65831188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en-GB" w:vendorID="64" w:dllVersion="4096" w:nlCheck="1" w:checkStyle="0"/>
  <w:activeWritingStyle w:appName="MSWord" w:lang="de-DE" w:vendorID="64" w:dllVersion="4096" w:nlCheck="1" w:checkStyle="0"/>
  <w:activeWritingStyle w:appName="MSWord" w:lang="en-US" w:vendorID="64" w:dllVersion="0" w:nlCheck="1" w:checkStyle="0"/>
  <w:activeWritingStyle w:appName="MSWord" w:lang="en-GB" w:vendorID="64" w:dllVersion="0" w:nlCheck="1" w:checkStyle="0"/>
  <w:activeWritingStyle w:appName="MSWord" w:lang="pt-BR" w:vendorID="64" w:dllVersion="0"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004E"/>
    <w:rsid w:val="0000002F"/>
    <w:rsid w:val="0000545D"/>
    <w:rsid w:val="00014D1F"/>
    <w:rsid w:val="0002089A"/>
    <w:rsid w:val="000218FB"/>
    <w:rsid w:val="00026411"/>
    <w:rsid w:val="000338B3"/>
    <w:rsid w:val="00037C57"/>
    <w:rsid w:val="000405D4"/>
    <w:rsid w:val="00040892"/>
    <w:rsid w:val="00040F16"/>
    <w:rsid w:val="00040FF8"/>
    <w:rsid w:val="0004617F"/>
    <w:rsid w:val="00046BAF"/>
    <w:rsid w:val="000506DD"/>
    <w:rsid w:val="00050B7C"/>
    <w:rsid w:val="000522F4"/>
    <w:rsid w:val="00053B82"/>
    <w:rsid w:val="000551C6"/>
    <w:rsid w:val="000555FF"/>
    <w:rsid w:val="0005593D"/>
    <w:rsid w:val="000574D0"/>
    <w:rsid w:val="0006104C"/>
    <w:rsid w:val="00070B86"/>
    <w:rsid w:val="000730A1"/>
    <w:rsid w:val="0007527B"/>
    <w:rsid w:val="00076450"/>
    <w:rsid w:val="00083D8E"/>
    <w:rsid w:val="00084557"/>
    <w:rsid w:val="0008639F"/>
    <w:rsid w:val="00087AC5"/>
    <w:rsid w:val="000A16EA"/>
    <w:rsid w:val="000A282B"/>
    <w:rsid w:val="000A5298"/>
    <w:rsid w:val="000A68E4"/>
    <w:rsid w:val="000A701F"/>
    <w:rsid w:val="000B2126"/>
    <w:rsid w:val="000B21C0"/>
    <w:rsid w:val="000B3BCE"/>
    <w:rsid w:val="000B6E80"/>
    <w:rsid w:val="000C22C7"/>
    <w:rsid w:val="000C469A"/>
    <w:rsid w:val="000C5BFE"/>
    <w:rsid w:val="000C7927"/>
    <w:rsid w:val="000D2425"/>
    <w:rsid w:val="000D2AA2"/>
    <w:rsid w:val="000D7916"/>
    <w:rsid w:val="000D7C4E"/>
    <w:rsid w:val="000E4D75"/>
    <w:rsid w:val="000F100B"/>
    <w:rsid w:val="000F2F0A"/>
    <w:rsid w:val="000F4C30"/>
    <w:rsid w:val="000F4DB7"/>
    <w:rsid w:val="000F604F"/>
    <w:rsid w:val="000F70F4"/>
    <w:rsid w:val="000F7CC7"/>
    <w:rsid w:val="000F7FDB"/>
    <w:rsid w:val="00101827"/>
    <w:rsid w:val="00106355"/>
    <w:rsid w:val="00107C06"/>
    <w:rsid w:val="00112E66"/>
    <w:rsid w:val="00113227"/>
    <w:rsid w:val="00113DEB"/>
    <w:rsid w:val="00114AC8"/>
    <w:rsid w:val="00117698"/>
    <w:rsid w:val="00127EC7"/>
    <w:rsid w:val="001349B5"/>
    <w:rsid w:val="00135C8F"/>
    <w:rsid w:val="0014278D"/>
    <w:rsid w:val="00142BB0"/>
    <w:rsid w:val="00143C5D"/>
    <w:rsid w:val="00143DF9"/>
    <w:rsid w:val="0014647F"/>
    <w:rsid w:val="00146BE2"/>
    <w:rsid w:val="00147AA4"/>
    <w:rsid w:val="00147B27"/>
    <w:rsid w:val="0015005D"/>
    <w:rsid w:val="00153D9E"/>
    <w:rsid w:val="001544A2"/>
    <w:rsid w:val="00155FEC"/>
    <w:rsid w:val="00157E5B"/>
    <w:rsid w:val="001606F3"/>
    <w:rsid w:val="00166D14"/>
    <w:rsid w:val="001701D1"/>
    <w:rsid w:val="0017494B"/>
    <w:rsid w:val="00182DC8"/>
    <w:rsid w:val="001903F9"/>
    <w:rsid w:val="0019082F"/>
    <w:rsid w:val="00191C3D"/>
    <w:rsid w:val="00191E31"/>
    <w:rsid w:val="0019319C"/>
    <w:rsid w:val="0019788D"/>
    <w:rsid w:val="001A03EE"/>
    <w:rsid w:val="001A633B"/>
    <w:rsid w:val="001A64E9"/>
    <w:rsid w:val="001A6EDD"/>
    <w:rsid w:val="001B1A8A"/>
    <w:rsid w:val="001B1E7F"/>
    <w:rsid w:val="001B25ED"/>
    <w:rsid w:val="001B53EB"/>
    <w:rsid w:val="001C2544"/>
    <w:rsid w:val="001D036F"/>
    <w:rsid w:val="001D0932"/>
    <w:rsid w:val="001D2DAC"/>
    <w:rsid w:val="001E106E"/>
    <w:rsid w:val="001E7058"/>
    <w:rsid w:val="001F14CA"/>
    <w:rsid w:val="001F2308"/>
    <w:rsid w:val="001F383B"/>
    <w:rsid w:val="001F6643"/>
    <w:rsid w:val="002044C9"/>
    <w:rsid w:val="00210F1E"/>
    <w:rsid w:val="00213924"/>
    <w:rsid w:val="0021463F"/>
    <w:rsid w:val="00234536"/>
    <w:rsid w:val="0023492F"/>
    <w:rsid w:val="002358C1"/>
    <w:rsid w:val="00237F85"/>
    <w:rsid w:val="002574CF"/>
    <w:rsid w:val="00257749"/>
    <w:rsid w:val="00270254"/>
    <w:rsid w:val="00271DEB"/>
    <w:rsid w:val="00272E0B"/>
    <w:rsid w:val="00276A8D"/>
    <w:rsid w:val="002803EF"/>
    <w:rsid w:val="00282826"/>
    <w:rsid w:val="0028288E"/>
    <w:rsid w:val="00287A9C"/>
    <w:rsid w:val="00293356"/>
    <w:rsid w:val="00293442"/>
    <w:rsid w:val="002938BF"/>
    <w:rsid w:val="00294F38"/>
    <w:rsid w:val="00297858"/>
    <w:rsid w:val="002A14EE"/>
    <w:rsid w:val="002A30DC"/>
    <w:rsid w:val="002B008E"/>
    <w:rsid w:val="002B5874"/>
    <w:rsid w:val="002C030A"/>
    <w:rsid w:val="002C4BB4"/>
    <w:rsid w:val="002C795B"/>
    <w:rsid w:val="002D0049"/>
    <w:rsid w:val="002D154F"/>
    <w:rsid w:val="002D6D89"/>
    <w:rsid w:val="002E1BB4"/>
    <w:rsid w:val="002F245E"/>
    <w:rsid w:val="002F5212"/>
    <w:rsid w:val="002F540B"/>
    <w:rsid w:val="002F6DE3"/>
    <w:rsid w:val="002F71AC"/>
    <w:rsid w:val="00300FA7"/>
    <w:rsid w:val="00302F01"/>
    <w:rsid w:val="00312D1F"/>
    <w:rsid w:val="00317305"/>
    <w:rsid w:val="0031768C"/>
    <w:rsid w:val="00321774"/>
    <w:rsid w:val="00321A71"/>
    <w:rsid w:val="003231E7"/>
    <w:rsid w:val="00325AC7"/>
    <w:rsid w:val="00325F81"/>
    <w:rsid w:val="00327F1A"/>
    <w:rsid w:val="003304BA"/>
    <w:rsid w:val="0033083A"/>
    <w:rsid w:val="0033783C"/>
    <w:rsid w:val="00342D51"/>
    <w:rsid w:val="00345C87"/>
    <w:rsid w:val="00346D29"/>
    <w:rsid w:val="00350FB6"/>
    <w:rsid w:val="00357CBC"/>
    <w:rsid w:val="003617D6"/>
    <w:rsid w:val="00365537"/>
    <w:rsid w:val="00373384"/>
    <w:rsid w:val="00373600"/>
    <w:rsid w:val="00384099"/>
    <w:rsid w:val="00387EED"/>
    <w:rsid w:val="0039131B"/>
    <w:rsid w:val="00391DA9"/>
    <w:rsid w:val="00392AE1"/>
    <w:rsid w:val="00395360"/>
    <w:rsid w:val="003A3BD1"/>
    <w:rsid w:val="003A3E01"/>
    <w:rsid w:val="003A513D"/>
    <w:rsid w:val="003A61DB"/>
    <w:rsid w:val="003B08FB"/>
    <w:rsid w:val="003B46C2"/>
    <w:rsid w:val="003B6075"/>
    <w:rsid w:val="003C1C5D"/>
    <w:rsid w:val="003C1E43"/>
    <w:rsid w:val="003D1B22"/>
    <w:rsid w:val="003D3CC6"/>
    <w:rsid w:val="003D4614"/>
    <w:rsid w:val="003D5A2B"/>
    <w:rsid w:val="003D5EDC"/>
    <w:rsid w:val="003D6476"/>
    <w:rsid w:val="003D7414"/>
    <w:rsid w:val="003D7944"/>
    <w:rsid w:val="003E0968"/>
    <w:rsid w:val="003E14AF"/>
    <w:rsid w:val="003E53F6"/>
    <w:rsid w:val="003E6B87"/>
    <w:rsid w:val="003F08D4"/>
    <w:rsid w:val="00400BA7"/>
    <w:rsid w:val="0040153E"/>
    <w:rsid w:val="00404D86"/>
    <w:rsid w:val="0040591A"/>
    <w:rsid w:val="00407B39"/>
    <w:rsid w:val="00410468"/>
    <w:rsid w:val="00416527"/>
    <w:rsid w:val="004209A3"/>
    <w:rsid w:val="00421E53"/>
    <w:rsid w:val="00430BF4"/>
    <w:rsid w:val="00431385"/>
    <w:rsid w:val="00433306"/>
    <w:rsid w:val="004352BA"/>
    <w:rsid w:val="00435835"/>
    <w:rsid w:val="00441EBC"/>
    <w:rsid w:val="00442EE1"/>
    <w:rsid w:val="00445869"/>
    <w:rsid w:val="004459E9"/>
    <w:rsid w:val="00445B99"/>
    <w:rsid w:val="00453E6E"/>
    <w:rsid w:val="004547E2"/>
    <w:rsid w:val="00455288"/>
    <w:rsid w:val="00456815"/>
    <w:rsid w:val="00457A7D"/>
    <w:rsid w:val="004622C3"/>
    <w:rsid w:val="00462D06"/>
    <w:rsid w:val="0046308C"/>
    <w:rsid w:val="00463CA5"/>
    <w:rsid w:val="00465F28"/>
    <w:rsid w:val="0047014F"/>
    <w:rsid w:val="004704C0"/>
    <w:rsid w:val="004714CC"/>
    <w:rsid w:val="004719F9"/>
    <w:rsid w:val="00475FBB"/>
    <w:rsid w:val="004775F2"/>
    <w:rsid w:val="004778B7"/>
    <w:rsid w:val="00480C1A"/>
    <w:rsid w:val="00483EA3"/>
    <w:rsid w:val="00485547"/>
    <w:rsid w:val="00490DF0"/>
    <w:rsid w:val="00491F31"/>
    <w:rsid w:val="004A3246"/>
    <w:rsid w:val="004A3823"/>
    <w:rsid w:val="004A38AF"/>
    <w:rsid w:val="004A610E"/>
    <w:rsid w:val="004A7785"/>
    <w:rsid w:val="004A7F58"/>
    <w:rsid w:val="004B04F1"/>
    <w:rsid w:val="004B3A7B"/>
    <w:rsid w:val="004B5AEE"/>
    <w:rsid w:val="004C5330"/>
    <w:rsid w:val="004C71BF"/>
    <w:rsid w:val="004D112C"/>
    <w:rsid w:val="004D2CE5"/>
    <w:rsid w:val="004D5006"/>
    <w:rsid w:val="004D5B10"/>
    <w:rsid w:val="004E28E9"/>
    <w:rsid w:val="004E44ED"/>
    <w:rsid w:val="004E71C0"/>
    <w:rsid w:val="004F3884"/>
    <w:rsid w:val="004F3C13"/>
    <w:rsid w:val="004F4C0E"/>
    <w:rsid w:val="004F4F0C"/>
    <w:rsid w:val="004F564A"/>
    <w:rsid w:val="004F69DC"/>
    <w:rsid w:val="004F7ADF"/>
    <w:rsid w:val="00501A17"/>
    <w:rsid w:val="00502245"/>
    <w:rsid w:val="00504EEE"/>
    <w:rsid w:val="00511F33"/>
    <w:rsid w:val="00515C58"/>
    <w:rsid w:val="00522802"/>
    <w:rsid w:val="005247FB"/>
    <w:rsid w:val="00525B5C"/>
    <w:rsid w:val="00527ADF"/>
    <w:rsid w:val="00531D1B"/>
    <w:rsid w:val="005334E8"/>
    <w:rsid w:val="00533772"/>
    <w:rsid w:val="00535D36"/>
    <w:rsid w:val="0053651A"/>
    <w:rsid w:val="00542434"/>
    <w:rsid w:val="00544A7B"/>
    <w:rsid w:val="00551F1F"/>
    <w:rsid w:val="00552625"/>
    <w:rsid w:val="00553C0A"/>
    <w:rsid w:val="005547F0"/>
    <w:rsid w:val="00565001"/>
    <w:rsid w:val="00566120"/>
    <w:rsid w:val="005677A7"/>
    <w:rsid w:val="00570603"/>
    <w:rsid w:val="00577AB0"/>
    <w:rsid w:val="00577B58"/>
    <w:rsid w:val="00582746"/>
    <w:rsid w:val="0058774F"/>
    <w:rsid w:val="00592D4B"/>
    <w:rsid w:val="00592D93"/>
    <w:rsid w:val="00595044"/>
    <w:rsid w:val="00597141"/>
    <w:rsid w:val="005A5137"/>
    <w:rsid w:val="005A6DAD"/>
    <w:rsid w:val="005B3F2B"/>
    <w:rsid w:val="005B4DF9"/>
    <w:rsid w:val="005B6A54"/>
    <w:rsid w:val="005C0562"/>
    <w:rsid w:val="005C07CE"/>
    <w:rsid w:val="005C4684"/>
    <w:rsid w:val="005C7610"/>
    <w:rsid w:val="005D004E"/>
    <w:rsid w:val="005D0CFB"/>
    <w:rsid w:val="005E0588"/>
    <w:rsid w:val="005F76A6"/>
    <w:rsid w:val="00603AA1"/>
    <w:rsid w:val="00603CFD"/>
    <w:rsid w:val="00607559"/>
    <w:rsid w:val="00611704"/>
    <w:rsid w:val="00611A6E"/>
    <w:rsid w:val="006120E1"/>
    <w:rsid w:val="00613297"/>
    <w:rsid w:val="00616CF5"/>
    <w:rsid w:val="00617554"/>
    <w:rsid w:val="00617EC6"/>
    <w:rsid w:val="00620E13"/>
    <w:rsid w:val="00622237"/>
    <w:rsid w:val="006265EF"/>
    <w:rsid w:val="00636295"/>
    <w:rsid w:val="00640441"/>
    <w:rsid w:val="00641F7D"/>
    <w:rsid w:val="0064367A"/>
    <w:rsid w:val="0064403B"/>
    <w:rsid w:val="00650147"/>
    <w:rsid w:val="00651D81"/>
    <w:rsid w:val="006527A0"/>
    <w:rsid w:val="00653802"/>
    <w:rsid w:val="00654FDD"/>
    <w:rsid w:val="00657655"/>
    <w:rsid w:val="00661F65"/>
    <w:rsid w:val="006648A2"/>
    <w:rsid w:val="00675AC3"/>
    <w:rsid w:val="00676980"/>
    <w:rsid w:val="006771E8"/>
    <w:rsid w:val="006878A6"/>
    <w:rsid w:val="006A0986"/>
    <w:rsid w:val="006A28F0"/>
    <w:rsid w:val="006A71CC"/>
    <w:rsid w:val="006B1A25"/>
    <w:rsid w:val="006B2297"/>
    <w:rsid w:val="006B65AD"/>
    <w:rsid w:val="006C266F"/>
    <w:rsid w:val="006C45C1"/>
    <w:rsid w:val="006D495C"/>
    <w:rsid w:val="006D579D"/>
    <w:rsid w:val="006D74CA"/>
    <w:rsid w:val="006E0A72"/>
    <w:rsid w:val="006E21AD"/>
    <w:rsid w:val="006E31BD"/>
    <w:rsid w:val="006E3D4D"/>
    <w:rsid w:val="006E4735"/>
    <w:rsid w:val="006E54BD"/>
    <w:rsid w:val="006E5F78"/>
    <w:rsid w:val="006E6512"/>
    <w:rsid w:val="006F610E"/>
    <w:rsid w:val="0070321F"/>
    <w:rsid w:val="00707B68"/>
    <w:rsid w:val="00707F3B"/>
    <w:rsid w:val="00713220"/>
    <w:rsid w:val="00713CAD"/>
    <w:rsid w:val="00714061"/>
    <w:rsid w:val="00716849"/>
    <w:rsid w:val="00716932"/>
    <w:rsid w:val="00717E83"/>
    <w:rsid w:val="007226D2"/>
    <w:rsid w:val="007249B5"/>
    <w:rsid w:val="007324AF"/>
    <w:rsid w:val="00733B4D"/>
    <w:rsid w:val="007347C9"/>
    <w:rsid w:val="007370CF"/>
    <w:rsid w:val="00742FF6"/>
    <w:rsid w:val="00743724"/>
    <w:rsid w:val="00746821"/>
    <w:rsid w:val="00756626"/>
    <w:rsid w:val="007652AE"/>
    <w:rsid w:val="00767876"/>
    <w:rsid w:val="00771083"/>
    <w:rsid w:val="0077618A"/>
    <w:rsid w:val="00776E0A"/>
    <w:rsid w:val="00790CF1"/>
    <w:rsid w:val="00793E7D"/>
    <w:rsid w:val="007965BF"/>
    <w:rsid w:val="007A603B"/>
    <w:rsid w:val="007B03FA"/>
    <w:rsid w:val="007B15DA"/>
    <w:rsid w:val="007B1B91"/>
    <w:rsid w:val="007B1CBD"/>
    <w:rsid w:val="007B57B8"/>
    <w:rsid w:val="007C0A5F"/>
    <w:rsid w:val="007C350D"/>
    <w:rsid w:val="007C79DE"/>
    <w:rsid w:val="007D1F20"/>
    <w:rsid w:val="007D27E8"/>
    <w:rsid w:val="007E3662"/>
    <w:rsid w:val="007E61B4"/>
    <w:rsid w:val="007F57AB"/>
    <w:rsid w:val="007F6812"/>
    <w:rsid w:val="00801115"/>
    <w:rsid w:val="008066E5"/>
    <w:rsid w:val="008224AD"/>
    <w:rsid w:val="00825643"/>
    <w:rsid w:val="008323AD"/>
    <w:rsid w:val="00835762"/>
    <w:rsid w:val="00840130"/>
    <w:rsid w:val="00840C76"/>
    <w:rsid w:val="00842E5E"/>
    <w:rsid w:val="0084681A"/>
    <w:rsid w:val="00847A5C"/>
    <w:rsid w:val="008502DF"/>
    <w:rsid w:val="008513DC"/>
    <w:rsid w:val="00853718"/>
    <w:rsid w:val="00862F42"/>
    <w:rsid w:val="00875559"/>
    <w:rsid w:val="00880ABC"/>
    <w:rsid w:val="00881D9F"/>
    <w:rsid w:val="008826B6"/>
    <w:rsid w:val="00882949"/>
    <w:rsid w:val="0088309D"/>
    <w:rsid w:val="00884E02"/>
    <w:rsid w:val="00886C29"/>
    <w:rsid w:val="00886FDE"/>
    <w:rsid w:val="00887632"/>
    <w:rsid w:val="00890088"/>
    <w:rsid w:val="008907D8"/>
    <w:rsid w:val="0089124C"/>
    <w:rsid w:val="00893E5C"/>
    <w:rsid w:val="008944EC"/>
    <w:rsid w:val="00894D7F"/>
    <w:rsid w:val="00895B9F"/>
    <w:rsid w:val="0089726F"/>
    <w:rsid w:val="008A2910"/>
    <w:rsid w:val="008A32EB"/>
    <w:rsid w:val="008A5447"/>
    <w:rsid w:val="008B2699"/>
    <w:rsid w:val="008B32E2"/>
    <w:rsid w:val="008B42C0"/>
    <w:rsid w:val="008B4CA8"/>
    <w:rsid w:val="008B73B5"/>
    <w:rsid w:val="008C1FAB"/>
    <w:rsid w:val="008C2052"/>
    <w:rsid w:val="008C3AD0"/>
    <w:rsid w:val="008D4DDA"/>
    <w:rsid w:val="008D6B3A"/>
    <w:rsid w:val="008E4035"/>
    <w:rsid w:val="008E7F00"/>
    <w:rsid w:val="008F0A9E"/>
    <w:rsid w:val="008F44BD"/>
    <w:rsid w:val="008F4E89"/>
    <w:rsid w:val="0090346C"/>
    <w:rsid w:val="00906FFA"/>
    <w:rsid w:val="00907281"/>
    <w:rsid w:val="0090729D"/>
    <w:rsid w:val="00911C31"/>
    <w:rsid w:val="0091448C"/>
    <w:rsid w:val="00915D81"/>
    <w:rsid w:val="0091677C"/>
    <w:rsid w:val="00930CBB"/>
    <w:rsid w:val="00934B44"/>
    <w:rsid w:val="00941D42"/>
    <w:rsid w:val="00944238"/>
    <w:rsid w:val="009457AB"/>
    <w:rsid w:val="00945EF0"/>
    <w:rsid w:val="009470F3"/>
    <w:rsid w:val="00953BF6"/>
    <w:rsid w:val="009556DF"/>
    <w:rsid w:val="00955C94"/>
    <w:rsid w:val="0096768F"/>
    <w:rsid w:val="00970032"/>
    <w:rsid w:val="0097004A"/>
    <w:rsid w:val="00972789"/>
    <w:rsid w:val="00973D07"/>
    <w:rsid w:val="009758BA"/>
    <w:rsid w:val="00975EF3"/>
    <w:rsid w:val="009762DA"/>
    <w:rsid w:val="00982FED"/>
    <w:rsid w:val="0098325E"/>
    <w:rsid w:val="0098725D"/>
    <w:rsid w:val="009874EB"/>
    <w:rsid w:val="00987B72"/>
    <w:rsid w:val="00990FC7"/>
    <w:rsid w:val="009920E2"/>
    <w:rsid w:val="009951E4"/>
    <w:rsid w:val="0099636C"/>
    <w:rsid w:val="009A0834"/>
    <w:rsid w:val="009A27BF"/>
    <w:rsid w:val="009B163B"/>
    <w:rsid w:val="009B4E01"/>
    <w:rsid w:val="009B66EB"/>
    <w:rsid w:val="009C102F"/>
    <w:rsid w:val="009C15C5"/>
    <w:rsid w:val="009C35B7"/>
    <w:rsid w:val="009C5305"/>
    <w:rsid w:val="009C5D46"/>
    <w:rsid w:val="009C71E5"/>
    <w:rsid w:val="009D181B"/>
    <w:rsid w:val="009D70CC"/>
    <w:rsid w:val="009E25F8"/>
    <w:rsid w:val="009E388C"/>
    <w:rsid w:val="009E5BF2"/>
    <w:rsid w:val="009E5E25"/>
    <w:rsid w:val="009E70A4"/>
    <w:rsid w:val="009E7DCE"/>
    <w:rsid w:val="009F3853"/>
    <w:rsid w:val="009F7CDB"/>
    <w:rsid w:val="00A11FCB"/>
    <w:rsid w:val="00A15173"/>
    <w:rsid w:val="00A178BE"/>
    <w:rsid w:val="00A2135E"/>
    <w:rsid w:val="00A23522"/>
    <w:rsid w:val="00A24A5C"/>
    <w:rsid w:val="00A27774"/>
    <w:rsid w:val="00A3192C"/>
    <w:rsid w:val="00A33305"/>
    <w:rsid w:val="00A33D57"/>
    <w:rsid w:val="00A35DB4"/>
    <w:rsid w:val="00A368BA"/>
    <w:rsid w:val="00A41D19"/>
    <w:rsid w:val="00A518A9"/>
    <w:rsid w:val="00A51E42"/>
    <w:rsid w:val="00A547D1"/>
    <w:rsid w:val="00A54A56"/>
    <w:rsid w:val="00A57127"/>
    <w:rsid w:val="00A611CD"/>
    <w:rsid w:val="00A64531"/>
    <w:rsid w:val="00A70B76"/>
    <w:rsid w:val="00A765EE"/>
    <w:rsid w:val="00A77A08"/>
    <w:rsid w:val="00A80946"/>
    <w:rsid w:val="00A809A1"/>
    <w:rsid w:val="00A84794"/>
    <w:rsid w:val="00A87833"/>
    <w:rsid w:val="00A878DD"/>
    <w:rsid w:val="00A90ED7"/>
    <w:rsid w:val="00A928AE"/>
    <w:rsid w:val="00A97D79"/>
    <w:rsid w:val="00AA31D4"/>
    <w:rsid w:val="00AA3252"/>
    <w:rsid w:val="00AB02E1"/>
    <w:rsid w:val="00AB7B0F"/>
    <w:rsid w:val="00AC13FE"/>
    <w:rsid w:val="00AC21AC"/>
    <w:rsid w:val="00AD07AC"/>
    <w:rsid w:val="00AD252D"/>
    <w:rsid w:val="00AD59C7"/>
    <w:rsid w:val="00AE32AE"/>
    <w:rsid w:val="00AE5091"/>
    <w:rsid w:val="00AF1745"/>
    <w:rsid w:val="00AF54D5"/>
    <w:rsid w:val="00B0022A"/>
    <w:rsid w:val="00B027DD"/>
    <w:rsid w:val="00B04872"/>
    <w:rsid w:val="00B0532C"/>
    <w:rsid w:val="00B115D0"/>
    <w:rsid w:val="00B11B24"/>
    <w:rsid w:val="00B213D9"/>
    <w:rsid w:val="00B2160B"/>
    <w:rsid w:val="00B244D7"/>
    <w:rsid w:val="00B278D2"/>
    <w:rsid w:val="00B36E25"/>
    <w:rsid w:val="00B370BE"/>
    <w:rsid w:val="00B4192B"/>
    <w:rsid w:val="00B45120"/>
    <w:rsid w:val="00B47544"/>
    <w:rsid w:val="00B54017"/>
    <w:rsid w:val="00B56690"/>
    <w:rsid w:val="00B61AB0"/>
    <w:rsid w:val="00B65AED"/>
    <w:rsid w:val="00B67C5C"/>
    <w:rsid w:val="00B748D5"/>
    <w:rsid w:val="00B77B9E"/>
    <w:rsid w:val="00B82307"/>
    <w:rsid w:val="00B87857"/>
    <w:rsid w:val="00B90E70"/>
    <w:rsid w:val="00B91E7C"/>
    <w:rsid w:val="00B92AC1"/>
    <w:rsid w:val="00B9305B"/>
    <w:rsid w:val="00B931C7"/>
    <w:rsid w:val="00B94AF6"/>
    <w:rsid w:val="00B96694"/>
    <w:rsid w:val="00B977C9"/>
    <w:rsid w:val="00B9791F"/>
    <w:rsid w:val="00B97C69"/>
    <w:rsid w:val="00BA2142"/>
    <w:rsid w:val="00BB3F80"/>
    <w:rsid w:val="00BB66D2"/>
    <w:rsid w:val="00BC0ABD"/>
    <w:rsid w:val="00BC2EFD"/>
    <w:rsid w:val="00BC3656"/>
    <w:rsid w:val="00BC4004"/>
    <w:rsid w:val="00BC4A7E"/>
    <w:rsid w:val="00BC7B95"/>
    <w:rsid w:val="00BD0362"/>
    <w:rsid w:val="00BD1FB1"/>
    <w:rsid w:val="00BD35B4"/>
    <w:rsid w:val="00BD44D7"/>
    <w:rsid w:val="00BD5CBC"/>
    <w:rsid w:val="00BD7125"/>
    <w:rsid w:val="00BE5EAA"/>
    <w:rsid w:val="00BF0CDE"/>
    <w:rsid w:val="00BF2679"/>
    <w:rsid w:val="00BF3C5C"/>
    <w:rsid w:val="00BF6185"/>
    <w:rsid w:val="00C00771"/>
    <w:rsid w:val="00C01275"/>
    <w:rsid w:val="00C01456"/>
    <w:rsid w:val="00C04081"/>
    <w:rsid w:val="00C07243"/>
    <w:rsid w:val="00C07E9F"/>
    <w:rsid w:val="00C13F02"/>
    <w:rsid w:val="00C15627"/>
    <w:rsid w:val="00C21D27"/>
    <w:rsid w:val="00C21E0D"/>
    <w:rsid w:val="00C22886"/>
    <w:rsid w:val="00C25922"/>
    <w:rsid w:val="00C26AB8"/>
    <w:rsid w:val="00C30E06"/>
    <w:rsid w:val="00C316CB"/>
    <w:rsid w:val="00C33140"/>
    <w:rsid w:val="00C3554C"/>
    <w:rsid w:val="00C41797"/>
    <w:rsid w:val="00C41AFF"/>
    <w:rsid w:val="00C43C69"/>
    <w:rsid w:val="00C45EB6"/>
    <w:rsid w:val="00C47C3E"/>
    <w:rsid w:val="00C47F50"/>
    <w:rsid w:val="00C557C2"/>
    <w:rsid w:val="00C60248"/>
    <w:rsid w:val="00C60DE1"/>
    <w:rsid w:val="00C704B7"/>
    <w:rsid w:val="00C70D65"/>
    <w:rsid w:val="00C7215D"/>
    <w:rsid w:val="00C76559"/>
    <w:rsid w:val="00C77FF3"/>
    <w:rsid w:val="00C80747"/>
    <w:rsid w:val="00C8244E"/>
    <w:rsid w:val="00C8662C"/>
    <w:rsid w:val="00C86802"/>
    <w:rsid w:val="00C90450"/>
    <w:rsid w:val="00C90671"/>
    <w:rsid w:val="00C92DE4"/>
    <w:rsid w:val="00C9361C"/>
    <w:rsid w:val="00C93E2A"/>
    <w:rsid w:val="00C94B9E"/>
    <w:rsid w:val="00C97455"/>
    <w:rsid w:val="00C9778D"/>
    <w:rsid w:val="00C97877"/>
    <w:rsid w:val="00CA027F"/>
    <w:rsid w:val="00CA1D95"/>
    <w:rsid w:val="00CA5FB8"/>
    <w:rsid w:val="00CA65CF"/>
    <w:rsid w:val="00CA65F2"/>
    <w:rsid w:val="00CA6F36"/>
    <w:rsid w:val="00CB05C2"/>
    <w:rsid w:val="00CB1B60"/>
    <w:rsid w:val="00CB3C78"/>
    <w:rsid w:val="00CB56D1"/>
    <w:rsid w:val="00CB58CD"/>
    <w:rsid w:val="00CB5EE3"/>
    <w:rsid w:val="00CB76CE"/>
    <w:rsid w:val="00CC0086"/>
    <w:rsid w:val="00CC4B81"/>
    <w:rsid w:val="00CD6817"/>
    <w:rsid w:val="00CE1A0A"/>
    <w:rsid w:val="00CE43A0"/>
    <w:rsid w:val="00CE480E"/>
    <w:rsid w:val="00CF0A4E"/>
    <w:rsid w:val="00CF56CD"/>
    <w:rsid w:val="00CF6910"/>
    <w:rsid w:val="00CF7791"/>
    <w:rsid w:val="00CF7E16"/>
    <w:rsid w:val="00D01023"/>
    <w:rsid w:val="00D052F9"/>
    <w:rsid w:val="00D1099E"/>
    <w:rsid w:val="00D10B7C"/>
    <w:rsid w:val="00D11BDD"/>
    <w:rsid w:val="00D2157B"/>
    <w:rsid w:val="00D215A5"/>
    <w:rsid w:val="00D21CAB"/>
    <w:rsid w:val="00D22DE9"/>
    <w:rsid w:val="00D24F70"/>
    <w:rsid w:val="00D253C9"/>
    <w:rsid w:val="00D2781F"/>
    <w:rsid w:val="00D27B5C"/>
    <w:rsid w:val="00D30C2A"/>
    <w:rsid w:val="00D36FD5"/>
    <w:rsid w:val="00D37B2A"/>
    <w:rsid w:val="00D45456"/>
    <w:rsid w:val="00D46C5A"/>
    <w:rsid w:val="00D52793"/>
    <w:rsid w:val="00D54121"/>
    <w:rsid w:val="00D54C1F"/>
    <w:rsid w:val="00D54EA5"/>
    <w:rsid w:val="00D56ED4"/>
    <w:rsid w:val="00D61281"/>
    <w:rsid w:val="00D627F8"/>
    <w:rsid w:val="00D6295E"/>
    <w:rsid w:val="00D63DEC"/>
    <w:rsid w:val="00D64E8D"/>
    <w:rsid w:val="00D65EBA"/>
    <w:rsid w:val="00D6681B"/>
    <w:rsid w:val="00D67159"/>
    <w:rsid w:val="00D67D77"/>
    <w:rsid w:val="00D67E19"/>
    <w:rsid w:val="00D71EBE"/>
    <w:rsid w:val="00D7588F"/>
    <w:rsid w:val="00D829B5"/>
    <w:rsid w:val="00D84EBD"/>
    <w:rsid w:val="00D85B11"/>
    <w:rsid w:val="00D85CE6"/>
    <w:rsid w:val="00D91A37"/>
    <w:rsid w:val="00D927B4"/>
    <w:rsid w:val="00D93CB0"/>
    <w:rsid w:val="00D95475"/>
    <w:rsid w:val="00DA165D"/>
    <w:rsid w:val="00DA3515"/>
    <w:rsid w:val="00DA5876"/>
    <w:rsid w:val="00DB12C6"/>
    <w:rsid w:val="00DB1E26"/>
    <w:rsid w:val="00DB274A"/>
    <w:rsid w:val="00DB4515"/>
    <w:rsid w:val="00DC68C4"/>
    <w:rsid w:val="00DD04CD"/>
    <w:rsid w:val="00DD0832"/>
    <w:rsid w:val="00DD59F0"/>
    <w:rsid w:val="00DD62BD"/>
    <w:rsid w:val="00DD69E7"/>
    <w:rsid w:val="00DE559A"/>
    <w:rsid w:val="00DF34D2"/>
    <w:rsid w:val="00DF3D3E"/>
    <w:rsid w:val="00DF4F37"/>
    <w:rsid w:val="00DF4F6E"/>
    <w:rsid w:val="00DF696F"/>
    <w:rsid w:val="00E02C0D"/>
    <w:rsid w:val="00E047D3"/>
    <w:rsid w:val="00E063DF"/>
    <w:rsid w:val="00E077FE"/>
    <w:rsid w:val="00E1102A"/>
    <w:rsid w:val="00E112B7"/>
    <w:rsid w:val="00E128ED"/>
    <w:rsid w:val="00E173A7"/>
    <w:rsid w:val="00E20E32"/>
    <w:rsid w:val="00E20E98"/>
    <w:rsid w:val="00E237DB"/>
    <w:rsid w:val="00E245CE"/>
    <w:rsid w:val="00E3062A"/>
    <w:rsid w:val="00E30F7A"/>
    <w:rsid w:val="00E31EE7"/>
    <w:rsid w:val="00E36ED9"/>
    <w:rsid w:val="00E42F4C"/>
    <w:rsid w:val="00E459D9"/>
    <w:rsid w:val="00E4721F"/>
    <w:rsid w:val="00E47CCB"/>
    <w:rsid w:val="00E50E08"/>
    <w:rsid w:val="00E52031"/>
    <w:rsid w:val="00E524B6"/>
    <w:rsid w:val="00E63B16"/>
    <w:rsid w:val="00E660F2"/>
    <w:rsid w:val="00E67A26"/>
    <w:rsid w:val="00E73265"/>
    <w:rsid w:val="00E73B2C"/>
    <w:rsid w:val="00E7523D"/>
    <w:rsid w:val="00E86684"/>
    <w:rsid w:val="00E873BE"/>
    <w:rsid w:val="00E9019B"/>
    <w:rsid w:val="00E91FDA"/>
    <w:rsid w:val="00EA093D"/>
    <w:rsid w:val="00EA176E"/>
    <w:rsid w:val="00EA1CEA"/>
    <w:rsid w:val="00EA227D"/>
    <w:rsid w:val="00EA4AF1"/>
    <w:rsid w:val="00EB22E8"/>
    <w:rsid w:val="00EB3611"/>
    <w:rsid w:val="00EB473F"/>
    <w:rsid w:val="00EC4718"/>
    <w:rsid w:val="00EC4E21"/>
    <w:rsid w:val="00EC51D7"/>
    <w:rsid w:val="00EC5429"/>
    <w:rsid w:val="00ED0983"/>
    <w:rsid w:val="00ED21BE"/>
    <w:rsid w:val="00ED4500"/>
    <w:rsid w:val="00ED596D"/>
    <w:rsid w:val="00ED796B"/>
    <w:rsid w:val="00ED7F9D"/>
    <w:rsid w:val="00EE0C0C"/>
    <w:rsid w:val="00EE141D"/>
    <w:rsid w:val="00EE3D4D"/>
    <w:rsid w:val="00EE5C9D"/>
    <w:rsid w:val="00EE623A"/>
    <w:rsid w:val="00EE6530"/>
    <w:rsid w:val="00EF0355"/>
    <w:rsid w:val="00EF29BA"/>
    <w:rsid w:val="00EF4319"/>
    <w:rsid w:val="00EF43DA"/>
    <w:rsid w:val="00EF49C4"/>
    <w:rsid w:val="00F02232"/>
    <w:rsid w:val="00F02798"/>
    <w:rsid w:val="00F062C9"/>
    <w:rsid w:val="00F1305F"/>
    <w:rsid w:val="00F14759"/>
    <w:rsid w:val="00F17278"/>
    <w:rsid w:val="00F1787F"/>
    <w:rsid w:val="00F17BED"/>
    <w:rsid w:val="00F206F8"/>
    <w:rsid w:val="00F21696"/>
    <w:rsid w:val="00F246A5"/>
    <w:rsid w:val="00F32F10"/>
    <w:rsid w:val="00F37983"/>
    <w:rsid w:val="00F42B6C"/>
    <w:rsid w:val="00F45CDA"/>
    <w:rsid w:val="00F468E1"/>
    <w:rsid w:val="00F5135D"/>
    <w:rsid w:val="00F539FB"/>
    <w:rsid w:val="00F560B5"/>
    <w:rsid w:val="00F60038"/>
    <w:rsid w:val="00F61036"/>
    <w:rsid w:val="00F62C2E"/>
    <w:rsid w:val="00F62DE7"/>
    <w:rsid w:val="00F6468B"/>
    <w:rsid w:val="00F66BC5"/>
    <w:rsid w:val="00F67237"/>
    <w:rsid w:val="00F711E0"/>
    <w:rsid w:val="00F71AB9"/>
    <w:rsid w:val="00F77F1A"/>
    <w:rsid w:val="00F83B76"/>
    <w:rsid w:val="00F87E39"/>
    <w:rsid w:val="00F921DB"/>
    <w:rsid w:val="00F928B6"/>
    <w:rsid w:val="00F9381A"/>
    <w:rsid w:val="00F947F6"/>
    <w:rsid w:val="00F975B1"/>
    <w:rsid w:val="00FA6A48"/>
    <w:rsid w:val="00FB657A"/>
    <w:rsid w:val="00FC286A"/>
    <w:rsid w:val="00FC70E7"/>
    <w:rsid w:val="00FD14CE"/>
    <w:rsid w:val="00FD522A"/>
    <w:rsid w:val="00FD570F"/>
    <w:rsid w:val="00FE53C4"/>
    <w:rsid w:val="00FE7290"/>
    <w:rsid w:val="00FF05B4"/>
    <w:rsid w:val="00FF2A7B"/>
    <w:rsid w:val="00FF2DA0"/>
    <w:rsid w:val="00FF4B98"/>
    <w:rsid w:val="00FF642F"/>
    <w:rsid w:val="00FF6FF2"/>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88F487"/>
  <w15:docId w15:val="{C6EA947C-3BB7-42FE-89B0-81B16200FA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99"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A5298"/>
    <w:rPr>
      <w:sz w:val="24"/>
      <w:szCs w:val="24"/>
    </w:rPr>
  </w:style>
  <w:style w:type="paragraph" w:styleId="Heading2">
    <w:name w:val="heading 2"/>
    <w:basedOn w:val="Normal"/>
    <w:next w:val="Normal"/>
    <w:link w:val="Heading2Char"/>
    <w:semiHidden/>
    <w:unhideWhenUsed/>
    <w:qFormat/>
    <w:rsid w:val="008C2052"/>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semiHidden/>
    <w:unhideWhenUsed/>
    <w:qFormat/>
    <w:rsid w:val="00EF29BA"/>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qFormat/>
    <w:rsid w:val="00BF2679"/>
    <w:pPr>
      <w:keepNext/>
      <w:spacing w:before="240" w:after="60"/>
      <w:outlineLvl w:val="3"/>
    </w:pPr>
    <w:rPr>
      <w:b/>
      <w:bCs/>
      <w:sz w:val="28"/>
      <w:szCs w:val="28"/>
    </w:rPr>
  </w:style>
  <w:style w:type="paragraph" w:styleId="Heading5">
    <w:name w:val="heading 5"/>
    <w:basedOn w:val="Normal"/>
    <w:next w:val="Normal"/>
    <w:link w:val="Heading5Char"/>
    <w:semiHidden/>
    <w:unhideWhenUsed/>
    <w:qFormat/>
    <w:rsid w:val="008C2052"/>
    <w:pPr>
      <w:keepNext/>
      <w:keepLines/>
      <w:spacing w:before="40"/>
      <w:outlineLvl w:val="4"/>
    </w:pPr>
    <w:rPr>
      <w:rFonts w:asciiTheme="majorHAnsi" w:eastAsiaTheme="majorEastAsia" w:hAnsiTheme="majorHAnsi" w:cstheme="majorBidi"/>
      <w:color w:val="2F5496" w:themeColor="accent1" w:themeShade="BF"/>
    </w:rPr>
  </w:style>
  <w:style w:type="paragraph" w:styleId="Heading9">
    <w:name w:val="heading 9"/>
    <w:basedOn w:val="Normal"/>
    <w:next w:val="Normal"/>
    <w:link w:val="Heading9Char"/>
    <w:semiHidden/>
    <w:unhideWhenUsed/>
    <w:qFormat/>
    <w:rsid w:val="008C2052"/>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5D004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rsid w:val="00B027DD"/>
    <w:rPr>
      <w:color w:val="0000FF"/>
      <w:u w:val="single"/>
    </w:rPr>
  </w:style>
  <w:style w:type="paragraph" w:styleId="FootnoteText">
    <w:name w:val="footnote text"/>
    <w:aliases w:val="fn,ADB,single space,footnote text Char,fn Char,ADB Char,single space Char Char,Fußnotentextf,Footnote,Footnote Text Char2 Char,Footnote Text Char Char1 Char1,Footnote Text Char1 Char Char Char1,Footnote Text Char Char Char Char Char"/>
    <w:basedOn w:val="Normal"/>
    <w:link w:val="FootnoteTextChar"/>
    <w:uiPriority w:val="99"/>
    <w:qFormat/>
    <w:rsid w:val="00713220"/>
    <w:rPr>
      <w:sz w:val="20"/>
      <w:szCs w:val="20"/>
    </w:rPr>
  </w:style>
  <w:style w:type="character" w:styleId="FootnoteReference">
    <w:name w:val="footnote reference"/>
    <w:uiPriority w:val="99"/>
    <w:rsid w:val="00713220"/>
    <w:rPr>
      <w:vertAlign w:val="superscript"/>
    </w:rPr>
  </w:style>
  <w:style w:type="paragraph" w:customStyle="1" w:styleId="TOCNumber1">
    <w:name w:val="TOC Number1"/>
    <w:basedOn w:val="Heading4"/>
    <w:autoRedefine/>
    <w:rsid w:val="00BF2679"/>
    <w:pPr>
      <w:keepLines/>
      <w:spacing w:before="120" w:after="120"/>
      <w:outlineLvl w:val="9"/>
    </w:pPr>
    <w:rPr>
      <w:bCs w:val="0"/>
      <w:sz w:val="24"/>
      <w:szCs w:val="20"/>
    </w:rPr>
  </w:style>
  <w:style w:type="paragraph" w:customStyle="1" w:styleId="BankNormal">
    <w:name w:val="BankNormal"/>
    <w:basedOn w:val="Normal"/>
    <w:rsid w:val="00BF2679"/>
    <w:pPr>
      <w:spacing w:after="240"/>
    </w:pPr>
    <w:rPr>
      <w:szCs w:val="20"/>
    </w:rPr>
  </w:style>
  <w:style w:type="character" w:styleId="PageNumber">
    <w:name w:val="page number"/>
    <w:basedOn w:val="DefaultParagraphFont"/>
    <w:rsid w:val="00BF2679"/>
  </w:style>
  <w:style w:type="paragraph" w:styleId="Header">
    <w:name w:val="header"/>
    <w:basedOn w:val="Normal"/>
    <w:link w:val="HeaderChar"/>
    <w:rsid w:val="00BF2679"/>
    <w:pPr>
      <w:pBdr>
        <w:bottom w:val="single" w:sz="4" w:space="1" w:color="000000"/>
      </w:pBdr>
      <w:tabs>
        <w:tab w:val="right" w:pos="9000"/>
      </w:tabs>
      <w:jc w:val="both"/>
    </w:pPr>
    <w:rPr>
      <w:sz w:val="20"/>
      <w:szCs w:val="20"/>
    </w:rPr>
  </w:style>
  <w:style w:type="paragraph" w:styleId="BlockText">
    <w:name w:val="Block Text"/>
    <w:basedOn w:val="Normal"/>
    <w:rsid w:val="00BF2679"/>
    <w:pPr>
      <w:tabs>
        <w:tab w:val="left" w:pos="1440"/>
        <w:tab w:val="left" w:pos="1800"/>
      </w:tabs>
      <w:suppressAutoHyphens/>
      <w:ind w:left="1080" w:right="-72" w:hanging="540"/>
      <w:jc w:val="both"/>
    </w:pPr>
    <w:rPr>
      <w:szCs w:val="20"/>
    </w:rPr>
  </w:style>
  <w:style w:type="paragraph" w:styleId="Footer">
    <w:name w:val="footer"/>
    <w:basedOn w:val="Normal"/>
    <w:link w:val="FooterChar"/>
    <w:uiPriority w:val="99"/>
    <w:rsid w:val="00676980"/>
    <w:pPr>
      <w:tabs>
        <w:tab w:val="center" w:pos="4320"/>
        <w:tab w:val="right" w:pos="8640"/>
      </w:tabs>
    </w:pPr>
  </w:style>
  <w:style w:type="paragraph" w:styleId="BalloonText">
    <w:name w:val="Balloon Text"/>
    <w:basedOn w:val="Normal"/>
    <w:semiHidden/>
    <w:rsid w:val="00346D29"/>
    <w:rPr>
      <w:rFonts w:ascii="Tahoma" w:hAnsi="Tahoma" w:cs="Tahoma"/>
      <w:sz w:val="16"/>
      <w:szCs w:val="16"/>
    </w:rPr>
  </w:style>
  <w:style w:type="character" w:styleId="CommentReference">
    <w:name w:val="annotation reference"/>
    <w:uiPriority w:val="99"/>
    <w:semiHidden/>
    <w:rsid w:val="001349B5"/>
    <w:rPr>
      <w:sz w:val="16"/>
      <w:szCs w:val="16"/>
    </w:rPr>
  </w:style>
  <w:style w:type="paragraph" w:styleId="CommentText">
    <w:name w:val="annotation text"/>
    <w:basedOn w:val="Normal"/>
    <w:link w:val="CommentTextChar"/>
    <w:uiPriority w:val="99"/>
    <w:rsid w:val="001349B5"/>
    <w:rPr>
      <w:sz w:val="20"/>
      <w:szCs w:val="20"/>
    </w:rPr>
  </w:style>
  <w:style w:type="paragraph" w:styleId="CommentSubject">
    <w:name w:val="annotation subject"/>
    <w:basedOn w:val="CommentText"/>
    <w:next w:val="CommentText"/>
    <w:semiHidden/>
    <w:rsid w:val="001349B5"/>
    <w:rPr>
      <w:b/>
      <w:bCs/>
    </w:rPr>
  </w:style>
  <w:style w:type="paragraph" w:styleId="PlainText">
    <w:name w:val="Plain Text"/>
    <w:basedOn w:val="Normal"/>
    <w:rsid w:val="004714CC"/>
    <w:rPr>
      <w:rFonts w:ascii="Courier New" w:hAnsi="Courier New"/>
      <w:sz w:val="20"/>
      <w:szCs w:val="20"/>
    </w:rPr>
  </w:style>
  <w:style w:type="paragraph" w:customStyle="1" w:styleId="Default">
    <w:name w:val="Default"/>
    <w:rsid w:val="00597141"/>
    <w:pPr>
      <w:autoSpaceDE w:val="0"/>
      <w:autoSpaceDN w:val="0"/>
      <w:adjustRightInd w:val="0"/>
    </w:pPr>
    <w:rPr>
      <w:rFonts w:ascii="Arial" w:hAnsi="Arial" w:cs="Arial"/>
      <w:color w:val="000000"/>
      <w:sz w:val="24"/>
      <w:szCs w:val="24"/>
    </w:rPr>
  </w:style>
  <w:style w:type="paragraph" w:customStyle="1" w:styleId="ColorfulList-Accent11">
    <w:name w:val="Colorful List - Accent 11"/>
    <w:basedOn w:val="Normal"/>
    <w:uiPriority w:val="34"/>
    <w:qFormat/>
    <w:rsid w:val="001B1E7F"/>
    <w:pPr>
      <w:ind w:left="720"/>
    </w:pPr>
  </w:style>
  <w:style w:type="paragraph" w:styleId="Title">
    <w:name w:val="Title"/>
    <w:basedOn w:val="Normal"/>
    <w:link w:val="TitleChar"/>
    <w:qFormat/>
    <w:rsid w:val="007D1F20"/>
    <w:pPr>
      <w:jc w:val="center"/>
    </w:pPr>
    <w:rPr>
      <w:b/>
      <w:sz w:val="48"/>
      <w:szCs w:val="20"/>
    </w:rPr>
  </w:style>
  <w:style w:type="character" w:customStyle="1" w:styleId="TitleChar">
    <w:name w:val="Title Char"/>
    <w:link w:val="Title"/>
    <w:rsid w:val="007D1F20"/>
    <w:rPr>
      <w:b/>
      <w:sz w:val="48"/>
    </w:rPr>
  </w:style>
  <w:style w:type="character" w:customStyle="1" w:styleId="UnresolvedMention1">
    <w:name w:val="Unresolved Mention1"/>
    <w:basedOn w:val="DefaultParagraphFont"/>
    <w:uiPriority w:val="47"/>
    <w:rsid w:val="00325AC7"/>
    <w:rPr>
      <w:color w:val="605E5C"/>
      <w:shd w:val="clear" w:color="auto" w:fill="E1DFDD"/>
    </w:rPr>
  </w:style>
  <w:style w:type="paragraph" w:styleId="ListParagraph">
    <w:name w:val="List Paragraph"/>
    <w:aliases w:val="Numbered List Paragraph,Lvl 1 Bullet,Johan bulletList Paragraph,Bullet list,IFCL - List Paragraph,List Paragraph nowy,References,Table/Figure Heading,WB List Paragraph,Dot pt,F5 List Paragraph,kepala,Graphic,List Paragraph (numbered (a))"/>
    <w:basedOn w:val="Normal"/>
    <w:link w:val="ListParagraphChar"/>
    <w:uiPriority w:val="34"/>
    <w:qFormat/>
    <w:rsid w:val="00325AC7"/>
    <w:pPr>
      <w:ind w:left="720"/>
    </w:pPr>
  </w:style>
  <w:style w:type="paragraph" w:styleId="Caption">
    <w:name w:val="caption"/>
    <w:basedOn w:val="Normal"/>
    <w:next w:val="Normal"/>
    <w:qFormat/>
    <w:rsid w:val="00EF29BA"/>
    <w:pPr>
      <w:overflowPunct w:val="0"/>
      <w:autoSpaceDE w:val="0"/>
      <w:autoSpaceDN w:val="0"/>
      <w:adjustRightInd w:val="0"/>
      <w:spacing w:before="120" w:after="120" w:line="280" w:lineRule="atLeast"/>
      <w:jc w:val="both"/>
      <w:textAlignment w:val="baseline"/>
    </w:pPr>
    <w:rPr>
      <w:b/>
      <w:bCs/>
      <w:sz w:val="22"/>
      <w:szCs w:val="20"/>
      <w:lang w:val="de-DE" w:eastAsia="de-DE"/>
    </w:rPr>
  </w:style>
  <w:style w:type="paragraph" w:styleId="ListBullet2">
    <w:name w:val="List Bullet 2"/>
    <w:basedOn w:val="Normal"/>
    <w:uiPriority w:val="99"/>
    <w:rsid w:val="00EF29BA"/>
    <w:pPr>
      <w:numPr>
        <w:numId w:val="16"/>
      </w:numPr>
      <w:suppressAutoHyphens/>
      <w:spacing w:before="120" w:after="120" w:line="280" w:lineRule="atLeast"/>
      <w:jc w:val="both"/>
    </w:pPr>
    <w:rPr>
      <w:szCs w:val="20"/>
    </w:rPr>
  </w:style>
  <w:style w:type="character" w:customStyle="1" w:styleId="Heading3Char">
    <w:name w:val="Heading 3 Char"/>
    <w:basedOn w:val="DefaultParagraphFont"/>
    <w:link w:val="Heading3"/>
    <w:semiHidden/>
    <w:rsid w:val="00EF29BA"/>
    <w:rPr>
      <w:rFonts w:asciiTheme="majorHAnsi" w:eastAsiaTheme="majorEastAsia" w:hAnsiTheme="majorHAnsi" w:cstheme="majorBidi"/>
      <w:color w:val="1F3763" w:themeColor="accent1" w:themeShade="7F"/>
      <w:sz w:val="24"/>
      <w:szCs w:val="24"/>
    </w:rPr>
  </w:style>
  <w:style w:type="paragraph" w:customStyle="1" w:styleId="Head52">
    <w:name w:val="Head 5.2"/>
    <w:basedOn w:val="Normal"/>
    <w:rsid w:val="00EF29BA"/>
    <w:pPr>
      <w:keepNext/>
      <w:suppressAutoHyphens/>
      <w:spacing w:before="480" w:after="120" w:line="280" w:lineRule="atLeast"/>
      <w:ind w:left="547" w:hanging="547"/>
      <w:jc w:val="center"/>
    </w:pPr>
    <w:rPr>
      <w:b/>
      <w:szCs w:val="20"/>
    </w:rPr>
  </w:style>
  <w:style w:type="paragraph" w:customStyle="1" w:styleId="SectionVHeader">
    <w:name w:val="Section V. Header"/>
    <w:basedOn w:val="Normal"/>
    <w:uiPriority w:val="99"/>
    <w:rsid w:val="00EF29BA"/>
    <w:pPr>
      <w:spacing w:before="120" w:after="120" w:line="280" w:lineRule="atLeast"/>
      <w:jc w:val="center"/>
      <w:outlineLvl w:val="2"/>
    </w:pPr>
    <w:rPr>
      <w:b/>
      <w:sz w:val="36"/>
      <w:szCs w:val="20"/>
    </w:rPr>
  </w:style>
  <w:style w:type="character" w:customStyle="1" w:styleId="CommentTextChar">
    <w:name w:val="Comment Text Char"/>
    <w:link w:val="CommentText"/>
    <w:uiPriority w:val="99"/>
    <w:rsid w:val="000B3BCE"/>
  </w:style>
  <w:style w:type="character" w:styleId="FollowedHyperlink">
    <w:name w:val="FollowedHyperlink"/>
    <w:basedOn w:val="DefaultParagraphFont"/>
    <w:semiHidden/>
    <w:unhideWhenUsed/>
    <w:rsid w:val="004C71BF"/>
    <w:rPr>
      <w:color w:val="954F72" w:themeColor="followedHyperlink"/>
      <w:u w:val="single"/>
    </w:rPr>
  </w:style>
  <w:style w:type="character" w:customStyle="1" w:styleId="FootnoteTextChar">
    <w:name w:val="Footnote Text Char"/>
    <w:aliases w:val="fn Char2,ADB Char2,single space Char1,footnote text Char Char1,fn Char Char1,ADB Char Char1,single space Char Char Char1,Fußnotentextf Char1,Footnote Char,Footnote Text Char2 Char Char,Footnote Text Char Char1 Char1 Char"/>
    <w:basedOn w:val="DefaultParagraphFont"/>
    <w:link w:val="FootnoteText"/>
    <w:uiPriority w:val="99"/>
    <w:rsid w:val="00CC0086"/>
  </w:style>
  <w:style w:type="paragraph" w:customStyle="1" w:styleId="SectionXHeading">
    <w:name w:val="Section X Heading"/>
    <w:basedOn w:val="Normal"/>
    <w:rsid w:val="00465F28"/>
    <w:pPr>
      <w:spacing w:before="240" w:after="240"/>
      <w:jc w:val="center"/>
    </w:pPr>
    <w:rPr>
      <w:rFonts w:ascii="Times New Roman Bold" w:hAnsi="Times New Roman Bold"/>
      <w:b/>
      <w:sz w:val="36"/>
    </w:rPr>
  </w:style>
  <w:style w:type="paragraph" w:styleId="NoSpacing">
    <w:name w:val="No Spacing"/>
    <w:uiPriority w:val="1"/>
    <w:qFormat/>
    <w:rsid w:val="00CF6910"/>
    <w:rPr>
      <w:sz w:val="24"/>
      <w:szCs w:val="24"/>
    </w:rPr>
  </w:style>
  <w:style w:type="table" w:styleId="GridTable4-Accent5">
    <w:name w:val="Grid Table 4 Accent 5"/>
    <w:basedOn w:val="TableNormal"/>
    <w:uiPriority w:val="49"/>
    <w:rsid w:val="00CF6910"/>
    <w:rPr>
      <w:rFonts w:asciiTheme="minorHAnsi" w:eastAsiaTheme="minorHAnsi" w:hAnsiTheme="minorHAnsi" w:cstheme="minorBidi"/>
      <w:sz w:val="22"/>
      <w:szCs w:val="22"/>
    </w:rPr>
    <w:tblPr>
      <w:tblStyleRowBandSize w:val="1"/>
      <w:tblStyleColBandSize w:val="1"/>
      <w:tblBorders>
        <w:top w:val="single" w:sz="4" w:space="0" w:color="9CC2E5" w:themeColor="accent5" w:themeTint="99"/>
        <w:left w:val="single" w:sz="4" w:space="0" w:color="9CC2E5" w:themeColor="accent5" w:themeTint="99"/>
        <w:bottom w:val="single" w:sz="4" w:space="0" w:color="9CC2E5" w:themeColor="accent5" w:themeTint="99"/>
        <w:right w:val="single" w:sz="4" w:space="0" w:color="9CC2E5" w:themeColor="accent5" w:themeTint="99"/>
        <w:insideH w:val="single" w:sz="4" w:space="0" w:color="9CC2E5" w:themeColor="accent5" w:themeTint="99"/>
        <w:insideV w:val="single" w:sz="4" w:space="0" w:color="9CC2E5" w:themeColor="accent5" w:themeTint="99"/>
      </w:tblBorders>
    </w:tblPr>
    <w:tblStylePr w:type="firstRow">
      <w:rPr>
        <w:b/>
        <w:bCs/>
        <w:color w:val="FFFFFF" w:themeColor="background1"/>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nil"/>
          <w:insideV w:val="nil"/>
        </w:tcBorders>
        <w:shd w:val="clear" w:color="auto" w:fill="5B9BD5" w:themeFill="accent5"/>
      </w:tcPr>
    </w:tblStylePr>
    <w:tblStylePr w:type="lastRow">
      <w:rPr>
        <w:b/>
        <w:bCs/>
      </w:rPr>
      <w:tblPr/>
      <w:tcPr>
        <w:tcBorders>
          <w:top w:val="double" w:sz="4" w:space="0" w:color="5B9BD5" w:themeColor="accent5"/>
        </w:tcBorders>
      </w:tcPr>
    </w:tblStylePr>
    <w:tblStylePr w:type="firstCol">
      <w:rPr>
        <w:b/>
        <w:bCs/>
      </w:rPr>
    </w:tblStylePr>
    <w:tblStylePr w:type="lastCol">
      <w:rPr>
        <w:b/>
        <w:bCs/>
      </w:rPr>
    </w:tblStylePr>
    <w:tblStylePr w:type="band1Vert">
      <w:tblPr/>
      <w:tcPr>
        <w:shd w:val="clear" w:color="auto" w:fill="DEEAF6" w:themeFill="accent5" w:themeFillTint="33"/>
      </w:tcPr>
    </w:tblStylePr>
    <w:tblStylePr w:type="band1Horz">
      <w:tblPr/>
      <w:tcPr>
        <w:shd w:val="clear" w:color="auto" w:fill="DEEAF6" w:themeFill="accent5" w:themeFillTint="33"/>
      </w:tcPr>
    </w:tblStylePr>
  </w:style>
  <w:style w:type="character" w:styleId="Emphasis">
    <w:name w:val="Emphasis"/>
    <w:basedOn w:val="DefaultParagraphFont"/>
    <w:uiPriority w:val="20"/>
    <w:qFormat/>
    <w:rsid w:val="006E21AD"/>
    <w:rPr>
      <w:i/>
      <w:iCs/>
    </w:rPr>
  </w:style>
  <w:style w:type="character" w:customStyle="1" w:styleId="FooterChar">
    <w:name w:val="Footer Char"/>
    <w:basedOn w:val="DefaultParagraphFont"/>
    <w:link w:val="Footer"/>
    <w:uiPriority w:val="99"/>
    <w:rsid w:val="00357CBC"/>
    <w:rPr>
      <w:sz w:val="24"/>
      <w:szCs w:val="24"/>
    </w:rPr>
  </w:style>
  <w:style w:type="paragraph" w:styleId="Revision">
    <w:name w:val="Revision"/>
    <w:hidden/>
    <w:uiPriority w:val="99"/>
    <w:semiHidden/>
    <w:rsid w:val="00BC7B95"/>
    <w:rPr>
      <w:sz w:val="24"/>
      <w:szCs w:val="24"/>
    </w:rPr>
  </w:style>
  <w:style w:type="character" w:customStyle="1" w:styleId="UnresolvedMention2">
    <w:name w:val="Unresolved Mention2"/>
    <w:basedOn w:val="DefaultParagraphFont"/>
    <w:uiPriority w:val="99"/>
    <w:semiHidden/>
    <w:unhideWhenUsed/>
    <w:rsid w:val="002C4BB4"/>
    <w:rPr>
      <w:color w:val="605E5C"/>
      <w:shd w:val="clear" w:color="auto" w:fill="E1DFDD"/>
    </w:rPr>
  </w:style>
  <w:style w:type="character" w:customStyle="1" w:styleId="Heading2Char">
    <w:name w:val="Heading 2 Char"/>
    <w:basedOn w:val="DefaultParagraphFont"/>
    <w:link w:val="Heading2"/>
    <w:semiHidden/>
    <w:rsid w:val="008C2052"/>
    <w:rPr>
      <w:rFonts w:asciiTheme="majorHAnsi" w:eastAsiaTheme="majorEastAsia" w:hAnsiTheme="majorHAnsi" w:cstheme="majorBidi"/>
      <w:color w:val="2F5496" w:themeColor="accent1" w:themeShade="BF"/>
      <w:sz w:val="26"/>
      <w:szCs w:val="26"/>
    </w:rPr>
  </w:style>
  <w:style w:type="character" w:customStyle="1" w:styleId="Heading5Char">
    <w:name w:val="Heading 5 Char"/>
    <w:basedOn w:val="DefaultParagraphFont"/>
    <w:link w:val="Heading5"/>
    <w:semiHidden/>
    <w:rsid w:val="008C2052"/>
    <w:rPr>
      <w:rFonts w:asciiTheme="majorHAnsi" w:eastAsiaTheme="majorEastAsia" w:hAnsiTheme="majorHAnsi" w:cstheme="majorBidi"/>
      <w:color w:val="2F5496" w:themeColor="accent1" w:themeShade="BF"/>
      <w:sz w:val="24"/>
      <w:szCs w:val="24"/>
    </w:rPr>
  </w:style>
  <w:style w:type="character" w:customStyle="1" w:styleId="Heading9Char">
    <w:name w:val="Heading 9 Char"/>
    <w:basedOn w:val="DefaultParagraphFont"/>
    <w:link w:val="Heading9"/>
    <w:semiHidden/>
    <w:rsid w:val="008C2052"/>
    <w:rPr>
      <w:rFonts w:asciiTheme="majorHAnsi" w:eastAsiaTheme="majorEastAsia" w:hAnsiTheme="majorHAnsi" w:cstheme="majorBidi"/>
      <w:i/>
      <w:iCs/>
      <w:color w:val="272727" w:themeColor="text1" w:themeTint="D8"/>
      <w:sz w:val="21"/>
      <w:szCs w:val="21"/>
    </w:rPr>
  </w:style>
  <w:style w:type="paragraph" w:styleId="BodyText2">
    <w:name w:val="Body Text 2"/>
    <w:basedOn w:val="Normal"/>
    <w:link w:val="BodyText2Char"/>
    <w:rsid w:val="008C2052"/>
    <w:pPr>
      <w:spacing w:after="120"/>
      <w:ind w:left="283"/>
    </w:pPr>
    <w:rPr>
      <w:szCs w:val="20"/>
      <w:lang w:val="en-GB"/>
    </w:rPr>
  </w:style>
  <w:style w:type="character" w:customStyle="1" w:styleId="BodyText2Char">
    <w:name w:val="Body Text 2 Char"/>
    <w:basedOn w:val="DefaultParagraphFont"/>
    <w:link w:val="BodyText2"/>
    <w:rsid w:val="008C2052"/>
    <w:rPr>
      <w:sz w:val="24"/>
      <w:lang w:val="en-GB"/>
    </w:rPr>
  </w:style>
  <w:style w:type="paragraph" w:customStyle="1" w:styleId="Outline2">
    <w:name w:val="Outline2"/>
    <w:basedOn w:val="Normal"/>
    <w:rsid w:val="008C2052"/>
    <w:pPr>
      <w:tabs>
        <w:tab w:val="left" w:pos="864"/>
      </w:tabs>
      <w:spacing w:before="240"/>
      <w:ind w:left="864" w:hanging="504"/>
    </w:pPr>
    <w:rPr>
      <w:kern w:val="28"/>
      <w:szCs w:val="20"/>
      <w:lang w:val="en-GB"/>
    </w:rPr>
  </w:style>
  <w:style w:type="character" w:customStyle="1" w:styleId="HeaderChar">
    <w:name w:val="Header Char"/>
    <w:basedOn w:val="DefaultParagraphFont"/>
    <w:link w:val="Header"/>
    <w:rsid w:val="008C2052"/>
  </w:style>
  <w:style w:type="paragraph" w:styleId="BodyTextIndent">
    <w:name w:val="Body Text Indent"/>
    <w:basedOn w:val="Normal"/>
    <w:link w:val="BodyTextIndentChar"/>
    <w:uiPriority w:val="99"/>
    <w:unhideWhenUsed/>
    <w:rsid w:val="008C2052"/>
    <w:pPr>
      <w:spacing w:after="120"/>
      <w:ind w:left="283"/>
    </w:pPr>
  </w:style>
  <w:style w:type="character" w:customStyle="1" w:styleId="BodyTextIndentChar">
    <w:name w:val="Body Text Indent Char"/>
    <w:basedOn w:val="DefaultParagraphFont"/>
    <w:link w:val="BodyTextIndent"/>
    <w:uiPriority w:val="99"/>
    <w:rsid w:val="008C2052"/>
    <w:rPr>
      <w:sz w:val="24"/>
      <w:szCs w:val="24"/>
    </w:rPr>
  </w:style>
  <w:style w:type="character" w:customStyle="1" w:styleId="FootnoteTextChar1">
    <w:name w:val="Footnote Text Char1"/>
    <w:aliases w:val="fn Char1,ADB Char1,single space Char,footnote text Char Char,fn Char Char,ADB Char Char,single space Char Char Char,Fußnotentextf Char,Footnote Char1,Footnote Text Char2 Char Char1,Footnote Text Char Char1 Char1 Char1"/>
    <w:uiPriority w:val="99"/>
    <w:rsid w:val="008C2052"/>
    <w:rPr>
      <w:rFonts w:eastAsia="Times New Roman" w:cs="Times New Roman"/>
      <w:sz w:val="20"/>
      <w:szCs w:val="20"/>
      <w:lang w:val="en-GB"/>
    </w:rPr>
  </w:style>
  <w:style w:type="character" w:customStyle="1" w:styleId="ListParagraphChar">
    <w:name w:val="List Paragraph Char"/>
    <w:aliases w:val="Numbered List Paragraph Char,Lvl 1 Bullet Char,Johan bulletList Paragraph Char,Bullet list Char,IFCL - List Paragraph Char,List Paragraph nowy Char,References Char,Table/Figure Heading Char,WB List Paragraph Char,Dot pt Char"/>
    <w:link w:val="ListParagraph"/>
    <w:uiPriority w:val="34"/>
    <w:qFormat/>
    <w:locked/>
    <w:rsid w:val="008C2052"/>
    <w:rPr>
      <w:sz w:val="24"/>
      <w:szCs w:val="24"/>
    </w:rPr>
  </w:style>
  <w:style w:type="paragraph" w:customStyle="1" w:styleId="ITBColumnRight">
    <w:name w:val="ITB Column Right"/>
    <w:basedOn w:val="BodyText"/>
    <w:link w:val="ITBColumnRightCharChar"/>
    <w:rsid w:val="008C2052"/>
    <w:pPr>
      <w:spacing w:before="120"/>
    </w:pPr>
    <w:rPr>
      <w:rFonts w:asciiTheme="minorHAnsi" w:hAnsiTheme="minorHAnsi"/>
    </w:rPr>
  </w:style>
  <w:style w:type="character" w:customStyle="1" w:styleId="ITBColumnRightCharChar">
    <w:name w:val="ITB Column Right Char Char"/>
    <w:basedOn w:val="DefaultParagraphFont"/>
    <w:link w:val="ITBColumnRight"/>
    <w:rsid w:val="008C2052"/>
    <w:rPr>
      <w:rFonts w:asciiTheme="minorHAnsi" w:hAnsiTheme="minorHAnsi"/>
      <w:sz w:val="24"/>
      <w:szCs w:val="24"/>
    </w:rPr>
  </w:style>
  <w:style w:type="paragraph" w:styleId="BodyText">
    <w:name w:val="Body Text"/>
    <w:basedOn w:val="Normal"/>
    <w:link w:val="BodyTextChar"/>
    <w:semiHidden/>
    <w:unhideWhenUsed/>
    <w:rsid w:val="008C2052"/>
    <w:pPr>
      <w:spacing w:after="120"/>
    </w:pPr>
  </w:style>
  <w:style w:type="character" w:customStyle="1" w:styleId="BodyTextChar">
    <w:name w:val="Body Text Char"/>
    <w:basedOn w:val="DefaultParagraphFont"/>
    <w:link w:val="BodyText"/>
    <w:semiHidden/>
    <w:rsid w:val="008C2052"/>
    <w:rPr>
      <w:sz w:val="24"/>
      <w:szCs w:val="24"/>
    </w:rPr>
  </w:style>
  <w:style w:type="table" w:styleId="GridTable3-Accent1">
    <w:name w:val="Grid Table 3 Accent 1"/>
    <w:basedOn w:val="TableNormal"/>
    <w:uiPriority w:val="48"/>
    <w:rsid w:val="008C2052"/>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E2F3" w:themeFill="accent1" w:themeFillTint="33"/>
      </w:tcPr>
    </w:tblStylePr>
    <w:tblStylePr w:type="band1Horz">
      <w:tblPr/>
      <w:tcPr>
        <w:shd w:val="clear" w:color="auto" w:fill="D9E2F3" w:themeFill="accent1" w:themeFillTint="33"/>
      </w:tcPr>
    </w:tblStylePr>
    <w:tblStylePr w:type="neCell">
      <w:tblPr/>
      <w:tcPr>
        <w:tcBorders>
          <w:bottom w:val="single" w:sz="4" w:space="0" w:color="8EAADB" w:themeColor="accent1" w:themeTint="99"/>
        </w:tcBorders>
      </w:tcPr>
    </w:tblStylePr>
    <w:tblStylePr w:type="nwCell">
      <w:tblPr/>
      <w:tcPr>
        <w:tcBorders>
          <w:bottom w:val="single" w:sz="4" w:space="0" w:color="8EAADB" w:themeColor="accent1" w:themeTint="99"/>
        </w:tcBorders>
      </w:tcPr>
    </w:tblStylePr>
    <w:tblStylePr w:type="seCell">
      <w:tblPr/>
      <w:tcPr>
        <w:tcBorders>
          <w:top w:val="single" w:sz="4" w:space="0" w:color="8EAADB" w:themeColor="accent1" w:themeTint="99"/>
        </w:tcBorders>
      </w:tcPr>
    </w:tblStylePr>
    <w:tblStylePr w:type="swCell">
      <w:tblPr/>
      <w:tcPr>
        <w:tcBorders>
          <w:top w:val="single" w:sz="4" w:space="0" w:color="8EAADB" w:themeColor="accent1" w:themeTint="99"/>
        </w:tcBorders>
      </w:tcPr>
    </w:tblStylePr>
  </w:style>
  <w:style w:type="paragraph" w:customStyle="1" w:styleId="TableParagraph">
    <w:name w:val="Table Paragraph"/>
    <w:basedOn w:val="Normal"/>
    <w:uiPriority w:val="1"/>
    <w:qFormat/>
    <w:rsid w:val="000F4DB7"/>
    <w:pPr>
      <w:widowControl w:val="0"/>
      <w:autoSpaceDE w:val="0"/>
      <w:autoSpaceDN w:val="0"/>
    </w:pPr>
    <w:rPr>
      <w:rFonts w:ascii="Arial" w:hAnsi="Arial"/>
      <w:sz w:val="22"/>
      <w:szCs w:val="22"/>
      <w:lang w:bidi="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91449950">
      <w:bodyDiv w:val="1"/>
      <w:marLeft w:val="0"/>
      <w:marRight w:val="0"/>
      <w:marTop w:val="0"/>
      <w:marBottom w:val="0"/>
      <w:divBdr>
        <w:top w:val="none" w:sz="0" w:space="0" w:color="auto"/>
        <w:left w:val="none" w:sz="0" w:space="0" w:color="auto"/>
        <w:bottom w:val="none" w:sz="0" w:space="0" w:color="auto"/>
        <w:right w:val="none" w:sz="0" w:space="0" w:color="auto"/>
      </w:divBdr>
    </w:div>
    <w:div w:id="512233242">
      <w:bodyDiv w:val="1"/>
      <w:marLeft w:val="0"/>
      <w:marRight w:val="0"/>
      <w:marTop w:val="0"/>
      <w:marBottom w:val="0"/>
      <w:divBdr>
        <w:top w:val="none" w:sz="0" w:space="0" w:color="auto"/>
        <w:left w:val="none" w:sz="0" w:space="0" w:color="auto"/>
        <w:bottom w:val="none" w:sz="0" w:space="0" w:color="auto"/>
        <w:right w:val="none" w:sz="0" w:space="0" w:color="auto"/>
      </w:divBdr>
    </w:div>
    <w:div w:id="543562757">
      <w:bodyDiv w:val="1"/>
      <w:marLeft w:val="0"/>
      <w:marRight w:val="0"/>
      <w:marTop w:val="0"/>
      <w:marBottom w:val="0"/>
      <w:divBdr>
        <w:top w:val="none" w:sz="0" w:space="0" w:color="auto"/>
        <w:left w:val="none" w:sz="0" w:space="0" w:color="auto"/>
        <w:bottom w:val="none" w:sz="0" w:space="0" w:color="auto"/>
        <w:right w:val="none" w:sz="0" w:space="0" w:color="auto"/>
      </w:divBdr>
    </w:div>
    <w:div w:id="863136755">
      <w:bodyDiv w:val="1"/>
      <w:marLeft w:val="0"/>
      <w:marRight w:val="0"/>
      <w:marTop w:val="0"/>
      <w:marBottom w:val="0"/>
      <w:divBdr>
        <w:top w:val="none" w:sz="0" w:space="0" w:color="auto"/>
        <w:left w:val="none" w:sz="0" w:space="0" w:color="auto"/>
        <w:bottom w:val="none" w:sz="0" w:space="0" w:color="auto"/>
        <w:right w:val="none" w:sz="0" w:space="0" w:color="auto"/>
      </w:divBdr>
    </w:div>
    <w:div w:id="877010660">
      <w:bodyDiv w:val="1"/>
      <w:marLeft w:val="0"/>
      <w:marRight w:val="0"/>
      <w:marTop w:val="0"/>
      <w:marBottom w:val="0"/>
      <w:divBdr>
        <w:top w:val="none" w:sz="0" w:space="0" w:color="auto"/>
        <w:left w:val="none" w:sz="0" w:space="0" w:color="auto"/>
        <w:bottom w:val="none" w:sz="0" w:space="0" w:color="auto"/>
        <w:right w:val="none" w:sz="0" w:space="0" w:color="auto"/>
      </w:divBdr>
    </w:div>
    <w:div w:id="1123226931">
      <w:bodyDiv w:val="1"/>
      <w:marLeft w:val="0"/>
      <w:marRight w:val="0"/>
      <w:marTop w:val="0"/>
      <w:marBottom w:val="0"/>
      <w:divBdr>
        <w:top w:val="none" w:sz="0" w:space="0" w:color="auto"/>
        <w:left w:val="none" w:sz="0" w:space="0" w:color="auto"/>
        <w:bottom w:val="none" w:sz="0" w:space="0" w:color="auto"/>
        <w:right w:val="none" w:sz="0" w:space="0" w:color="auto"/>
      </w:divBdr>
    </w:div>
    <w:div w:id="1422799358">
      <w:bodyDiv w:val="1"/>
      <w:marLeft w:val="0"/>
      <w:marRight w:val="0"/>
      <w:marTop w:val="0"/>
      <w:marBottom w:val="0"/>
      <w:divBdr>
        <w:top w:val="none" w:sz="0" w:space="0" w:color="auto"/>
        <w:left w:val="none" w:sz="0" w:space="0" w:color="auto"/>
        <w:bottom w:val="none" w:sz="0" w:space="0" w:color="auto"/>
        <w:right w:val="none" w:sz="0" w:space="0" w:color="auto"/>
      </w:divBdr>
    </w:div>
    <w:div w:id="1463309384">
      <w:bodyDiv w:val="1"/>
      <w:marLeft w:val="0"/>
      <w:marRight w:val="0"/>
      <w:marTop w:val="0"/>
      <w:marBottom w:val="0"/>
      <w:divBdr>
        <w:top w:val="none" w:sz="0" w:space="0" w:color="auto"/>
        <w:left w:val="none" w:sz="0" w:space="0" w:color="auto"/>
        <w:bottom w:val="none" w:sz="0" w:space="0" w:color="auto"/>
        <w:right w:val="none" w:sz="0" w:space="0" w:color="auto"/>
      </w:divBdr>
    </w:div>
    <w:div w:id="1534028501">
      <w:bodyDiv w:val="1"/>
      <w:marLeft w:val="0"/>
      <w:marRight w:val="0"/>
      <w:marTop w:val="0"/>
      <w:marBottom w:val="0"/>
      <w:divBdr>
        <w:top w:val="none" w:sz="0" w:space="0" w:color="auto"/>
        <w:left w:val="none" w:sz="0" w:space="0" w:color="auto"/>
        <w:bottom w:val="none" w:sz="0" w:space="0" w:color="auto"/>
        <w:right w:val="none" w:sz="0" w:space="0" w:color="auto"/>
      </w:divBdr>
    </w:div>
    <w:div w:id="19006284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ww.gsmarena.com/glossary.php3?term=resolution" TargetMode="External"/><Relationship Id="rId21" Type="http://schemas.openxmlformats.org/officeDocument/2006/relationships/hyperlink" Target="https://www.gsmarena.com/glossary.php3?term=build" TargetMode="External"/><Relationship Id="rId34" Type="http://schemas.openxmlformats.org/officeDocument/2006/relationships/hyperlink" Target="https://www.gsmarena.com/glossary.php3?term=camera" TargetMode="External"/><Relationship Id="rId42" Type="http://schemas.openxmlformats.org/officeDocument/2006/relationships/hyperlink" Target="https://www.gsmarena.com/glossary.php3?term=bluetooth" TargetMode="External"/><Relationship Id="rId47" Type="http://schemas.openxmlformats.org/officeDocument/2006/relationships/hyperlink" Target="https://www.gsmarena.com/glossary.php3?term=sensors" TargetMode="External"/><Relationship Id="rId50" Type="http://schemas.openxmlformats.org/officeDocument/2006/relationships/header" Target="header2.xml"/><Relationship Id="rId55" Type="http://schemas.openxmlformats.org/officeDocument/2006/relationships/footer" Target="footer3.xml"/><Relationship Id="rId63" Type="http://schemas.openxmlformats.org/officeDocument/2006/relationships/footer" Target="footer6.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4.png"/><Relationship Id="rId29" Type="http://schemas.openxmlformats.org/officeDocument/2006/relationships/hyperlink" Target="https://www.gsmarena.com/glossary.php3?term=chipset" TargetMode="External"/><Relationship Id="rId11" Type="http://schemas.openxmlformats.org/officeDocument/2006/relationships/image" Target="media/image1.png"/><Relationship Id="rId24" Type="http://schemas.openxmlformats.org/officeDocument/2006/relationships/hyperlink" Target="https://www.gsmarena.com/glossary.php3?term=display-type" TargetMode="External"/><Relationship Id="rId32" Type="http://schemas.openxmlformats.org/officeDocument/2006/relationships/hyperlink" Target="https://www.gsmarena.com/glossary.php3?term=dynamic-memory" TargetMode="External"/><Relationship Id="rId37" Type="http://schemas.openxmlformats.org/officeDocument/2006/relationships/hyperlink" Target="https://www.gsmarena.com/glossary.php3?term=secondary-camera" TargetMode="External"/><Relationship Id="rId40" Type="http://schemas.openxmlformats.org/officeDocument/2006/relationships/hyperlink" Target="https://www.gsmarena.com/glossary.php3?term=audio-jack" TargetMode="External"/><Relationship Id="rId45" Type="http://schemas.openxmlformats.org/officeDocument/2006/relationships/hyperlink" Target="https://www.gsmarena.com/glossary.php3?term=fm-radio" TargetMode="External"/><Relationship Id="rId53" Type="http://schemas.openxmlformats.org/officeDocument/2006/relationships/header" Target="header4.xml"/><Relationship Id="rId58" Type="http://schemas.openxmlformats.org/officeDocument/2006/relationships/header" Target="header6.xml"/><Relationship Id="rId5" Type="http://schemas.openxmlformats.org/officeDocument/2006/relationships/numbering" Target="numbering.xml"/><Relationship Id="rId61" Type="http://schemas.openxmlformats.org/officeDocument/2006/relationships/hyperlink" Target="https://www.ifad.org/en/document-detail/asset/40738506" TargetMode="External"/><Relationship Id="rId19" Type="http://schemas.openxmlformats.org/officeDocument/2006/relationships/hyperlink" Target="https://www.gsmarena.com/apple_ipad_pro_13_(2024)-12987.php" TargetMode="External"/><Relationship Id="rId14" Type="http://schemas.openxmlformats.org/officeDocument/2006/relationships/image" Target="media/image2.png"/><Relationship Id="rId22" Type="http://schemas.openxmlformats.org/officeDocument/2006/relationships/hyperlink" Target="https://www.gsmarena.com/glossary.php3?term=sim" TargetMode="External"/><Relationship Id="rId27" Type="http://schemas.openxmlformats.org/officeDocument/2006/relationships/hyperlink" Target="https://www.gsmarena.com/glossary.php3?term=screen-protection" TargetMode="External"/><Relationship Id="rId30" Type="http://schemas.openxmlformats.org/officeDocument/2006/relationships/hyperlink" Target="https://www.gsmarena.com/glossary.php3?term=cpu" TargetMode="External"/><Relationship Id="rId35" Type="http://schemas.openxmlformats.org/officeDocument/2006/relationships/hyperlink" Target="https://www.gsmarena.com/glossary.php3?term=camera" TargetMode="External"/><Relationship Id="rId43" Type="http://schemas.openxmlformats.org/officeDocument/2006/relationships/hyperlink" Target="https://www.gsmarena.com/glossary.php3?term=gnss" TargetMode="External"/><Relationship Id="rId48" Type="http://schemas.openxmlformats.org/officeDocument/2006/relationships/hyperlink" Target="https://www.gsmarena.com/glossary.php3?term=rechargeable-battery-types" TargetMode="External"/><Relationship Id="rId56" Type="http://schemas.openxmlformats.org/officeDocument/2006/relationships/header" Target="header5.xml"/><Relationship Id="rId64" Type="http://schemas.openxmlformats.org/officeDocument/2006/relationships/fontTable" Target="fontTable.xml"/><Relationship Id="rId8" Type="http://schemas.openxmlformats.org/officeDocument/2006/relationships/webSettings" Target="webSettings.xml"/><Relationship Id="rId51" Type="http://schemas.openxmlformats.org/officeDocument/2006/relationships/header" Target="header3.xml"/><Relationship Id="rId3" Type="http://schemas.openxmlformats.org/officeDocument/2006/relationships/customXml" Target="../customXml/item3.xml"/><Relationship Id="rId12" Type="http://schemas.openxmlformats.org/officeDocument/2006/relationships/header" Target="header1.xml"/><Relationship Id="rId17" Type="http://schemas.openxmlformats.org/officeDocument/2006/relationships/image" Target="media/image5.png"/><Relationship Id="rId25" Type="http://schemas.openxmlformats.org/officeDocument/2006/relationships/hyperlink" Target="https://www.gsmarena.com/apple_ipad_pro_13_(2024)-12987.php" TargetMode="External"/><Relationship Id="rId33" Type="http://schemas.openxmlformats.org/officeDocument/2006/relationships/hyperlink" Target="https://www.gsmarena.com/glossary.php3?term=camera" TargetMode="External"/><Relationship Id="rId38" Type="http://schemas.openxmlformats.org/officeDocument/2006/relationships/hyperlink" Target="https://www.gsmarena.com/glossary.php3?term=secondary-camera" TargetMode="External"/><Relationship Id="rId46" Type="http://schemas.openxmlformats.org/officeDocument/2006/relationships/hyperlink" Target="https://www.gsmarena.com/glossary.php3?term=usb" TargetMode="External"/><Relationship Id="rId59" Type="http://schemas.openxmlformats.org/officeDocument/2006/relationships/footer" Target="footer5.xml"/><Relationship Id="rId20" Type="http://schemas.openxmlformats.org/officeDocument/2006/relationships/hyperlink" Target="https://www.gsmarena.com/apple_ipad_pro_13_(2024)-12987.php" TargetMode="External"/><Relationship Id="rId41" Type="http://schemas.openxmlformats.org/officeDocument/2006/relationships/hyperlink" Target="https://www.gsmarena.com/glossary.php3?term=wi-fi" TargetMode="External"/><Relationship Id="rId54" Type="http://schemas.openxmlformats.org/officeDocument/2006/relationships/footer" Target="footer2.xml"/><Relationship Id="rId62"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image" Target="media/image3.png"/><Relationship Id="rId23" Type="http://schemas.openxmlformats.org/officeDocument/2006/relationships/hyperlink" Target="https://www.gsmarena.com/glossary.php3?term=esim" TargetMode="External"/><Relationship Id="rId28" Type="http://schemas.openxmlformats.org/officeDocument/2006/relationships/hyperlink" Target="https://www.gsmarena.com/glossary.php3?term=os" TargetMode="External"/><Relationship Id="rId36" Type="http://schemas.openxmlformats.org/officeDocument/2006/relationships/hyperlink" Target="https://www.gsmarena.com/glossary.php3?term=secondary-camera" TargetMode="External"/><Relationship Id="rId49" Type="http://schemas.openxmlformats.org/officeDocument/2006/relationships/image" Target="media/image6.png"/><Relationship Id="rId57" Type="http://schemas.openxmlformats.org/officeDocument/2006/relationships/footer" Target="footer4.xml"/><Relationship Id="rId10" Type="http://schemas.openxmlformats.org/officeDocument/2006/relationships/endnotes" Target="endnotes.xml"/><Relationship Id="rId31" Type="http://schemas.openxmlformats.org/officeDocument/2006/relationships/hyperlink" Target="https://www.gsmarena.com/glossary.php3?term=gpu" TargetMode="External"/><Relationship Id="rId44" Type="http://schemas.openxmlformats.org/officeDocument/2006/relationships/hyperlink" Target="https://www.gsmarena.com/glossary.php3?term=nfc" TargetMode="External"/><Relationship Id="rId52" Type="http://schemas.openxmlformats.org/officeDocument/2006/relationships/footer" Target="footer1.xml"/><Relationship Id="rId60" Type="http://schemas.openxmlformats.org/officeDocument/2006/relationships/hyperlink" Target="http://www.ifad.org/anticorruption_policy" TargetMode="External"/><Relationship Id="rId65"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hyperlink" Target="http://www.ifad.org/project-procurement" TargetMode="External"/><Relationship Id="rId18" Type="http://schemas.openxmlformats.org/officeDocument/2006/relationships/hyperlink" Target="https://www.gsmarena.com/network-bands.php3" TargetMode="External"/><Relationship Id="rId39" Type="http://schemas.openxmlformats.org/officeDocument/2006/relationships/hyperlink" Target="https://www.gsmarena.com/glossary.php3?term=loudspeaker" TargetMode="External"/></Relationships>
</file>

<file path=word/_rels/footnotes.xml.rels><?xml version="1.0" encoding="UTF-8" standalone="yes"?>
<Relationships xmlns="http://schemas.openxmlformats.org/package/2006/relationships"><Relationship Id="rId3" Type="http://schemas.openxmlformats.org/officeDocument/2006/relationships/hyperlink" Target="https://www.ifad.org/en/document-detail/asset/41942012" TargetMode="External"/><Relationship Id="rId7" Type="http://schemas.openxmlformats.org/officeDocument/2006/relationships/hyperlink" Target="https://www.ifad.org/en/document-detail/asset/40738506" TargetMode="External"/><Relationship Id="rId2" Type="http://schemas.openxmlformats.org/officeDocument/2006/relationships/hyperlink" Target="https://www.ifad.org/en/document-detail/asset/40738506" TargetMode="External"/><Relationship Id="rId1" Type="http://schemas.openxmlformats.org/officeDocument/2006/relationships/hyperlink" Target="http://www.ifad.org/anticorruption_policy" TargetMode="External"/><Relationship Id="rId6" Type="http://schemas.openxmlformats.org/officeDocument/2006/relationships/hyperlink" Target="http://www.ifad.org/anticorruption_policy" TargetMode="External"/><Relationship Id="rId5" Type="http://schemas.openxmlformats.org/officeDocument/2006/relationships/hyperlink" Target="http://www.ifad.org/anticorruption_policy" TargetMode="External"/><Relationship Id="rId4" Type="http://schemas.openxmlformats.org/officeDocument/2006/relationships/hyperlink" Target="https://www.ifad.org/en/privac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ce67c4c1-5817-447f-874f-8da2be3238ae" xsi:nil="true"/>
    <lcf76f155ced4ddcb4097134ff3c332f xmlns="ad9f943c-a92e-4933-b99d-b32b07f08372">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F52F27E55316DF4A8077EE3A8ECF538B" ma:contentTypeVersion="17" ma:contentTypeDescription="Create a new document." ma:contentTypeScope="" ma:versionID="203fc819a370c27c52d4cc2ce3806bb8">
  <xsd:schema xmlns:xsd="http://www.w3.org/2001/XMLSchema" xmlns:xs="http://www.w3.org/2001/XMLSchema" xmlns:p="http://schemas.microsoft.com/office/2006/metadata/properties" xmlns:ns2="ad9f943c-a92e-4933-b99d-b32b07f08372" xmlns:ns3="ce67c4c1-5817-447f-874f-8da2be3238ae" targetNamespace="http://schemas.microsoft.com/office/2006/metadata/properties" ma:root="true" ma:fieldsID="1c1e9ded921ad306bf3f2e2d18b8474b" ns2:_="" ns3:_="">
    <xsd:import namespace="ad9f943c-a92e-4933-b99d-b32b07f08372"/>
    <xsd:import namespace="ce67c4c1-5817-447f-874f-8da2be3238ae"/>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lcf76f155ced4ddcb4097134ff3c332f" minOccurs="0"/>
                <xsd:element ref="ns3:TaxCatchAll" minOccurs="0"/>
                <xsd:element ref="ns2:MediaServiceDateTaken" minOccurs="0"/>
                <xsd:element ref="ns2:MediaServiceObjectDetectorVersions" minOccurs="0"/>
                <xsd:element ref="ns2:MediaLengthInSecond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d9f943c-a92e-4933-b99d-b32b07f0837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8541754-4825-4553-b9cc-3573e12477bf" ma:termSetId="09814cd3-568e-fe90-9814-8d621ff8fb84" ma:anchorId="fba54fb3-c3e1-fe81-a776-ca4b69148c4d" ma:open="true" ma:isKeyword="false">
      <xsd:complexType>
        <xsd:sequence>
          <xsd:element ref="pc:Terms" minOccurs="0" maxOccurs="1"/>
        </xsd:sequence>
      </xsd:complexType>
    </xsd:element>
    <xsd:element name="MediaServiceDateTaken" ma:index="21" nillable="true" ma:displayName="MediaServiceDateTaken" ma:hidden="true" ma:internalName="MediaServiceDateTaken" ma:readOnly="true">
      <xsd:simpleType>
        <xsd:restriction base="dms:Text"/>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LengthInSeconds" ma:index="23" nillable="true" ma:displayName="MediaLengthInSeconds" ma:hidden="true"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e67c4c1-5817-447f-874f-8da2be3238ae"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3352ec75-7f4d-40e7-a75e-4837f97a46e9}" ma:internalName="TaxCatchAll" ma:showField="CatchAllData" ma:web="ce67c4c1-5817-447f-874f-8da2be3238ae">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E24AC7-DBB1-41A0-8329-6CCCD23D9D0E}">
  <ds:schemaRefs>
    <ds:schemaRef ds:uri="http://schemas.microsoft.com/sharepoint/v3/contenttype/forms"/>
  </ds:schemaRefs>
</ds:datastoreItem>
</file>

<file path=customXml/itemProps2.xml><?xml version="1.0" encoding="utf-8"?>
<ds:datastoreItem xmlns:ds="http://schemas.openxmlformats.org/officeDocument/2006/customXml" ds:itemID="{1404DE2A-207F-4893-A2C5-34B634FA2CF3}">
  <ds:schemaRefs>
    <ds:schemaRef ds:uri="http://schemas.microsoft.com/office/2006/metadata/properties"/>
    <ds:schemaRef ds:uri="http://schemas.microsoft.com/office/infopath/2007/PartnerControls"/>
    <ds:schemaRef ds:uri="ce67c4c1-5817-447f-874f-8da2be3238ae"/>
    <ds:schemaRef ds:uri="ad9f943c-a92e-4933-b99d-b32b07f08372"/>
  </ds:schemaRefs>
</ds:datastoreItem>
</file>

<file path=customXml/itemProps3.xml><?xml version="1.0" encoding="utf-8"?>
<ds:datastoreItem xmlns:ds="http://schemas.openxmlformats.org/officeDocument/2006/customXml" ds:itemID="{A9DDA858-3330-4E47-BA02-77DB0C9ECD5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d9f943c-a92e-4933-b99d-b32b07f08372"/>
    <ds:schemaRef ds:uri="ce67c4c1-5817-447f-874f-8da2be3238a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43470AE9-073F-466B-B7AC-B10F5B54693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566</TotalTime>
  <Pages>38</Pages>
  <Words>8839</Words>
  <Characters>50383</Characters>
  <Application>Microsoft Office Word</Application>
  <DocSecurity>0</DocSecurity>
  <Lines>419</Lines>
  <Paragraphs>118</Paragraphs>
  <ScaleCrop>false</ScaleCrop>
  <HeadingPairs>
    <vt:vector size="2" baseType="variant">
      <vt:variant>
        <vt:lpstr>Title</vt:lpstr>
      </vt:variant>
      <vt:variant>
        <vt:i4>1</vt:i4>
      </vt:variant>
    </vt:vector>
  </HeadingPairs>
  <TitlesOfParts>
    <vt:vector size="1" baseType="lpstr">
      <vt:lpstr>16th November 2007</vt:lpstr>
    </vt:vector>
  </TitlesOfParts>
  <Company>Crown Agents</Company>
  <LinksUpToDate>false</LinksUpToDate>
  <CharactersWithSpaces>59104</CharactersWithSpaces>
  <SharedDoc>false</SharedDoc>
  <HLinks>
    <vt:vector size="6" baseType="variant">
      <vt:variant>
        <vt:i4>327715</vt:i4>
      </vt:variant>
      <vt:variant>
        <vt:i4>0</vt:i4>
      </vt:variant>
      <vt:variant>
        <vt:i4>0</vt:i4>
      </vt:variant>
      <vt:variant>
        <vt:i4>5</vt:i4>
      </vt:variant>
      <vt:variant>
        <vt:lpwstr>mailto:nmsaprocurement@gmail.com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16th November 2007</dc:title>
  <dc:subject/>
  <dc:creator>CAUser</dc:creator>
  <cp:keywords/>
  <cp:lastModifiedBy>Mohamed Lamin Sesay</cp:lastModifiedBy>
  <cp:revision>114</cp:revision>
  <cp:lastPrinted>2024-08-21T15:47:00Z</cp:lastPrinted>
  <dcterms:created xsi:type="dcterms:W3CDTF">2020-11-28T18:46:00Z</dcterms:created>
  <dcterms:modified xsi:type="dcterms:W3CDTF">2025-02-25T18:57:00Z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0x010100F52F27E55316DF4A8077EE3A8ECF538B</vt:lpwstr>
  </property>
  <property fmtid="{D5CDD505-2E9C-101B-9397-08002B2CF9AE}" pid="4" name="UNDER LEG REVIEW">
    <vt:bool>true</vt:bool>
  </property>
  <property fmtid="{D5CDD505-2E9C-101B-9397-08002B2CF9AE}" pid="5" name="MediaServiceImageTags">
    <vt:lpwstr/>
  </property>
</Properties>
</file>