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ABDA2" w14:textId="77777777" w:rsidR="00016D8D" w:rsidRPr="00633F1A" w:rsidRDefault="00016D8D" w:rsidP="00016D8D">
      <w:pPr>
        <w:jc w:val="both"/>
        <w:rPr>
          <w:rFonts w:ascii="Arial" w:hAnsi="Arial" w:cs="Arial"/>
        </w:rPr>
      </w:pPr>
    </w:p>
    <w:p w14:paraId="0ED9D11D" w14:textId="77777777" w:rsidR="00016D8D" w:rsidRPr="00633F1A" w:rsidRDefault="00016D8D" w:rsidP="00016D8D">
      <w:pPr>
        <w:suppressAutoHyphens/>
        <w:jc w:val="both"/>
        <w:rPr>
          <w:rFonts w:ascii="Arial" w:hAnsi="Arial" w:cs="Arial"/>
          <w:b/>
        </w:rPr>
      </w:pPr>
      <w:r w:rsidRPr="00633F1A">
        <w:rPr>
          <w:rFonts w:ascii="Arial" w:hAnsi="Arial" w:cs="Arial"/>
          <w:b/>
          <w:noProof/>
          <w:sz w:val="32"/>
          <w:szCs w:val="32"/>
        </w:rPr>
        <w:drawing>
          <wp:inline distT="0" distB="0" distL="0" distR="0" wp14:anchorId="13F3899C" wp14:editId="00F2D9D3">
            <wp:extent cx="5943600" cy="619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619125"/>
                    </a:xfrm>
                    <a:prstGeom prst="rect">
                      <a:avLst/>
                    </a:prstGeom>
                    <a:noFill/>
                    <a:ln>
                      <a:noFill/>
                    </a:ln>
                  </pic:spPr>
                </pic:pic>
              </a:graphicData>
            </a:graphic>
          </wp:inline>
        </w:drawing>
      </w:r>
    </w:p>
    <w:p w14:paraId="5537F02B" w14:textId="77777777" w:rsidR="00016D8D" w:rsidRPr="00633F1A" w:rsidRDefault="00016D8D" w:rsidP="00016D8D">
      <w:pPr>
        <w:pStyle w:val="Heading1a"/>
        <w:keepNext w:val="0"/>
        <w:keepLines w:val="0"/>
        <w:spacing w:after="120"/>
        <w:jc w:val="both"/>
        <w:rPr>
          <w:rFonts w:ascii="Arial" w:hAnsi="Arial" w:cs="Arial"/>
          <w:szCs w:val="22"/>
        </w:rPr>
      </w:pPr>
      <w:r w:rsidRPr="00633F1A">
        <w:rPr>
          <w:rFonts w:ascii="Arial" w:hAnsi="Arial" w:cs="Arial"/>
          <w:szCs w:val="22"/>
        </w:rPr>
        <w:t>REQUEST FOR EXPRESSIONS OF INTEREST</w:t>
      </w:r>
    </w:p>
    <w:p w14:paraId="5E058905" w14:textId="77777777" w:rsidR="00016D8D" w:rsidRPr="00633F1A" w:rsidRDefault="00016D8D" w:rsidP="00016D8D">
      <w:pPr>
        <w:jc w:val="both"/>
        <w:rPr>
          <w:rFonts w:ascii="Arial" w:hAnsi="Arial" w:cs="Arial"/>
        </w:rPr>
      </w:pPr>
    </w:p>
    <w:p w14:paraId="15667822" w14:textId="3DBD2F7C" w:rsidR="00016D8D" w:rsidRPr="00633F1A" w:rsidRDefault="00016D8D" w:rsidP="00016D8D">
      <w:pPr>
        <w:suppressAutoHyphens/>
        <w:spacing w:before="240"/>
        <w:jc w:val="both"/>
        <w:rPr>
          <w:rFonts w:ascii="Arial" w:hAnsi="Arial" w:cs="Arial"/>
          <w:b/>
          <w:i/>
          <w:iCs/>
          <w:color w:val="000000" w:themeColor="text1"/>
          <w:spacing w:val="-2"/>
        </w:rPr>
      </w:pPr>
      <w:r w:rsidRPr="00633F1A">
        <w:rPr>
          <w:rFonts w:ascii="Arial" w:hAnsi="Arial" w:cs="Arial"/>
          <w:b/>
          <w:i/>
          <w:iCs/>
          <w:color w:val="000000" w:themeColor="text1"/>
          <w:spacing w:val="-2"/>
        </w:rPr>
        <w:t xml:space="preserve">COUNTRY: </w:t>
      </w:r>
      <w:r w:rsidRPr="00633F1A">
        <w:rPr>
          <w:rFonts w:ascii="Arial" w:hAnsi="Arial" w:cs="Arial"/>
          <w:bCs/>
          <w:i/>
          <w:iCs/>
          <w:color w:val="000000" w:themeColor="text1"/>
          <w:spacing w:val="-2"/>
        </w:rPr>
        <w:t>SIERRA LEONE</w:t>
      </w:r>
      <w:r w:rsidRPr="00633F1A">
        <w:rPr>
          <w:rFonts w:ascii="Arial" w:hAnsi="Arial" w:cs="Arial"/>
          <w:b/>
          <w:i/>
          <w:iCs/>
          <w:color w:val="000000" w:themeColor="text1"/>
          <w:spacing w:val="-2"/>
        </w:rPr>
        <w:t xml:space="preserve"> </w:t>
      </w:r>
    </w:p>
    <w:p w14:paraId="171B78BC" w14:textId="70E2174C" w:rsidR="00016D8D" w:rsidRPr="00633F1A" w:rsidRDefault="00016D8D" w:rsidP="00016D8D">
      <w:pPr>
        <w:pStyle w:val="BodyText"/>
        <w:spacing w:before="240"/>
        <w:jc w:val="both"/>
        <w:rPr>
          <w:rFonts w:ascii="Arial" w:hAnsi="Arial" w:cs="Arial"/>
          <w:b w:val="0"/>
          <w:bCs/>
          <w:color w:val="000000" w:themeColor="text1"/>
        </w:rPr>
      </w:pPr>
      <w:r w:rsidRPr="00633F1A">
        <w:rPr>
          <w:rFonts w:ascii="Arial" w:hAnsi="Arial" w:cs="Arial"/>
          <w:color w:val="000000" w:themeColor="text1"/>
        </w:rPr>
        <w:t xml:space="preserve">PROJECT: </w:t>
      </w:r>
      <w:r w:rsidRPr="00633F1A">
        <w:rPr>
          <w:rFonts w:ascii="Arial" w:hAnsi="Arial" w:cs="Arial"/>
          <w:b w:val="0"/>
          <w:bCs/>
          <w:color w:val="000000" w:themeColor="text1"/>
        </w:rPr>
        <w:t>AGRICULTURE VALUE CHAIN DEVELOPMENT PROJECT</w:t>
      </w:r>
    </w:p>
    <w:p w14:paraId="11C8AD7E" w14:textId="77777777" w:rsidR="0072429C" w:rsidRPr="00633F1A" w:rsidRDefault="0072429C" w:rsidP="003B1640">
      <w:pPr>
        <w:suppressAutoHyphens/>
        <w:spacing w:before="240"/>
        <w:jc w:val="both"/>
        <w:rPr>
          <w:rFonts w:ascii="Arial" w:hAnsi="Arial" w:cs="Arial"/>
          <w:b/>
        </w:rPr>
      </w:pPr>
    </w:p>
    <w:p w14:paraId="170DC2BD" w14:textId="751EAEBE" w:rsidR="00683B06" w:rsidRPr="00633F1A" w:rsidRDefault="00016D8D" w:rsidP="00683B06">
      <w:pPr>
        <w:pStyle w:val="Heading3"/>
        <w:spacing w:before="0"/>
        <w:rPr>
          <w:rFonts w:ascii="Arial" w:hAnsi="Arial" w:cs="Arial"/>
          <w:color w:val="212529"/>
          <w:sz w:val="27"/>
          <w:szCs w:val="27"/>
        </w:rPr>
      </w:pPr>
      <w:r w:rsidRPr="00633F1A">
        <w:rPr>
          <w:rFonts w:ascii="Arial" w:hAnsi="Arial" w:cs="Arial"/>
          <w:b/>
        </w:rPr>
        <w:t xml:space="preserve">ASSIGNMENT TITLE: </w:t>
      </w:r>
      <w:r w:rsidR="00683B06" w:rsidRPr="00633F1A">
        <w:rPr>
          <w:rFonts w:ascii="Arial" w:hAnsi="Arial" w:cs="Arial"/>
          <w:b/>
          <w:bCs/>
          <w:color w:val="212529"/>
        </w:rPr>
        <w:t xml:space="preserve">Consultancy for the </w:t>
      </w:r>
      <w:r w:rsidR="00413F2B">
        <w:rPr>
          <w:rFonts w:ascii="Arial" w:hAnsi="Arial" w:cs="Arial"/>
          <w:b/>
          <w:bCs/>
          <w:color w:val="212529"/>
        </w:rPr>
        <w:t>S</w:t>
      </w:r>
      <w:r w:rsidR="00683B06" w:rsidRPr="00633F1A">
        <w:rPr>
          <w:rFonts w:ascii="Arial" w:hAnsi="Arial" w:cs="Arial"/>
          <w:b/>
          <w:bCs/>
          <w:color w:val="212529"/>
        </w:rPr>
        <w:t>upervision of Additional 75Km of Farm Tracks</w:t>
      </w:r>
    </w:p>
    <w:p w14:paraId="61958503" w14:textId="77777777" w:rsidR="00016D8D" w:rsidRPr="00633F1A" w:rsidRDefault="00016D8D" w:rsidP="00016D8D">
      <w:pPr>
        <w:pStyle w:val="Heading1"/>
        <w:spacing w:before="0"/>
        <w:rPr>
          <w:rFonts w:ascii="Arial" w:hAnsi="Arial" w:cs="Arial"/>
          <w:b/>
          <w:spacing w:val="-2"/>
          <w:sz w:val="24"/>
          <w:szCs w:val="24"/>
        </w:rPr>
      </w:pPr>
    </w:p>
    <w:p w14:paraId="2869254E" w14:textId="1B965313" w:rsidR="00393A5A" w:rsidRPr="00633F1A" w:rsidRDefault="00393A5A" w:rsidP="00D62EEE">
      <w:pPr>
        <w:pStyle w:val="Heading1"/>
        <w:spacing w:before="0"/>
        <w:rPr>
          <w:rStyle w:val="flex-fill"/>
          <w:rFonts w:ascii="Arial" w:hAnsi="Arial" w:cs="Arial"/>
          <w:b/>
          <w:bCs/>
          <w:color w:val="212529"/>
          <w:sz w:val="24"/>
          <w:szCs w:val="24"/>
        </w:rPr>
      </w:pPr>
      <w:r w:rsidRPr="00633F1A">
        <w:rPr>
          <w:rFonts w:ascii="Arial" w:hAnsi="Arial" w:cs="Arial"/>
          <w:b/>
          <w:spacing w:val="-2"/>
          <w:sz w:val="24"/>
          <w:szCs w:val="24"/>
        </w:rPr>
        <w:t>Reference No</w:t>
      </w:r>
      <w:r w:rsidRPr="00633F1A">
        <w:rPr>
          <w:rFonts w:ascii="Arial" w:hAnsi="Arial" w:cs="Arial"/>
          <w:spacing w:val="-2"/>
          <w:sz w:val="24"/>
          <w:szCs w:val="24"/>
        </w:rPr>
        <w:t xml:space="preserve">. </w:t>
      </w:r>
      <w:r w:rsidR="00683B06" w:rsidRPr="00633F1A">
        <w:rPr>
          <w:rFonts w:ascii="Arial" w:hAnsi="Arial" w:cs="Arial"/>
          <w:color w:val="212529"/>
          <w:sz w:val="24"/>
          <w:szCs w:val="24"/>
          <w:shd w:val="clear" w:color="auto" w:fill="FFFFFF"/>
        </w:rPr>
        <w:t>SLE-2000001544-0234-CS-CQS</w:t>
      </w:r>
    </w:p>
    <w:p w14:paraId="30EE8FBB" w14:textId="77777777" w:rsidR="00107727" w:rsidRPr="00633F1A" w:rsidRDefault="00107727" w:rsidP="00107727">
      <w:pPr>
        <w:rPr>
          <w:rFonts w:ascii="Arial" w:hAnsi="Arial" w:cs="Arial"/>
        </w:rPr>
      </w:pPr>
    </w:p>
    <w:p w14:paraId="46DC1DA5" w14:textId="2D92CF67" w:rsidR="00107727" w:rsidRDefault="00107727" w:rsidP="00107727">
      <w:pPr>
        <w:rPr>
          <w:rFonts w:ascii="Arial" w:hAnsi="Arial" w:cs="Arial"/>
        </w:rPr>
      </w:pPr>
      <w:r w:rsidRPr="00633F1A">
        <w:rPr>
          <w:rFonts w:ascii="Arial" w:hAnsi="Arial" w:cs="Arial"/>
        </w:rPr>
        <w:t xml:space="preserve">Issue Date: </w:t>
      </w:r>
      <w:r w:rsidR="00C641F0">
        <w:rPr>
          <w:rFonts w:ascii="Arial" w:hAnsi="Arial" w:cs="Arial"/>
        </w:rPr>
        <w:t>22</w:t>
      </w:r>
      <w:r w:rsidR="00C641F0" w:rsidRPr="00C641F0">
        <w:rPr>
          <w:rFonts w:ascii="Arial" w:hAnsi="Arial" w:cs="Arial"/>
          <w:vertAlign w:val="superscript"/>
        </w:rPr>
        <w:t>nd</w:t>
      </w:r>
      <w:r w:rsidR="00C641F0">
        <w:rPr>
          <w:rFonts w:ascii="Arial" w:hAnsi="Arial" w:cs="Arial"/>
        </w:rPr>
        <w:t xml:space="preserve"> </w:t>
      </w:r>
      <w:proofErr w:type="gramStart"/>
      <w:r w:rsidR="00683B06" w:rsidRPr="00633F1A">
        <w:rPr>
          <w:rFonts w:ascii="Arial" w:hAnsi="Arial" w:cs="Arial"/>
        </w:rPr>
        <w:t>January</w:t>
      </w:r>
      <w:r w:rsidRPr="00633F1A">
        <w:rPr>
          <w:rFonts w:ascii="Arial" w:hAnsi="Arial" w:cs="Arial"/>
        </w:rPr>
        <w:t>,  202</w:t>
      </w:r>
      <w:r w:rsidR="00683B06" w:rsidRPr="00633F1A">
        <w:rPr>
          <w:rFonts w:ascii="Arial" w:hAnsi="Arial" w:cs="Arial"/>
        </w:rPr>
        <w:t>6</w:t>
      </w:r>
      <w:proofErr w:type="gramEnd"/>
    </w:p>
    <w:p w14:paraId="564B0C3E" w14:textId="0A67A6C3" w:rsidR="00C641F0" w:rsidRPr="00633F1A" w:rsidRDefault="00C641F0" w:rsidP="00107727">
      <w:pPr>
        <w:rPr>
          <w:rFonts w:ascii="Arial" w:hAnsi="Arial" w:cs="Arial"/>
        </w:rPr>
      </w:pPr>
    </w:p>
    <w:p w14:paraId="098D2ABC" w14:textId="51DB936E" w:rsidR="00393A5A" w:rsidRPr="007016B3" w:rsidRDefault="00016D8D" w:rsidP="007016B3">
      <w:pPr>
        <w:pStyle w:val="Heading3"/>
        <w:spacing w:before="0"/>
        <w:jc w:val="both"/>
        <w:rPr>
          <w:rFonts w:ascii="Arial" w:hAnsi="Arial" w:cs="Arial"/>
          <w:color w:val="212529"/>
          <w:sz w:val="27"/>
          <w:szCs w:val="27"/>
        </w:rPr>
      </w:pPr>
      <w:r w:rsidRPr="00633F1A">
        <w:rPr>
          <w:rFonts w:ascii="Arial" w:hAnsi="Arial" w:cs="Arial"/>
        </w:rPr>
        <w:t xml:space="preserve">The </w:t>
      </w:r>
      <w:r w:rsidRPr="00633F1A">
        <w:rPr>
          <w:rFonts w:ascii="Arial" w:hAnsi="Arial" w:cs="Arial"/>
          <w:b/>
          <w:spacing w:val="-3"/>
        </w:rPr>
        <w:t>Government of Sierra Leone</w:t>
      </w:r>
      <w:r w:rsidRPr="00633F1A">
        <w:rPr>
          <w:rFonts w:ascii="Arial" w:hAnsi="Arial" w:cs="Arial"/>
        </w:rPr>
        <w:t xml:space="preserve"> has received financing from</w:t>
      </w:r>
      <w:r w:rsidRPr="00633F1A">
        <w:rPr>
          <w:rFonts w:ascii="Arial" w:hAnsi="Arial" w:cs="Arial"/>
          <w:spacing w:val="-2"/>
        </w:rPr>
        <w:t xml:space="preserve"> </w:t>
      </w:r>
      <w:r w:rsidR="00393A5A" w:rsidRPr="00633F1A">
        <w:rPr>
          <w:rFonts w:ascii="Arial" w:hAnsi="Arial" w:cs="Arial"/>
          <w:spacing w:val="-2"/>
        </w:rPr>
        <w:t xml:space="preserve">the International Fund for Agricultural Development (IFAD) </w:t>
      </w:r>
      <w:r w:rsidRPr="00633F1A">
        <w:rPr>
          <w:rFonts w:ascii="Arial" w:hAnsi="Arial" w:cs="Arial"/>
        </w:rPr>
        <w:t>Adap</w:t>
      </w:r>
      <w:r w:rsidR="00726957">
        <w:rPr>
          <w:rFonts w:ascii="Arial" w:hAnsi="Arial" w:cs="Arial"/>
        </w:rPr>
        <w:t>ta</w:t>
      </w:r>
      <w:r w:rsidRPr="00633F1A">
        <w:rPr>
          <w:rFonts w:ascii="Arial" w:hAnsi="Arial" w:cs="Arial"/>
        </w:rPr>
        <w:t xml:space="preserve">tion Fund (AF), OPEC Fund for International Development (OFID) and Toni Blair Institute (TBI) </w:t>
      </w:r>
      <w:r w:rsidR="00393A5A" w:rsidRPr="00633F1A">
        <w:rPr>
          <w:rFonts w:ascii="Arial" w:hAnsi="Arial" w:cs="Arial"/>
          <w:spacing w:val="-2"/>
        </w:rPr>
        <w:t xml:space="preserve">towards the cost of </w:t>
      </w:r>
      <w:r w:rsidRPr="00633F1A">
        <w:rPr>
          <w:rFonts w:ascii="Arial" w:hAnsi="Arial" w:cs="Arial"/>
          <w:bCs/>
          <w:color w:val="000000" w:themeColor="text1"/>
        </w:rPr>
        <w:t>Agriculture Value Chain Development Project</w:t>
      </w:r>
      <w:r w:rsidRPr="00633F1A">
        <w:rPr>
          <w:rFonts w:ascii="Arial" w:hAnsi="Arial" w:cs="Arial"/>
          <w:spacing w:val="-2"/>
        </w:rPr>
        <w:t xml:space="preserve"> </w:t>
      </w:r>
      <w:r w:rsidR="00393A5A" w:rsidRPr="00633F1A">
        <w:rPr>
          <w:rFonts w:ascii="Arial" w:hAnsi="Arial" w:cs="Arial"/>
          <w:spacing w:val="-2"/>
        </w:rPr>
        <w:t xml:space="preserve">and intends to apply part of the proceeds for the recruitment of </w:t>
      </w:r>
      <w:r w:rsidR="007016B3" w:rsidRPr="00633F1A">
        <w:rPr>
          <w:rFonts w:ascii="Arial" w:hAnsi="Arial" w:cs="Arial"/>
          <w:spacing w:val="-2"/>
        </w:rPr>
        <w:t>consultant</w:t>
      </w:r>
      <w:r w:rsidRPr="00633F1A">
        <w:rPr>
          <w:rFonts w:ascii="Arial" w:hAnsi="Arial" w:cs="Arial"/>
          <w:spacing w:val="-2"/>
        </w:rPr>
        <w:t xml:space="preserve"> </w:t>
      </w:r>
      <w:r w:rsidR="007016B3" w:rsidRPr="00633F1A">
        <w:rPr>
          <w:rFonts w:ascii="Arial" w:hAnsi="Arial" w:cs="Arial"/>
          <w:b/>
          <w:bCs/>
          <w:color w:val="212529"/>
        </w:rPr>
        <w:t>for the supervision of Additional 75Km of Farm Tracks</w:t>
      </w:r>
    </w:p>
    <w:p w14:paraId="07AD2D2A" w14:textId="005D1A3A" w:rsidR="00393A5A" w:rsidRPr="00633F1A" w:rsidRDefault="00393A5A" w:rsidP="003B1640">
      <w:pPr>
        <w:suppressAutoHyphens/>
        <w:spacing w:before="240"/>
        <w:jc w:val="both"/>
        <w:rPr>
          <w:rFonts w:ascii="Arial" w:hAnsi="Arial" w:cs="Arial"/>
          <w:spacing w:val="-2"/>
        </w:rPr>
      </w:pPr>
      <w:r w:rsidRPr="00633F1A">
        <w:rPr>
          <w:rFonts w:ascii="Arial" w:hAnsi="Arial" w:cs="Arial"/>
          <w:spacing w:val="-2"/>
        </w:rPr>
        <w:t xml:space="preserve">The use of any IFAD financing shall be subject to IFAD’s approval, pursuant to the terms and conditions of the </w:t>
      </w:r>
      <w:r w:rsidR="008843D3" w:rsidRPr="00633F1A">
        <w:rPr>
          <w:rFonts w:ascii="Arial" w:hAnsi="Arial" w:cs="Arial"/>
          <w:spacing w:val="-2"/>
        </w:rPr>
        <w:t>f</w:t>
      </w:r>
      <w:r w:rsidRPr="00633F1A">
        <w:rPr>
          <w:rFonts w:ascii="Arial" w:hAnsi="Arial" w:cs="Arial"/>
          <w:spacing w:val="-2"/>
        </w:rPr>
        <w:t xml:space="preserve">inancing </w:t>
      </w:r>
      <w:r w:rsidR="008843D3" w:rsidRPr="00633F1A">
        <w:rPr>
          <w:rFonts w:ascii="Arial" w:hAnsi="Arial" w:cs="Arial"/>
          <w:spacing w:val="-2"/>
        </w:rPr>
        <w:t>a</w:t>
      </w:r>
      <w:r w:rsidRPr="00633F1A">
        <w:rPr>
          <w:rFonts w:ascii="Arial" w:hAnsi="Arial" w:cs="Arial"/>
          <w:spacing w:val="-2"/>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016D8D" w:rsidRPr="00633F1A">
        <w:rPr>
          <w:rFonts w:ascii="Arial" w:hAnsi="Arial" w:cs="Arial"/>
          <w:bCs/>
          <w:color w:val="000000" w:themeColor="text1"/>
        </w:rPr>
        <w:t>Agriculture Value Chain Development Project</w:t>
      </w:r>
    </w:p>
    <w:p w14:paraId="451EA63D" w14:textId="45752EDA" w:rsidR="00683B06" w:rsidRPr="00633F1A" w:rsidRDefault="00393A5A" w:rsidP="003B1640">
      <w:pPr>
        <w:suppressAutoHyphens/>
        <w:spacing w:before="240"/>
        <w:jc w:val="both"/>
        <w:rPr>
          <w:rFonts w:ascii="Arial" w:hAnsi="Arial" w:cs="Arial"/>
          <w:spacing w:val="-2"/>
        </w:rPr>
      </w:pPr>
      <w:r w:rsidRPr="00633F1A">
        <w:rPr>
          <w:rFonts w:ascii="Arial" w:hAnsi="Arial" w:cs="Arial"/>
          <w:spacing w:val="-2"/>
        </w:rPr>
        <w:t xml:space="preserve">The consulting services (“the </w:t>
      </w:r>
      <w:r w:rsidR="008843D3" w:rsidRPr="00633F1A">
        <w:rPr>
          <w:rFonts w:ascii="Arial" w:hAnsi="Arial" w:cs="Arial"/>
          <w:spacing w:val="-2"/>
        </w:rPr>
        <w:t>s</w:t>
      </w:r>
      <w:r w:rsidRPr="00633F1A">
        <w:rPr>
          <w:rFonts w:ascii="Arial" w:hAnsi="Arial" w:cs="Arial"/>
          <w:spacing w:val="-2"/>
        </w:rPr>
        <w:t xml:space="preserve">ervices”) include </w:t>
      </w:r>
      <w:r w:rsidR="00683B06" w:rsidRPr="00633F1A">
        <w:rPr>
          <w:rFonts w:ascii="Arial" w:hAnsi="Arial" w:cs="Arial"/>
          <w:b/>
          <w:bCs/>
          <w:i/>
          <w:iCs/>
          <w:color w:val="000000"/>
        </w:rPr>
        <w:t>providing independent technical oversight to ensure that the rehabilitation or construction of farm track roads is carried out in accordance with approved designs, technical specifications, environmental and social safeguards, contract conditions, and agreed timelines. The Consultant supervises day-to-day site activities, monitors workmanship and material quality, verifies measurements and progress, certifies interim and final payments, assesses variations and claims, enforces health, safety, and environmental compliance, coordinates with contractors, project teams, and local communities, and ensures timely completion, proper defect correction, and orderly handover; thereby safeguarding quality, cost-effectiveness, and value for money for the client and beneficiaries</w:t>
      </w:r>
      <w:r w:rsidR="00683B06" w:rsidRPr="00633F1A">
        <w:rPr>
          <w:rFonts w:ascii="Arial" w:hAnsi="Arial" w:cs="Arial"/>
          <w:color w:val="000000"/>
        </w:rPr>
        <w:t>.</w:t>
      </w:r>
      <w:r w:rsidR="00683B06" w:rsidRPr="00633F1A">
        <w:rPr>
          <w:rFonts w:ascii="Arial" w:hAnsi="Arial" w:cs="Arial"/>
          <w:spacing w:val="-2"/>
        </w:rPr>
        <w:t xml:space="preserve"> </w:t>
      </w:r>
    </w:p>
    <w:p w14:paraId="54BD5B16" w14:textId="5209F0C0" w:rsidR="00393A5A" w:rsidRPr="00633F1A" w:rsidRDefault="00683B06" w:rsidP="003B1640">
      <w:pPr>
        <w:suppressAutoHyphens/>
        <w:spacing w:before="240"/>
        <w:jc w:val="both"/>
        <w:rPr>
          <w:rFonts w:ascii="Arial" w:hAnsi="Arial" w:cs="Arial"/>
          <w:color w:val="FF0000"/>
          <w:spacing w:val="-2"/>
        </w:rPr>
      </w:pPr>
      <w:r w:rsidRPr="00633F1A">
        <w:rPr>
          <w:rFonts w:ascii="Arial" w:hAnsi="Arial" w:cs="Arial"/>
          <w:spacing w:val="-2"/>
        </w:rPr>
        <w:t>The</w:t>
      </w:r>
      <w:r w:rsidR="00393A5A" w:rsidRPr="00633F1A">
        <w:rPr>
          <w:rFonts w:ascii="Arial" w:hAnsi="Arial" w:cs="Arial"/>
          <w:spacing w:val="-2"/>
        </w:rPr>
        <w:t xml:space="preserve"> </w:t>
      </w:r>
      <w:r w:rsidR="00016D8D" w:rsidRPr="00633F1A">
        <w:rPr>
          <w:rFonts w:ascii="Arial" w:hAnsi="Arial" w:cs="Arial"/>
          <w:bCs/>
          <w:color w:val="000000" w:themeColor="text1"/>
        </w:rPr>
        <w:t>Agriculture Value Chain Development Project</w:t>
      </w:r>
      <w:r w:rsidR="00016D8D" w:rsidRPr="00633F1A">
        <w:rPr>
          <w:rFonts w:ascii="Arial" w:hAnsi="Arial" w:cs="Arial"/>
          <w:spacing w:val="-2"/>
        </w:rPr>
        <w:t xml:space="preserve">, Ministry of Agriculture and Food Security </w:t>
      </w:r>
      <w:r w:rsidR="00393A5A" w:rsidRPr="00633F1A">
        <w:rPr>
          <w:rFonts w:ascii="Arial" w:hAnsi="Arial" w:cs="Arial"/>
          <w:spacing w:val="-2"/>
        </w:rPr>
        <w:t xml:space="preserve">(“the </w:t>
      </w:r>
      <w:r w:rsidR="008843D3" w:rsidRPr="00633F1A">
        <w:rPr>
          <w:rFonts w:ascii="Arial" w:hAnsi="Arial" w:cs="Arial"/>
          <w:spacing w:val="-2"/>
        </w:rPr>
        <w:t>c</w:t>
      </w:r>
      <w:r w:rsidR="00393A5A" w:rsidRPr="00633F1A">
        <w:rPr>
          <w:rFonts w:ascii="Arial" w:hAnsi="Arial" w:cs="Arial"/>
          <w:spacing w:val="-2"/>
        </w:rPr>
        <w:t>lient”) now invites eligible consulting firms (“</w:t>
      </w:r>
      <w:r w:rsidR="008843D3" w:rsidRPr="00633F1A">
        <w:rPr>
          <w:rFonts w:ascii="Arial" w:hAnsi="Arial" w:cs="Arial"/>
          <w:spacing w:val="-2"/>
        </w:rPr>
        <w:t>c</w:t>
      </w:r>
      <w:r w:rsidR="00393A5A" w:rsidRPr="00633F1A">
        <w:rPr>
          <w:rFonts w:ascii="Arial" w:hAnsi="Arial" w:cs="Arial"/>
          <w:spacing w:val="-2"/>
        </w:rPr>
        <w:t xml:space="preserve">onsultants”) to indicate their interest in providing the </w:t>
      </w:r>
      <w:r w:rsidR="008843D3" w:rsidRPr="00633F1A">
        <w:rPr>
          <w:rFonts w:ascii="Arial" w:hAnsi="Arial" w:cs="Arial"/>
          <w:spacing w:val="-2"/>
        </w:rPr>
        <w:t>s</w:t>
      </w:r>
      <w:r w:rsidR="00393A5A" w:rsidRPr="00633F1A">
        <w:rPr>
          <w:rFonts w:ascii="Arial" w:hAnsi="Arial" w:cs="Arial"/>
          <w:spacing w:val="-2"/>
        </w:rPr>
        <w:t xml:space="preserve">ervices. Interested </w:t>
      </w:r>
      <w:r w:rsidR="008843D3" w:rsidRPr="00633F1A">
        <w:rPr>
          <w:rFonts w:ascii="Arial" w:hAnsi="Arial" w:cs="Arial"/>
          <w:spacing w:val="-2"/>
        </w:rPr>
        <w:t>c</w:t>
      </w:r>
      <w:r w:rsidR="00393A5A" w:rsidRPr="00633F1A">
        <w:rPr>
          <w:rFonts w:ascii="Arial" w:hAnsi="Arial" w:cs="Arial"/>
          <w:spacing w:val="-2"/>
        </w:rPr>
        <w:t xml:space="preserve">onsultants should provide information demonstrating that they have the required qualifications and relevant experience to perform the </w:t>
      </w:r>
      <w:r w:rsidR="008843D3" w:rsidRPr="00633F1A">
        <w:rPr>
          <w:rFonts w:ascii="Arial" w:hAnsi="Arial" w:cs="Arial"/>
          <w:spacing w:val="-2"/>
        </w:rPr>
        <w:t>s</w:t>
      </w:r>
      <w:r w:rsidR="00393A5A" w:rsidRPr="00633F1A">
        <w:rPr>
          <w:rFonts w:ascii="Arial" w:hAnsi="Arial" w:cs="Arial"/>
          <w:spacing w:val="-2"/>
        </w:rPr>
        <w:t xml:space="preserve">ervices. Interested </w:t>
      </w:r>
      <w:r w:rsidR="008843D3" w:rsidRPr="00633F1A">
        <w:rPr>
          <w:rFonts w:ascii="Arial" w:hAnsi="Arial" w:cs="Arial"/>
          <w:spacing w:val="-2"/>
        </w:rPr>
        <w:t>f</w:t>
      </w:r>
      <w:r w:rsidR="00393A5A" w:rsidRPr="00633F1A">
        <w:rPr>
          <w:rFonts w:ascii="Arial" w:hAnsi="Arial" w:cs="Arial"/>
          <w:spacing w:val="-2"/>
        </w:rPr>
        <w:t xml:space="preserve">irms </w:t>
      </w:r>
      <w:r w:rsidR="00393A5A" w:rsidRPr="00633F1A">
        <w:rPr>
          <w:rFonts w:ascii="Arial" w:hAnsi="Arial" w:cs="Arial"/>
          <w:spacing w:val="-2"/>
        </w:rPr>
        <w:lastRenderedPageBreak/>
        <w:t xml:space="preserve">should fill the </w:t>
      </w:r>
      <w:r w:rsidR="008843D3" w:rsidRPr="00633F1A">
        <w:rPr>
          <w:rFonts w:ascii="Arial" w:hAnsi="Arial" w:cs="Arial"/>
          <w:spacing w:val="-2"/>
        </w:rPr>
        <w:t>t</w:t>
      </w:r>
      <w:r w:rsidR="00393A5A" w:rsidRPr="00633F1A">
        <w:rPr>
          <w:rFonts w:ascii="Arial" w:hAnsi="Arial" w:cs="Arial"/>
          <w:spacing w:val="-2"/>
        </w:rPr>
        <w:t xml:space="preserve">emplate for </w:t>
      </w:r>
      <w:r w:rsidR="008843D3" w:rsidRPr="00633F1A">
        <w:rPr>
          <w:rFonts w:ascii="Arial" w:hAnsi="Arial" w:cs="Arial"/>
          <w:spacing w:val="-2"/>
        </w:rPr>
        <w:t>e</w:t>
      </w:r>
      <w:r w:rsidR="00393A5A" w:rsidRPr="00633F1A">
        <w:rPr>
          <w:rFonts w:ascii="Arial" w:hAnsi="Arial" w:cs="Arial"/>
          <w:spacing w:val="-2"/>
        </w:rPr>
        <w:t xml:space="preserve">xpressions of </w:t>
      </w:r>
      <w:r w:rsidR="008843D3" w:rsidRPr="00633F1A">
        <w:rPr>
          <w:rFonts w:ascii="Arial" w:hAnsi="Arial" w:cs="Arial"/>
          <w:spacing w:val="-2"/>
        </w:rPr>
        <w:t>i</w:t>
      </w:r>
      <w:r w:rsidR="00393A5A" w:rsidRPr="00633F1A">
        <w:rPr>
          <w:rFonts w:ascii="Arial" w:hAnsi="Arial" w:cs="Arial"/>
          <w:spacing w:val="-2"/>
        </w:rPr>
        <w:t xml:space="preserve">nterest and submit found at the following </w:t>
      </w:r>
      <w:proofErr w:type="gramStart"/>
      <w:r w:rsidR="00393A5A" w:rsidRPr="00633F1A">
        <w:rPr>
          <w:rFonts w:ascii="Arial" w:hAnsi="Arial" w:cs="Arial"/>
          <w:spacing w:val="-2"/>
        </w:rPr>
        <w:t xml:space="preserve">link </w:t>
      </w:r>
      <w:r w:rsidR="00633F1A">
        <w:rPr>
          <w:rFonts w:ascii="Arial" w:hAnsi="Arial" w:cs="Arial"/>
        </w:rPr>
        <w:t>:</w:t>
      </w:r>
      <w:proofErr w:type="gramEnd"/>
      <w:r w:rsidR="00633F1A">
        <w:rPr>
          <w:rFonts w:ascii="Arial" w:hAnsi="Arial" w:cs="Arial"/>
        </w:rPr>
        <w:t xml:space="preserve"> </w:t>
      </w:r>
      <w:hyperlink r:id="rId12" w:history="1">
        <w:r w:rsidR="00633F1A" w:rsidRPr="00633F1A">
          <w:rPr>
            <w:rStyle w:val="Hyperlink"/>
            <w:rFonts w:ascii="Arial" w:hAnsi="Arial" w:cs="Arial"/>
            <w:color w:val="5B9BD5" w:themeColor="accent5"/>
          </w:rPr>
          <w:t>https://bit.ly/FarmTrackEOITemplate</w:t>
        </w:r>
      </w:hyperlink>
      <w:r w:rsidR="00633F1A" w:rsidRPr="00633F1A">
        <w:rPr>
          <w:rFonts w:ascii="Arial" w:hAnsi="Arial" w:cs="Arial"/>
          <w:color w:val="4472C4" w:themeColor="accent1"/>
        </w:rPr>
        <w:t xml:space="preserve"> </w:t>
      </w:r>
      <w:r w:rsidR="00393A5A" w:rsidRPr="00633F1A">
        <w:rPr>
          <w:rFonts w:ascii="Arial" w:hAnsi="Arial" w:cs="Arial"/>
          <w:spacing w:val="-2"/>
        </w:rPr>
        <w:t>and send it to the address indicated below.</w:t>
      </w:r>
    </w:p>
    <w:p w14:paraId="6500799B" w14:textId="32E9BBB6" w:rsidR="00E7611F" w:rsidRPr="00633F1A" w:rsidRDefault="00E7611F" w:rsidP="006F329D">
      <w:pPr>
        <w:suppressAutoHyphens/>
        <w:spacing w:before="240"/>
        <w:jc w:val="both"/>
        <w:rPr>
          <w:rFonts w:ascii="Arial" w:hAnsi="Arial" w:cs="Arial"/>
          <w:spacing w:val="-2"/>
        </w:rPr>
      </w:pPr>
      <w:r w:rsidRPr="00633F1A">
        <w:rPr>
          <w:rFonts w:ascii="Arial" w:hAnsi="Arial" w:cs="Arial"/>
          <w:spacing w:val="-2"/>
        </w:rPr>
        <w:t>The attention of interested consultants is drawn to IFAD’s Anti-Money Laundering and Countering the Financing of Terrorism Policy</w:t>
      </w:r>
      <w:r w:rsidRPr="00633F1A">
        <w:rPr>
          <w:rStyle w:val="FootnoteReference"/>
          <w:rFonts w:ascii="Arial" w:hAnsi="Arial" w:cs="Arial"/>
          <w:iCs/>
          <w:color w:val="000000" w:themeColor="text1"/>
        </w:rPr>
        <w:footnoteReference w:id="1"/>
      </w:r>
      <w:r w:rsidRPr="00633F1A">
        <w:rPr>
          <w:rFonts w:ascii="Arial" w:hAnsi="Arial" w:cs="Arial"/>
          <w:spacing w:val="-2"/>
        </w:rPr>
        <w:t xml:space="preserve"> and the Revised IFAD Policy on Preventing Fraud and Corruption its Activities and Operations</w:t>
      </w:r>
      <w:r w:rsidRPr="00633F1A">
        <w:rPr>
          <w:rStyle w:val="FootnoteReference"/>
          <w:rFonts w:ascii="Arial" w:eastAsia="SimSun" w:hAnsi="Arial" w:cs="Arial"/>
          <w:lang w:eastAsia="zh-CN"/>
        </w:rPr>
        <w:footnoteReference w:id="2"/>
      </w:r>
      <w:r w:rsidRPr="00633F1A">
        <w:rPr>
          <w:rFonts w:ascii="Arial" w:hAnsi="Arial" w:cs="Arial"/>
          <w:spacing w:val="-2"/>
        </w:rPr>
        <w:t>. The latter sets forth IFAD’s provisions on prohibited practices. IFAD further strives to ensure a safe working environment free of harassment, including sexual harassment, and free of sexual exploitation and abuse (SEA) in its activities and operations as detailed in its IFAD Policy to Preventing and Responding to Sexual Harassment, Sexual Exploitation and Abuse.</w:t>
      </w:r>
      <w:r w:rsidRPr="00633F1A">
        <w:rPr>
          <w:rStyle w:val="FootnoteReference"/>
          <w:rFonts w:ascii="Arial" w:hAnsi="Arial" w:cs="Arial"/>
          <w:iCs/>
          <w:color w:val="000000" w:themeColor="text1"/>
        </w:rPr>
        <w:footnoteReference w:id="3"/>
      </w:r>
      <w:r w:rsidR="002F6699" w:rsidRPr="00633F1A">
        <w:rPr>
          <w:rFonts w:ascii="Arial" w:hAnsi="Arial" w:cs="Arial"/>
        </w:rPr>
        <w:t xml:space="preserve"> By entering </w:t>
      </w:r>
      <w:r w:rsidR="00F50AA5" w:rsidRPr="00633F1A">
        <w:rPr>
          <w:rFonts w:ascii="Arial" w:hAnsi="Arial" w:cs="Arial"/>
        </w:rPr>
        <w:t xml:space="preserve">in </w:t>
      </w:r>
      <w:r w:rsidR="002F6699" w:rsidRPr="00633F1A">
        <w:rPr>
          <w:rFonts w:ascii="Arial" w:hAnsi="Arial" w:cs="Arial"/>
        </w:rPr>
        <w:t>this</w:t>
      </w:r>
      <w:r w:rsidR="00F50AA5" w:rsidRPr="00633F1A">
        <w:rPr>
          <w:rFonts w:ascii="Arial" w:hAnsi="Arial" w:cs="Arial"/>
        </w:rPr>
        <w:t xml:space="preserve"> </w:t>
      </w:r>
      <w:r w:rsidR="002F6699" w:rsidRPr="00633F1A">
        <w:rPr>
          <w:rFonts w:ascii="Arial" w:hAnsi="Arial" w:cs="Arial"/>
        </w:rPr>
        <w:t>document, you certify to have read, understood, and agreed to be bound by the Privacy Policy of IFAD.</w:t>
      </w:r>
      <w:r w:rsidR="002F6699" w:rsidRPr="00633F1A">
        <w:rPr>
          <w:rStyle w:val="FootnoteReference"/>
          <w:rFonts w:ascii="Arial" w:hAnsi="Arial" w:cs="Arial"/>
        </w:rPr>
        <w:footnoteReference w:id="4"/>
      </w:r>
    </w:p>
    <w:p w14:paraId="5EEF5B6B" w14:textId="036CF216" w:rsidR="00E94AAB" w:rsidRPr="00633F1A" w:rsidRDefault="00E7611F" w:rsidP="006F329D">
      <w:pPr>
        <w:suppressAutoHyphens/>
        <w:spacing w:before="240"/>
        <w:jc w:val="both"/>
        <w:rPr>
          <w:rFonts w:ascii="Arial" w:eastAsia="SimSun" w:hAnsi="Arial" w:cs="Arial"/>
        </w:rPr>
      </w:pPr>
      <w:r w:rsidRPr="00633F1A">
        <w:rPr>
          <w:rFonts w:ascii="Arial" w:eastAsia="SimSun" w:hAnsi="Arial" w:cs="Arial"/>
        </w:rPr>
        <w:t xml:space="preserve">The </w:t>
      </w:r>
      <w:r w:rsidRPr="00633F1A">
        <w:rPr>
          <w:rFonts w:ascii="Arial" w:hAnsi="Arial" w:cs="Arial"/>
        </w:rPr>
        <w:t>consultan</w:t>
      </w:r>
      <w:r w:rsidR="00332B06" w:rsidRPr="00633F1A">
        <w:rPr>
          <w:rFonts w:ascii="Arial" w:hAnsi="Arial" w:cs="Arial"/>
        </w:rPr>
        <w:t>t</w:t>
      </w:r>
      <w:r w:rsidRPr="00633F1A">
        <w:rPr>
          <w:rFonts w:ascii="Arial" w:eastAsia="SimSun" w:hAnsi="Arial" w:cs="Arial"/>
        </w:rPr>
        <w:t xml:space="preserve"> shall not have any actual, potential or reasonably perceived conflict of interest. A </w:t>
      </w:r>
      <w:r w:rsidRPr="00633F1A">
        <w:rPr>
          <w:rFonts w:ascii="Arial" w:hAnsi="Arial" w:cs="Arial"/>
        </w:rPr>
        <w:t>consultant</w:t>
      </w:r>
      <w:r w:rsidRPr="00633F1A">
        <w:rPr>
          <w:rFonts w:ascii="Arial" w:eastAsia="SimSun" w:hAnsi="Arial" w:cs="Arial"/>
        </w:rPr>
        <w:t xml:space="preserve"> with an actual, potential or reasonably perceived conflict of interest shall be disqualified unless otherwise explicitly approved by the Fund. A </w:t>
      </w:r>
      <w:r w:rsidR="00520FCB" w:rsidRPr="00633F1A">
        <w:rPr>
          <w:rFonts w:ascii="Arial" w:hAnsi="Arial" w:cs="Arial"/>
        </w:rPr>
        <w:t>c</w:t>
      </w:r>
      <w:r w:rsidRPr="00633F1A">
        <w:rPr>
          <w:rFonts w:ascii="Arial" w:hAnsi="Arial" w:cs="Arial"/>
        </w:rPr>
        <w:t>onsultant</w:t>
      </w:r>
      <w:r w:rsidRPr="00633F1A">
        <w:rPr>
          <w:rFonts w:ascii="Arial" w:eastAsia="SimSun" w:hAnsi="Arial" w:cs="Arial"/>
        </w:rPr>
        <w:t xml:space="preserve"> including their respective personnel and affiliates are considered to have a conflict of interest if they a) have a relationship that provides them with undue or undisclosed information about or influence over the </w:t>
      </w:r>
      <w:r w:rsidR="00D91AB9" w:rsidRPr="00633F1A">
        <w:rPr>
          <w:rFonts w:ascii="Arial" w:eastAsia="SimSun" w:hAnsi="Arial" w:cs="Arial"/>
        </w:rPr>
        <w:t>selection</w:t>
      </w:r>
      <w:r w:rsidRPr="00633F1A">
        <w:rPr>
          <w:rFonts w:ascii="Arial" w:eastAsia="SimSun" w:hAnsi="Arial" w:cs="Arial"/>
        </w:rPr>
        <w:t xml:space="preserve"> process and the execution of the contract, b) participate in more than one </w:t>
      </w:r>
      <w:r w:rsidRPr="00633F1A">
        <w:rPr>
          <w:rFonts w:ascii="Arial" w:hAnsi="Arial" w:cs="Arial"/>
        </w:rPr>
        <w:t>EOI</w:t>
      </w:r>
      <w:r w:rsidRPr="00633F1A">
        <w:rPr>
          <w:rFonts w:ascii="Arial" w:eastAsia="SimSun" w:hAnsi="Arial" w:cs="Arial"/>
        </w:rPr>
        <w:t xml:space="preserve"> under this procurement action, c) have a business or family relationship with a member of the Purchaser’s board of directors or its personnel, the Fund or its personnel, or any other individual that was, has been or might reasonably be directly or indirectly involved in any part of (</w:t>
      </w:r>
      <w:proofErr w:type="spellStart"/>
      <w:r w:rsidRPr="00633F1A">
        <w:rPr>
          <w:rFonts w:ascii="Arial" w:eastAsia="SimSun" w:hAnsi="Arial" w:cs="Arial"/>
        </w:rPr>
        <w:t>i</w:t>
      </w:r>
      <w:proofErr w:type="spellEnd"/>
      <w:r w:rsidRPr="00633F1A">
        <w:rPr>
          <w:rFonts w:ascii="Arial" w:eastAsia="SimSun" w:hAnsi="Arial" w:cs="Arial"/>
        </w:rPr>
        <w:t xml:space="preserve">) the preparation of this </w:t>
      </w:r>
      <w:r w:rsidR="00D91AB9" w:rsidRPr="00633F1A">
        <w:rPr>
          <w:rFonts w:ascii="Arial" w:hAnsi="Arial" w:cs="Arial"/>
        </w:rPr>
        <w:t>REOI</w:t>
      </w:r>
      <w:r w:rsidRPr="00633F1A">
        <w:rPr>
          <w:rFonts w:ascii="Arial" w:eastAsia="SimSun" w:hAnsi="Arial" w:cs="Arial"/>
        </w:rPr>
        <w:t xml:space="preserve">, (ii) the </w:t>
      </w:r>
      <w:r w:rsidR="00D91AB9" w:rsidRPr="00633F1A">
        <w:rPr>
          <w:rFonts w:ascii="Arial" w:eastAsia="SimSun" w:hAnsi="Arial" w:cs="Arial"/>
        </w:rPr>
        <w:t xml:space="preserve">shortlisting or </w:t>
      </w:r>
      <w:r w:rsidRPr="00633F1A">
        <w:rPr>
          <w:rFonts w:ascii="Arial" w:eastAsia="SimSun" w:hAnsi="Arial" w:cs="Arial"/>
        </w:rPr>
        <w:t xml:space="preserve">selection process for this procurement, or (iii) execution of the </w:t>
      </w:r>
      <w:r w:rsidRPr="00633F1A">
        <w:rPr>
          <w:rFonts w:ascii="Arial" w:hAnsi="Arial" w:cs="Arial"/>
        </w:rPr>
        <w:t>c</w:t>
      </w:r>
      <w:r w:rsidRPr="00633F1A">
        <w:rPr>
          <w:rFonts w:ascii="Arial" w:eastAsia="SimSun" w:hAnsi="Arial" w:cs="Arial"/>
        </w:rPr>
        <w:t xml:space="preserve">ontract. </w:t>
      </w:r>
      <w:r w:rsidRPr="00633F1A">
        <w:rPr>
          <w:rFonts w:ascii="Arial" w:hAnsi="Arial" w:cs="Arial"/>
        </w:rPr>
        <w:t>The</w:t>
      </w:r>
      <w:r w:rsidRPr="00633F1A">
        <w:rPr>
          <w:rFonts w:ascii="Arial" w:eastAsia="SimSun" w:hAnsi="Arial" w:cs="Arial"/>
        </w:rPr>
        <w:t xml:space="preserve"> </w:t>
      </w:r>
      <w:r w:rsidRPr="00633F1A">
        <w:rPr>
          <w:rFonts w:ascii="Arial" w:hAnsi="Arial" w:cs="Arial"/>
        </w:rPr>
        <w:t>consultant</w:t>
      </w:r>
      <w:r w:rsidRPr="00633F1A">
        <w:rPr>
          <w:rFonts w:ascii="Arial" w:eastAsia="SimSun" w:hAnsi="Arial" w:cs="Arial"/>
        </w:rPr>
        <w:t xml:space="preserve"> ha</w:t>
      </w:r>
      <w:r w:rsidRPr="00633F1A">
        <w:rPr>
          <w:rFonts w:ascii="Arial" w:hAnsi="Arial" w:cs="Arial"/>
        </w:rPr>
        <w:t>s</w:t>
      </w:r>
      <w:r w:rsidRPr="00633F1A">
        <w:rPr>
          <w:rFonts w:ascii="Arial" w:eastAsia="SimSun" w:hAnsi="Arial" w:cs="Arial"/>
        </w:rPr>
        <w:t xml:space="preserve"> an ongoing obligation to disclose any situation of actual, potential or reasonably perceived conflict of interest during preparation</w:t>
      </w:r>
      <w:r w:rsidRPr="00633F1A">
        <w:rPr>
          <w:rFonts w:ascii="Arial" w:hAnsi="Arial" w:cs="Arial"/>
        </w:rPr>
        <w:t xml:space="preserve"> of the EOI</w:t>
      </w:r>
      <w:r w:rsidRPr="00633F1A">
        <w:rPr>
          <w:rFonts w:ascii="Arial" w:eastAsia="SimSun" w:hAnsi="Arial" w:cs="Arial"/>
        </w:rPr>
        <w:t xml:space="preserve">, the </w:t>
      </w:r>
      <w:r w:rsidRPr="00633F1A">
        <w:rPr>
          <w:rFonts w:ascii="Arial" w:hAnsi="Arial" w:cs="Arial"/>
        </w:rPr>
        <w:t>selection</w:t>
      </w:r>
      <w:r w:rsidRPr="00633F1A">
        <w:rPr>
          <w:rFonts w:ascii="Arial" w:eastAsia="SimSun" w:hAnsi="Arial" w:cs="Arial"/>
        </w:rPr>
        <w:t xml:space="preserve"> process or the contract execution. Failure to properly disclose any of said situations may lead to appropriate actions, including the disqualification of the </w:t>
      </w:r>
      <w:r w:rsidRPr="00633F1A">
        <w:rPr>
          <w:rFonts w:ascii="Arial" w:hAnsi="Arial" w:cs="Arial"/>
        </w:rPr>
        <w:t>consultant</w:t>
      </w:r>
      <w:r w:rsidRPr="00633F1A">
        <w:rPr>
          <w:rFonts w:ascii="Arial" w:eastAsia="SimSun" w:hAnsi="Arial" w:cs="Arial"/>
        </w:rPr>
        <w:t xml:space="preserve">, the termination of the </w:t>
      </w:r>
      <w:r w:rsidRPr="00633F1A">
        <w:rPr>
          <w:rFonts w:ascii="Arial" w:hAnsi="Arial" w:cs="Arial"/>
        </w:rPr>
        <w:t>c</w:t>
      </w:r>
      <w:r w:rsidRPr="00633F1A">
        <w:rPr>
          <w:rFonts w:ascii="Arial" w:eastAsia="SimSun" w:hAnsi="Arial" w:cs="Arial"/>
        </w:rPr>
        <w:t>ontract and any other as appropriate under the IFAD Policy on Preventing Fraud and Corruption in its Projects and Operations.</w:t>
      </w:r>
    </w:p>
    <w:p w14:paraId="02732D24" w14:textId="77777777" w:rsidR="00E44D43" w:rsidRPr="00633F1A" w:rsidRDefault="00E44D43" w:rsidP="00E44D43">
      <w:pPr>
        <w:suppressAutoHyphens/>
        <w:spacing w:before="240"/>
        <w:jc w:val="both"/>
        <w:rPr>
          <w:rFonts w:ascii="Arial" w:eastAsia="SimSun" w:hAnsi="Arial" w:cs="Arial"/>
          <w:lang w:eastAsia="zh-CN"/>
        </w:rPr>
      </w:pPr>
      <w:r w:rsidRPr="00633F1A">
        <w:rPr>
          <w:rFonts w:ascii="Arial" w:eastAsia="SimSun" w:hAnsi="Arial" w:cs="Arial"/>
          <w:lang w:eastAsia="zh-CN"/>
        </w:rPr>
        <w:t>The following conflict of interest rules shall apply with respect to recruitment of government/client staff within the consultant’s proposed team:</w:t>
      </w:r>
    </w:p>
    <w:p w14:paraId="17977C92" w14:textId="77777777" w:rsidR="00E44D43" w:rsidRPr="00633F1A" w:rsidRDefault="00E44D43" w:rsidP="00E44D43">
      <w:pPr>
        <w:suppressAutoHyphens/>
        <w:spacing w:before="240"/>
        <w:jc w:val="both"/>
        <w:rPr>
          <w:rFonts w:ascii="Arial" w:eastAsia="SimSun" w:hAnsi="Arial" w:cs="Arial"/>
          <w:lang w:eastAsia="zh-CN"/>
        </w:rPr>
      </w:pPr>
      <w:r w:rsidRPr="00633F1A">
        <w:rPr>
          <w:rFonts w:ascii="Arial" w:eastAsia="SimSun" w:hAnsi="Arial" w:cs="Arial"/>
          <w:lang w:eastAsia="zh-CN"/>
        </w:rPr>
        <w:t>(a)</w:t>
      </w:r>
      <w:r w:rsidRPr="00633F1A">
        <w:rPr>
          <w:rFonts w:ascii="Arial" w:eastAsia="SimSun" w:hAnsi="Arial" w:cs="Arial"/>
          <w:lang w:eastAsia="zh-CN"/>
        </w:rPr>
        <w:tab/>
        <w:t>No member of the client’s board of directors or current employees of the client (whether part time, or full time, paid or unpaid, in leave status, etc.) shall be proposed or work as, or on behalf of, any consultant.</w:t>
      </w:r>
    </w:p>
    <w:p w14:paraId="2992B340" w14:textId="77777777" w:rsidR="00E44D43" w:rsidRPr="00633F1A" w:rsidRDefault="00E44D43" w:rsidP="00E44D43">
      <w:pPr>
        <w:suppressAutoHyphens/>
        <w:spacing w:before="240"/>
        <w:jc w:val="both"/>
        <w:rPr>
          <w:rFonts w:ascii="Arial" w:eastAsia="SimSun" w:hAnsi="Arial" w:cs="Arial"/>
          <w:lang w:eastAsia="zh-CN"/>
        </w:rPr>
      </w:pPr>
      <w:r w:rsidRPr="00633F1A">
        <w:rPr>
          <w:rFonts w:ascii="Arial" w:eastAsia="SimSun" w:hAnsi="Arial" w:cs="Arial"/>
          <w:lang w:eastAsia="zh-CN"/>
        </w:rPr>
        <w:t>(b)</w:t>
      </w:r>
      <w:r w:rsidRPr="00633F1A">
        <w:rPr>
          <w:rFonts w:ascii="Arial" w:eastAsia="SimSun" w:hAnsi="Arial" w:cs="Arial"/>
          <w:lang w:eastAsia="zh-CN"/>
        </w:rPr>
        <w:tab/>
        <w:t>Except as provided in sub-clause 8.6(d), no current employees of the government shall work as consultants or as personnel under their own ministries, departments or agencies.</w:t>
      </w:r>
    </w:p>
    <w:p w14:paraId="7BF3704B" w14:textId="77777777" w:rsidR="00E44D43" w:rsidRPr="00633F1A" w:rsidRDefault="00E44D43" w:rsidP="00E44D43">
      <w:pPr>
        <w:suppressAutoHyphens/>
        <w:spacing w:before="240"/>
        <w:jc w:val="both"/>
        <w:rPr>
          <w:rFonts w:ascii="Arial" w:eastAsia="SimSun" w:hAnsi="Arial" w:cs="Arial"/>
          <w:lang w:eastAsia="zh-CN"/>
        </w:rPr>
      </w:pPr>
      <w:r w:rsidRPr="00633F1A">
        <w:rPr>
          <w:rFonts w:ascii="Arial" w:eastAsia="SimSun" w:hAnsi="Arial" w:cs="Arial"/>
          <w:lang w:eastAsia="zh-CN"/>
        </w:rPr>
        <w:t>(c)</w:t>
      </w:r>
      <w:r w:rsidRPr="00633F1A">
        <w:rPr>
          <w:rFonts w:ascii="Arial" w:eastAsia="SimSun" w:hAnsi="Arial" w:cs="Arial"/>
          <w:lang w:eastAsia="zh-CN"/>
        </w:rPr>
        <w:tab/>
        <w:t>Recruiting former client or government employees to perform services for their former ministries, departments or agencies is acceptable provided no conflict of interest exists.</w:t>
      </w:r>
    </w:p>
    <w:p w14:paraId="4527E97A" w14:textId="7CBD351B" w:rsidR="00E44D43" w:rsidRPr="00633F1A" w:rsidRDefault="00E44D43" w:rsidP="00E44D43">
      <w:pPr>
        <w:suppressAutoHyphens/>
        <w:spacing w:before="240"/>
        <w:jc w:val="both"/>
        <w:rPr>
          <w:rFonts w:ascii="Arial" w:eastAsia="SimSun" w:hAnsi="Arial" w:cs="Arial"/>
          <w:lang w:eastAsia="zh-CN"/>
        </w:rPr>
      </w:pPr>
      <w:r w:rsidRPr="00633F1A">
        <w:rPr>
          <w:rFonts w:ascii="Arial" w:eastAsia="SimSun" w:hAnsi="Arial" w:cs="Arial"/>
          <w:lang w:eastAsia="zh-CN"/>
        </w:rPr>
        <w:t>(d)</w:t>
      </w:r>
      <w:r w:rsidRPr="00633F1A">
        <w:rPr>
          <w:rFonts w:ascii="Arial" w:eastAsia="SimSun" w:hAnsi="Arial" w:cs="Arial"/>
          <w:lang w:eastAsia="zh-CN"/>
        </w:rPr>
        <w:tab/>
        <w:t>If a consultan</w:t>
      </w:r>
      <w:r w:rsidR="00332B06" w:rsidRPr="00633F1A">
        <w:rPr>
          <w:rFonts w:ascii="Arial" w:eastAsia="SimSun" w:hAnsi="Arial" w:cs="Arial"/>
          <w:lang w:eastAsia="zh-CN"/>
        </w:rPr>
        <w:t>t</w:t>
      </w:r>
      <w:r w:rsidRPr="00633F1A">
        <w:rPr>
          <w:rFonts w:ascii="Arial" w:eastAsia="SimSun" w:hAnsi="Arial" w:cs="Arial"/>
          <w:lang w:eastAsia="zh-CN"/>
        </w:rPr>
        <w:t xml:space="preserve"> proposes any government employee as personnel in their technical proposal, such personnel must have written certification from the government confirming that: </w:t>
      </w:r>
      <w:r w:rsidRPr="00633F1A">
        <w:rPr>
          <w:rFonts w:ascii="Arial" w:eastAsia="SimSun" w:hAnsi="Arial" w:cs="Arial"/>
          <w:lang w:eastAsia="zh-CN"/>
        </w:rPr>
        <w:lastRenderedPageBreak/>
        <w:t>(</w:t>
      </w:r>
      <w:proofErr w:type="spellStart"/>
      <w:r w:rsidRPr="00633F1A">
        <w:rPr>
          <w:rFonts w:ascii="Arial" w:eastAsia="SimSun" w:hAnsi="Arial" w:cs="Arial"/>
          <w:lang w:eastAsia="zh-CN"/>
        </w:rPr>
        <w:t>i</w:t>
      </w:r>
      <w:proofErr w:type="spellEnd"/>
      <w:r w:rsidRPr="00633F1A">
        <w:rPr>
          <w:rFonts w:ascii="Arial" w:eastAsia="SimSun" w:hAnsi="Arial" w:cs="Arial"/>
          <w:lang w:eastAsia="zh-CN"/>
        </w:rPr>
        <w:t>) they will be on leave without pay from the time of their official proposal submission and will remain on leave without pay until the end of their assignment with the consultant and they are allowed to work full-time outside of their previous official position; or (ii) they will resign or retire from government employment on or prior to the contract award date. Under no circumstances shall any individuals described in (</w:t>
      </w:r>
      <w:proofErr w:type="spellStart"/>
      <w:r w:rsidRPr="00633F1A">
        <w:rPr>
          <w:rFonts w:ascii="Arial" w:eastAsia="SimSun" w:hAnsi="Arial" w:cs="Arial"/>
          <w:lang w:eastAsia="zh-CN"/>
        </w:rPr>
        <w:t>i</w:t>
      </w:r>
      <w:proofErr w:type="spellEnd"/>
      <w:r w:rsidRPr="00633F1A">
        <w:rPr>
          <w:rFonts w:ascii="Arial" w:eastAsia="SimSun" w:hAnsi="Arial" w:cs="Arial"/>
          <w:lang w:eastAsia="zh-CN"/>
        </w:rPr>
        <w:t>) and (ii) be responsible for approving the implementation of this contract. Such certification shall be provided to the client by the consultant as part of its technical proposal.</w:t>
      </w:r>
    </w:p>
    <w:p w14:paraId="06F7D394" w14:textId="25BBA68F" w:rsidR="00E44D43" w:rsidRPr="00633F1A" w:rsidRDefault="00E44D43" w:rsidP="003B1640">
      <w:pPr>
        <w:suppressAutoHyphens/>
        <w:spacing w:before="240"/>
        <w:jc w:val="both"/>
        <w:rPr>
          <w:rFonts w:ascii="Arial" w:eastAsia="SimSun" w:hAnsi="Arial" w:cs="Arial"/>
          <w:lang w:eastAsia="zh-CN"/>
        </w:rPr>
      </w:pPr>
      <w:r w:rsidRPr="00633F1A">
        <w:rPr>
          <w:rFonts w:ascii="Arial" w:eastAsia="SimSun" w:hAnsi="Arial" w:cs="Arial"/>
          <w:lang w:eastAsia="zh-CN"/>
        </w:rPr>
        <w:t>(e)</w:t>
      </w:r>
      <w:r w:rsidRPr="00633F1A">
        <w:rPr>
          <w:rFonts w:ascii="Arial" w:eastAsia="SimSun" w:hAnsi="Arial" w:cs="Arial"/>
          <w:lang w:eastAsia="zh-CN"/>
        </w:rPr>
        <w:tab/>
        <w:t>In the case where a consultan</w:t>
      </w:r>
      <w:r w:rsidR="00332B06" w:rsidRPr="00633F1A">
        <w:rPr>
          <w:rFonts w:ascii="Arial" w:eastAsia="SimSun" w:hAnsi="Arial" w:cs="Arial"/>
          <w:lang w:eastAsia="zh-CN"/>
        </w:rPr>
        <w:t>t</w:t>
      </w:r>
      <w:r w:rsidRPr="00633F1A">
        <w:rPr>
          <w:rFonts w:ascii="Arial" w:eastAsia="SimSun" w:hAnsi="Arial" w:cs="Arial"/>
          <w:lang w:eastAsia="zh-CN"/>
        </w:rPr>
        <w:t xml:space="preserve"> seeks to engage the services of any person falling under ITC sub-clauses 8.6(a) – 8.6(d), who may have left the client within a period of less than twelve (12) months of the date of this RFP, it must obtain a written “no-objection” from the client for the inclusion of such a person, prior to the consultant’s submission of its proposal.</w:t>
      </w:r>
    </w:p>
    <w:p w14:paraId="12DEB8F6" w14:textId="1AF8F3F8" w:rsidR="00393A5A" w:rsidRPr="00633F1A" w:rsidRDefault="00393A5A" w:rsidP="003B1640">
      <w:pPr>
        <w:suppressAutoHyphens/>
        <w:spacing w:before="240"/>
        <w:jc w:val="both"/>
        <w:rPr>
          <w:rFonts w:ascii="Arial" w:hAnsi="Arial" w:cs="Arial"/>
          <w:spacing w:val="-2"/>
        </w:rPr>
      </w:pPr>
      <w:r w:rsidRPr="00633F1A">
        <w:rPr>
          <w:rFonts w:ascii="Arial" w:hAnsi="Arial" w:cs="Arial"/>
          <w:spacing w:val="-2"/>
        </w:rPr>
        <w:t xml:space="preserve">A </w:t>
      </w:r>
      <w:r w:rsidR="008843D3" w:rsidRPr="00633F1A">
        <w:rPr>
          <w:rFonts w:ascii="Arial" w:hAnsi="Arial" w:cs="Arial"/>
          <w:spacing w:val="-2"/>
        </w:rPr>
        <w:t>c</w:t>
      </w:r>
      <w:r w:rsidRPr="00633F1A">
        <w:rPr>
          <w:rFonts w:ascii="Arial" w:hAnsi="Arial" w:cs="Arial"/>
          <w:spacing w:val="-2"/>
        </w:rPr>
        <w:t>onsultan</w:t>
      </w:r>
      <w:r w:rsidR="00332B06" w:rsidRPr="00633F1A">
        <w:rPr>
          <w:rFonts w:ascii="Arial" w:hAnsi="Arial" w:cs="Arial"/>
          <w:spacing w:val="-2"/>
        </w:rPr>
        <w:t>t</w:t>
      </w:r>
      <w:r w:rsidRPr="00633F1A">
        <w:rPr>
          <w:rFonts w:ascii="Arial" w:hAnsi="Arial" w:cs="Arial"/>
          <w:spacing w:val="-2"/>
        </w:rPr>
        <w:t xml:space="preserve"> will be selected</w:t>
      </w:r>
      <w:r w:rsidR="00916497" w:rsidRPr="00633F1A">
        <w:rPr>
          <w:rFonts w:ascii="Arial" w:hAnsi="Arial" w:cs="Arial"/>
          <w:spacing w:val="-2"/>
        </w:rPr>
        <w:t xml:space="preserve"> through </w:t>
      </w:r>
      <w:r w:rsidR="00220BFC" w:rsidRPr="00633F1A">
        <w:rPr>
          <w:rFonts w:ascii="Arial" w:hAnsi="Arial" w:cs="Arial"/>
          <w:b/>
          <w:bCs/>
          <w:spacing w:val="-2"/>
        </w:rPr>
        <w:t>Consultant Qualification Selection (CQS)</w:t>
      </w:r>
      <w:r w:rsidRPr="00633F1A">
        <w:rPr>
          <w:rFonts w:ascii="Arial" w:hAnsi="Arial" w:cs="Arial"/>
          <w:spacing w:val="-2"/>
        </w:rPr>
        <w:t xml:space="preserve"> in accordance with the </w:t>
      </w:r>
      <w:r w:rsidR="00016D8D" w:rsidRPr="00633F1A">
        <w:rPr>
          <w:rFonts w:ascii="Arial" w:hAnsi="Arial" w:cs="Arial"/>
          <w:bCs/>
          <w:color w:val="000000" w:themeColor="text1"/>
        </w:rPr>
        <w:t>Agriculture Value Chain Development Project</w:t>
      </w:r>
      <w:r w:rsidRPr="00633F1A">
        <w:rPr>
          <w:rFonts w:ascii="Arial" w:hAnsi="Arial" w:cs="Arial"/>
          <w:color w:val="FF0000"/>
          <w:spacing w:val="-2"/>
        </w:rPr>
        <w:t xml:space="preserve"> </w:t>
      </w:r>
      <w:r w:rsidRPr="00633F1A">
        <w:rPr>
          <w:rFonts w:ascii="Arial" w:hAnsi="Arial" w:cs="Arial"/>
          <w:spacing w:val="-2"/>
        </w:rPr>
        <w:t xml:space="preserve">method set out in IFAD’ </w:t>
      </w:r>
      <w:r w:rsidR="008843D3" w:rsidRPr="00633F1A">
        <w:rPr>
          <w:rFonts w:ascii="Arial" w:hAnsi="Arial" w:cs="Arial"/>
          <w:spacing w:val="-2"/>
        </w:rPr>
        <w:t>p</w:t>
      </w:r>
      <w:r w:rsidRPr="00633F1A">
        <w:rPr>
          <w:rFonts w:ascii="Arial" w:hAnsi="Arial" w:cs="Arial"/>
          <w:spacing w:val="-2"/>
        </w:rPr>
        <w:t xml:space="preserve">roject </w:t>
      </w:r>
      <w:r w:rsidR="008843D3" w:rsidRPr="00633F1A">
        <w:rPr>
          <w:rFonts w:ascii="Arial" w:hAnsi="Arial" w:cs="Arial"/>
          <w:spacing w:val="-2"/>
        </w:rPr>
        <w:t>p</w:t>
      </w:r>
      <w:r w:rsidRPr="00633F1A">
        <w:rPr>
          <w:rFonts w:ascii="Arial" w:hAnsi="Arial" w:cs="Arial"/>
          <w:spacing w:val="-2"/>
        </w:rPr>
        <w:t xml:space="preserve">rocurement </w:t>
      </w:r>
      <w:r w:rsidR="008843D3" w:rsidRPr="00633F1A">
        <w:rPr>
          <w:rFonts w:ascii="Arial" w:hAnsi="Arial" w:cs="Arial"/>
          <w:spacing w:val="-2"/>
        </w:rPr>
        <w:t>h</w:t>
      </w:r>
      <w:r w:rsidRPr="00633F1A">
        <w:rPr>
          <w:rFonts w:ascii="Arial" w:hAnsi="Arial" w:cs="Arial"/>
          <w:spacing w:val="-2"/>
        </w:rPr>
        <w:t xml:space="preserve">andbook that can be accessed via the IFAD website at </w:t>
      </w:r>
      <w:hyperlink r:id="rId13" w:history="1">
        <w:r w:rsidR="00220BFC" w:rsidRPr="00633F1A">
          <w:rPr>
            <w:rStyle w:val="Hyperlink"/>
            <w:rFonts w:ascii="Arial" w:hAnsi="Arial" w:cs="Arial"/>
            <w:spacing w:val="-2"/>
          </w:rPr>
          <w:t>www.ifad.org/project-procurement</w:t>
        </w:r>
      </w:hyperlink>
      <w:r w:rsidRPr="00633F1A">
        <w:rPr>
          <w:rFonts w:ascii="Arial" w:hAnsi="Arial" w:cs="Arial"/>
          <w:spacing w:val="-2"/>
        </w:rPr>
        <w:t>.</w:t>
      </w:r>
    </w:p>
    <w:p w14:paraId="056A8339" w14:textId="0FDF9EEB" w:rsidR="00393A5A" w:rsidRPr="00633F1A" w:rsidRDefault="00393A5A" w:rsidP="003B1640">
      <w:pPr>
        <w:suppressAutoHyphens/>
        <w:spacing w:before="240"/>
        <w:jc w:val="both"/>
        <w:rPr>
          <w:rFonts w:ascii="Arial" w:hAnsi="Arial" w:cs="Arial"/>
          <w:color w:val="FF0000"/>
          <w:spacing w:val="-2"/>
        </w:rPr>
      </w:pPr>
      <w:r w:rsidRPr="00633F1A">
        <w:rPr>
          <w:rFonts w:ascii="Arial" w:hAnsi="Arial" w:cs="Arial"/>
          <w:spacing w:val="-2"/>
        </w:rPr>
        <w:t xml:space="preserve">The shortlisting criteria are: </w:t>
      </w: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7799"/>
        <w:gridCol w:w="1981"/>
      </w:tblGrid>
      <w:tr w:rsidR="00916497" w:rsidRPr="00633F1A" w14:paraId="02AF8B6E" w14:textId="77777777" w:rsidTr="00442C76">
        <w:trPr>
          <w:trHeight w:val="607"/>
        </w:trPr>
        <w:tc>
          <w:tcPr>
            <w:tcW w:w="0" w:type="auto"/>
            <w:tcBorders>
              <w:bottom w:val="single" w:sz="4" w:space="0" w:color="auto"/>
            </w:tcBorders>
            <w:shd w:val="clear" w:color="auto" w:fill="002060"/>
            <w:vAlign w:val="center"/>
          </w:tcPr>
          <w:p w14:paraId="702B5A5D" w14:textId="77777777" w:rsidR="00916497" w:rsidRPr="00633F1A" w:rsidRDefault="00916497" w:rsidP="007D6C8A">
            <w:pPr>
              <w:jc w:val="center"/>
              <w:rPr>
                <w:rFonts w:ascii="Arial" w:eastAsia="Calibri" w:hAnsi="Arial" w:cs="Arial"/>
                <w:b/>
                <w:iCs/>
              </w:rPr>
            </w:pPr>
            <w:r w:rsidRPr="00633F1A">
              <w:rPr>
                <w:rFonts w:ascii="Arial" w:eastAsia="Calibri" w:hAnsi="Arial" w:cs="Arial"/>
                <w:b/>
                <w:iCs/>
              </w:rPr>
              <w:t>Item</w:t>
            </w:r>
          </w:p>
        </w:tc>
        <w:tc>
          <w:tcPr>
            <w:tcW w:w="7799" w:type="dxa"/>
            <w:tcBorders>
              <w:bottom w:val="single" w:sz="4" w:space="0" w:color="auto"/>
            </w:tcBorders>
            <w:shd w:val="clear" w:color="auto" w:fill="002060"/>
            <w:vAlign w:val="center"/>
          </w:tcPr>
          <w:p w14:paraId="4A3686A3" w14:textId="77777777" w:rsidR="00916497" w:rsidRPr="00633F1A" w:rsidRDefault="00916497" w:rsidP="007D6C8A">
            <w:pPr>
              <w:jc w:val="center"/>
              <w:rPr>
                <w:rFonts w:ascii="Arial" w:eastAsia="Calibri" w:hAnsi="Arial" w:cs="Arial"/>
                <w:b/>
                <w:iCs/>
              </w:rPr>
            </w:pPr>
            <w:r w:rsidRPr="00633F1A">
              <w:rPr>
                <w:rFonts w:ascii="Arial" w:eastAsia="Calibri" w:hAnsi="Arial" w:cs="Arial"/>
                <w:b/>
                <w:iCs/>
              </w:rPr>
              <w:t>Criteria</w:t>
            </w:r>
          </w:p>
        </w:tc>
        <w:tc>
          <w:tcPr>
            <w:tcW w:w="1981" w:type="dxa"/>
            <w:tcBorders>
              <w:bottom w:val="single" w:sz="4" w:space="0" w:color="auto"/>
            </w:tcBorders>
            <w:shd w:val="clear" w:color="auto" w:fill="002060"/>
            <w:vAlign w:val="center"/>
          </w:tcPr>
          <w:p w14:paraId="28D807CA" w14:textId="77777777" w:rsidR="00916497" w:rsidRPr="00633F1A" w:rsidRDefault="00916497" w:rsidP="007D6C8A">
            <w:pPr>
              <w:jc w:val="center"/>
              <w:rPr>
                <w:rFonts w:ascii="Arial" w:eastAsia="Calibri" w:hAnsi="Arial" w:cs="Arial"/>
                <w:b/>
                <w:iCs/>
              </w:rPr>
            </w:pPr>
            <w:r w:rsidRPr="00633F1A">
              <w:rPr>
                <w:rFonts w:ascii="Arial" w:eastAsia="Calibri" w:hAnsi="Arial" w:cs="Arial"/>
                <w:b/>
                <w:iCs/>
              </w:rPr>
              <w:t>Points</w:t>
            </w:r>
          </w:p>
        </w:tc>
      </w:tr>
      <w:tr w:rsidR="00682F95" w:rsidRPr="00633F1A" w14:paraId="1A13E9E0" w14:textId="77777777" w:rsidTr="001F1C62">
        <w:trPr>
          <w:trHeight w:val="56"/>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2384B389" w14:textId="77777777" w:rsidR="00682F95" w:rsidRPr="00633F1A" w:rsidRDefault="00682F95" w:rsidP="00682F95">
            <w:pPr>
              <w:spacing w:before="120"/>
              <w:rPr>
                <w:rFonts w:ascii="Arial" w:eastAsia="Calibri" w:hAnsi="Arial" w:cs="Arial"/>
                <w:b/>
                <w:iCs/>
              </w:rPr>
            </w:pPr>
            <w:r w:rsidRPr="00633F1A">
              <w:rPr>
                <w:rFonts w:ascii="Arial" w:eastAsia="Calibri" w:hAnsi="Arial" w:cs="Arial"/>
                <w:b/>
                <w:iCs/>
              </w:rPr>
              <w:t>A.</w:t>
            </w:r>
          </w:p>
        </w:tc>
        <w:tc>
          <w:tcPr>
            <w:tcW w:w="7799" w:type="dxa"/>
            <w:tcBorders>
              <w:top w:val="single" w:sz="4" w:space="0" w:color="auto"/>
              <w:left w:val="single" w:sz="4" w:space="0" w:color="auto"/>
              <w:bottom w:val="single" w:sz="4" w:space="0" w:color="auto"/>
              <w:right w:val="single" w:sz="4" w:space="0" w:color="auto"/>
            </w:tcBorders>
            <w:shd w:val="clear" w:color="auto" w:fill="FFFFFF" w:themeFill="background1"/>
          </w:tcPr>
          <w:p w14:paraId="34E84792" w14:textId="203AE098" w:rsidR="00682F95" w:rsidRPr="00633F1A" w:rsidRDefault="00682F95" w:rsidP="00682F95">
            <w:pPr>
              <w:spacing w:before="120"/>
              <w:rPr>
                <w:rFonts w:ascii="Arial" w:eastAsia="Calibri" w:hAnsi="Arial" w:cs="Arial"/>
                <w:b/>
                <w:iCs/>
              </w:rPr>
            </w:pPr>
            <w:r w:rsidRPr="00633F1A">
              <w:rPr>
                <w:rFonts w:ascii="Arial" w:eastAsia="Calibri" w:hAnsi="Arial" w:cs="Arial"/>
                <w:b/>
                <w:iCs/>
              </w:rPr>
              <w:t>General experience</w:t>
            </w:r>
          </w:p>
        </w:tc>
        <w:tc>
          <w:tcPr>
            <w:tcW w:w="1981" w:type="dxa"/>
            <w:tcBorders>
              <w:top w:val="single" w:sz="4" w:space="0" w:color="auto"/>
              <w:left w:val="single" w:sz="4" w:space="0" w:color="auto"/>
              <w:bottom w:val="single" w:sz="4" w:space="0" w:color="auto"/>
            </w:tcBorders>
            <w:shd w:val="clear" w:color="auto" w:fill="FFFFFF" w:themeFill="background1"/>
            <w:vAlign w:val="center"/>
          </w:tcPr>
          <w:p w14:paraId="4E0E6A61" w14:textId="247265CA" w:rsidR="00682F95" w:rsidRPr="00633F1A" w:rsidRDefault="00682F95" w:rsidP="00682F95">
            <w:pPr>
              <w:spacing w:before="120"/>
              <w:ind w:left="126"/>
              <w:jc w:val="center"/>
              <w:rPr>
                <w:rFonts w:ascii="Arial" w:eastAsia="Calibri" w:hAnsi="Arial" w:cs="Arial"/>
                <w:b/>
                <w:iCs/>
              </w:rPr>
            </w:pPr>
            <w:r w:rsidRPr="00633F1A">
              <w:rPr>
                <w:rFonts w:ascii="Arial" w:eastAsia="Calibri" w:hAnsi="Arial" w:cs="Arial"/>
                <w:b/>
                <w:iCs/>
              </w:rPr>
              <w:t>20</w:t>
            </w:r>
          </w:p>
        </w:tc>
      </w:tr>
      <w:tr w:rsidR="00682F95" w:rsidRPr="00633F1A" w14:paraId="207337A5" w14:textId="77777777" w:rsidTr="00442C76">
        <w:trPr>
          <w:trHeight w:val="444"/>
        </w:trPr>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FFF9AA" w14:textId="77777777" w:rsidR="00682F95" w:rsidRPr="00633F1A" w:rsidRDefault="00682F95" w:rsidP="00682F95">
            <w:pPr>
              <w:spacing w:before="120"/>
              <w:jc w:val="center"/>
              <w:rPr>
                <w:rFonts w:ascii="Arial" w:eastAsia="Calibri" w:hAnsi="Arial" w:cs="Arial"/>
                <w:iCs/>
              </w:rPr>
            </w:pPr>
            <w:proofErr w:type="spellStart"/>
            <w:r w:rsidRPr="00633F1A">
              <w:rPr>
                <w:rFonts w:ascii="Arial" w:eastAsia="Calibri" w:hAnsi="Arial" w:cs="Arial"/>
                <w:iCs/>
              </w:rPr>
              <w:t>i</w:t>
            </w:r>
            <w:proofErr w:type="spellEnd"/>
          </w:p>
        </w:tc>
        <w:tc>
          <w:tcPr>
            <w:tcW w:w="779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19A694" w14:textId="6F70B117" w:rsidR="00682F95" w:rsidRPr="00633F1A" w:rsidRDefault="00682F95" w:rsidP="00682F95">
            <w:pPr>
              <w:spacing w:before="120" w:after="200"/>
              <w:ind w:left="72"/>
              <w:contextualSpacing/>
              <w:jc w:val="both"/>
              <w:rPr>
                <w:rFonts w:ascii="Arial" w:eastAsia="Calibri" w:hAnsi="Arial" w:cs="Arial"/>
                <w:iCs/>
              </w:rPr>
            </w:pPr>
            <w:r w:rsidRPr="00633F1A">
              <w:rPr>
                <w:rFonts w:ascii="Arial" w:eastAsia="Calibri" w:hAnsi="Arial" w:cs="Arial"/>
              </w:rPr>
              <w:t xml:space="preserve">General experience: Firm has been in existence for at least </w:t>
            </w:r>
            <w:r w:rsidR="009346FA" w:rsidRPr="00633F1A">
              <w:rPr>
                <w:rFonts w:ascii="Arial" w:eastAsia="Calibri" w:hAnsi="Arial" w:cs="Arial"/>
              </w:rPr>
              <w:t>10</w:t>
            </w:r>
            <w:r w:rsidRPr="00633F1A">
              <w:rPr>
                <w:rFonts w:ascii="Arial" w:eastAsia="Calibri" w:hAnsi="Arial" w:cs="Arial"/>
              </w:rPr>
              <w:t xml:space="preserve"> years</w:t>
            </w:r>
          </w:p>
        </w:tc>
        <w:tc>
          <w:tcPr>
            <w:tcW w:w="1981" w:type="dxa"/>
            <w:tcBorders>
              <w:top w:val="single" w:sz="4" w:space="0" w:color="auto"/>
              <w:left w:val="single" w:sz="4" w:space="0" w:color="auto"/>
              <w:bottom w:val="single" w:sz="4" w:space="0" w:color="auto"/>
            </w:tcBorders>
            <w:shd w:val="clear" w:color="auto" w:fill="D9E2F3" w:themeFill="accent1" w:themeFillTint="33"/>
            <w:vAlign w:val="center"/>
          </w:tcPr>
          <w:p w14:paraId="761861F7" w14:textId="09772004" w:rsidR="00682F95" w:rsidRPr="00633F1A" w:rsidRDefault="00682F95" w:rsidP="00682F95">
            <w:pPr>
              <w:spacing w:before="120"/>
              <w:ind w:left="126"/>
              <w:jc w:val="center"/>
              <w:rPr>
                <w:rFonts w:ascii="Arial" w:eastAsia="Calibri" w:hAnsi="Arial" w:cs="Arial"/>
                <w:iCs/>
              </w:rPr>
            </w:pPr>
            <w:r w:rsidRPr="00633F1A">
              <w:rPr>
                <w:rFonts w:ascii="Arial" w:eastAsia="Calibri" w:hAnsi="Arial" w:cs="Arial"/>
                <w:iCs/>
              </w:rPr>
              <w:t>20</w:t>
            </w:r>
          </w:p>
        </w:tc>
      </w:tr>
      <w:tr w:rsidR="00682F95" w:rsidRPr="00633F1A" w14:paraId="48507944" w14:textId="77777777" w:rsidTr="001F1C62">
        <w:trPr>
          <w:trHeight w:val="186"/>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7F2A729B" w14:textId="77777777" w:rsidR="00682F95" w:rsidRPr="00633F1A" w:rsidRDefault="00682F95" w:rsidP="00682F95">
            <w:pPr>
              <w:spacing w:before="120"/>
              <w:ind w:left="360" w:hanging="360"/>
              <w:rPr>
                <w:rFonts w:ascii="Arial" w:eastAsia="Calibri" w:hAnsi="Arial" w:cs="Arial"/>
                <w:b/>
                <w:iCs/>
              </w:rPr>
            </w:pPr>
            <w:r w:rsidRPr="00633F1A">
              <w:rPr>
                <w:rFonts w:ascii="Arial" w:eastAsia="Calibri" w:hAnsi="Arial" w:cs="Arial"/>
                <w:b/>
                <w:iCs/>
              </w:rPr>
              <w:t>B.</w:t>
            </w:r>
          </w:p>
        </w:tc>
        <w:tc>
          <w:tcPr>
            <w:tcW w:w="7799" w:type="dxa"/>
            <w:tcBorders>
              <w:top w:val="single" w:sz="4" w:space="0" w:color="auto"/>
              <w:left w:val="single" w:sz="4" w:space="0" w:color="auto"/>
              <w:bottom w:val="single" w:sz="4" w:space="0" w:color="auto"/>
              <w:right w:val="single" w:sz="4" w:space="0" w:color="auto"/>
            </w:tcBorders>
            <w:shd w:val="clear" w:color="auto" w:fill="FFFFFF" w:themeFill="background1"/>
          </w:tcPr>
          <w:p w14:paraId="1A7B90F5" w14:textId="2AE247B6" w:rsidR="00682F95" w:rsidRPr="00633F1A" w:rsidRDefault="00682F95" w:rsidP="00682F95">
            <w:pPr>
              <w:spacing w:before="120"/>
              <w:rPr>
                <w:rFonts w:ascii="Arial" w:eastAsia="Calibri" w:hAnsi="Arial" w:cs="Arial"/>
                <w:b/>
                <w:iCs/>
              </w:rPr>
            </w:pPr>
            <w:r w:rsidRPr="00633F1A">
              <w:rPr>
                <w:rFonts w:ascii="Arial" w:eastAsia="Calibri" w:hAnsi="Arial" w:cs="Arial"/>
                <w:b/>
                <w:iCs/>
              </w:rPr>
              <w:t>Specific experience</w:t>
            </w:r>
          </w:p>
        </w:tc>
        <w:tc>
          <w:tcPr>
            <w:tcW w:w="1981" w:type="dxa"/>
            <w:tcBorders>
              <w:top w:val="single" w:sz="4" w:space="0" w:color="auto"/>
              <w:left w:val="single" w:sz="4" w:space="0" w:color="auto"/>
              <w:bottom w:val="single" w:sz="4" w:space="0" w:color="auto"/>
            </w:tcBorders>
            <w:shd w:val="clear" w:color="auto" w:fill="FFFFFF" w:themeFill="background1"/>
            <w:vAlign w:val="center"/>
          </w:tcPr>
          <w:p w14:paraId="1174C905" w14:textId="1CB09601" w:rsidR="00682F95" w:rsidRPr="00633F1A" w:rsidRDefault="00682F95" w:rsidP="00682F95">
            <w:pPr>
              <w:spacing w:before="120"/>
              <w:ind w:left="126"/>
              <w:jc w:val="center"/>
              <w:rPr>
                <w:rFonts w:ascii="Arial" w:eastAsia="Calibri" w:hAnsi="Arial" w:cs="Arial"/>
                <w:b/>
                <w:iCs/>
              </w:rPr>
            </w:pPr>
            <w:r w:rsidRPr="00633F1A">
              <w:rPr>
                <w:rFonts w:ascii="Arial" w:eastAsia="Calibri" w:hAnsi="Arial" w:cs="Arial"/>
                <w:b/>
                <w:iCs/>
              </w:rPr>
              <w:t>80</w:t>
            </w:r>
          </w:p>
        </w:tc>
      </w:tr>
      <w:tr w:rsidR="00682F95" w:rsidRPr="00633F1A" w14:paraId="1777A0BA" w14:textId="77777777" w:rsidTr="00442C76">
        <w:trPr>
          <w:trHeight w:val="676"/>
        </w:trPr>
        <w:tc>
          <w:tcPr>
            <w:tcW w:w="0" w:type="auto"/>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249053C" w14:textId="77777777" w:rsidR="00682F95" w:rsidRPr="00633F1A" w:rsidRDefault="00682F95" w:rsidP="00682F95">
            <w:pPr>
              <w:spacing w:before="120"/>
              <w:jc w:val="center"/>
              <w:rPr>
                <w:rFonts w:ascii="Arial" w:eastAsia="Calibri" w:hAnsi="Arial" w:cs="Arial"/>
                <w:iCs/>
              </w:rPr>
            </w:pPr>
            <w:proofErr w:type="spellStart"/>
            <w:r w:rsidRPr="00633F1A">
              <w:rPr>
                <w:rFonts w:ascii="Arial" w:eastAsia="Calibri" w:hAnsi="Arial" w:cs="Arial"/>
                <w:iCs/>
              </w:rPr>
              <w:t>i</w:t>
            </w:r>
            <w:proofErr w:type="spellEnd"/>
          </w:p>
        </w:tc>
        <w:tc>
          <w:tcPr>
            <w:tcW w:w="779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65ABF57" w14:textId="6BFAEF9E" w:rsidR="00682F95" w:rsidRPr="00633F1A" w:rsidRDefault="00220BFC" w:rsidP="00682F95">
            <w:pPr>
              <w:spacing w:before="120" w:after="200"/>
              <w:contextualSpacing/>
              <w:jc w:val="both"/>
              <w:rPr>
                <w:rFonts w:ascii="Arial" w:eastAsia="Calibri" w:hAnsi="Arial" w:cs="Arial"/>
              </w:rPr>
            </w:pPr>
            <w:r w:rsidRPr="00633F1A">
              <w:rPr>
                <w:rFonts w:ascii="Arial" w:hAnsi="Arial" w:cs="Arial"/>
                <w:color w:val="000000"/>
              </w:rPr>
              <w:t>The firm must have</w:t>
            </w:r>
            <w:r w:rsidRPr="00633F1A">
              <w:rPr>
                <w:rStyle w:val="apple-converted-space"/>
                <w:rFonts w:ascii="Arial" w:hAnsi="Arial" w:cs="Arial"/>
                <w:color w:val="000000"/>
              </w:rPr>
              <w:t> </w:t>
            </w:r>
            <w:r w:rsidRPr="00633F1A">
              <w:rPr>
                <w:rStyle w:val="Strong"/>
                <w:rFonts w:ascii="Arial" w:hAnsi="Arial" w:cs="Arial"/>
                <w:color w:val="000000"/>
              </w:rPr>
              <w:t xml:space="preserve">at least </w:t>
            </w:r>
            <w:r w:rsidR="009346FA" w:rsidRPr="00633F1A">
              <w:rPr>
                <w:rStyle w:val="Strong"/>
                <w:rFonts w:ascii="Arial" w:hAnsi="Arial" w:cs="Arial"/>
                <w:color w:val="000000"/>
              </w:rPr>
              <w:t>7</w:t>
            </w:r>
            <w:r w:rsidRPr="00633F1A">
              <w:rPr>
                <w:rStyle w:val="Strong"/>
                <w:rFonts w:ascii="Arial" w:hAnsi="Arial" w:cs="Arial"/>
                <w:color w:val="000000"/>
              </w:rPr>
              <w:t xml:space="preserve"> years of demonstrated experience</w:t>
            </w:r>
            <w:r w:rsidRPr="00633F1A">
              <w:rPr>
                <w:rStyle w:val="apple-converted-space"/>
                <w:rFonts w:ascii="Arial" w:hAnsi="Arial" w:cs="Arial"/>
                <w:color w:val="000000"/>
              </w:rPr>
              <w:t> </w:t>
            </w:r>
            <w:r w:rsidRPr="00633F1A">
              <w:rPr>
                <w:rFonts w:ascii="Arial" w:hAnsi="Arial" w:cs="Arial"/>
                <w:color w:val="000000"/>
              </w:rPr>
              <w:t>in construction supervision of similar projects, including earth roads, laterite/gravel roads, drainage structures, and small culverts.</w:t>
            </w:r>
          </w:p>
        </w:tc>
        <w:tc>
          <w:tcPr>
            <w:tcW w:w="1981" w:type="dxa"/>
            <w:tcBorders>
              <w:top w:val="single" w:sz="4" w:space="0" w:color="auto"/>
              <w:left w:val="single" w:sz="4" w:space="0" w:color="auto"/>
              <w:bottom w:val="single" w:sz="4" w:space="0" w:color="auto"/>
            </w:tcBorders>
            <w:shd w:val="clear" w:color="auto" w:fill="D9E2F3" w:themeFill="accent1" w:themeFillTint="33"/>
            <w:vAlign w:val="center"/>
          </w:tcPr>
          <w:p w14:paraId="726B3FB3" w14:textId="79BF387C" w:rsidR="00682F95" w:rsidRPr="00633F1A" w:rsidRDefault="009346FA" w:rsidP="00682F95">
            <w:pPr>
              <w:spacing w:before="120"/>
              <w:ind w:left="126"/>
              <w:jc w:val="center"/>
              <w:rPr>
                <w:rFonts w:ascii="Arial" w:eastAsia="Calibri" w:hAnsi="Arial" w:cs="Arial"/>
                <w:iCs/>
              </w:rPr>
            </w:pPr>
            <w:r w:rsidRPr="00633F1A">
              <w:rPr>
                <w:rFonts w:ascii="Arial" w:eastAsia="Calibri" w:hAnsi="Arial" w:cs="Arial"/>
              </w:rPr>
              <w:t xml:space="preserve">40 </w:t>
            </w:r>
          </w:p>
        </w:tc>
      </w:tr>
      <w:tr w:rsidR="00682F95" w:rsidRPr="00633F1A" w14:paraId="71F05EF6" w14:textId="77777777" w:rsidTr="001F1C62">
        <w:trPr>
          <w:trHeight w:val="501"/>
        </w:trPr>
        <w:tc>
          <w:tcPr>
            <w:tcW w:w="0" w:type="auto"/>
            <w:tcBorders>
              <w:top w:val="single" w:sz="4" w:space="0" w:color="auto"/>
            </w:tcBorders>
            <w:vAlign w:val="center"/>
          </w:tcPr>
          <w:p w14:paraId="635DCC38" w14:textId="77777777" w:rsidR="00682F95" w:rsidRPr="00633F1A" w:rsidRDefault="00682F95" w:rsidP="00682F95">
            <w:pPr>
              <w:spacing w:before="120"/>
              <w:jc w:val="center"/>
              <w:rPr>
                <w:rFonts w:ascii="Arial" w:eastAsia="Calibri" w:hAnsi="Arial" w:cs="Arial"/>
                <w:iCs/>
              </w:rPr>
            </w:pPr>
            <w:r w:rsidRPr="00633F1A">
              <w:rPr>
                <w:rFonts w:ascii="Arial" w:eastAsia="Calibri" w:hAnsi="Arial" w:cs="Arial"/>
                <w:iCs/>
              </w:rPr>
              <w:t>ii</w:t>
            </w:r>
          </w:p>
        </w:tc>
        <w:tc>
          <w:tcPr>
            <w:tcW w:w="7799" w:type="dxa"/>
            <w:tcBorders>
              <w:top w:val="single" w:sz="4" w:space="0" w:color="auto"/>
            </w:tcBorders>
            <w:vAlign w:val="center"/>
          </w:tcPr>
          <w:p w14:paraId="20707994" w14:textId="3B2C5DAC" w:rsidR="00682F95" w:rsidRPr="00633F1A" w:rsidRDefault="009346FA" w:rsidP="00682F95">
            <w:pPr>
              <w:spacing w:before="120" w:after="200"/>
              <w:contextualSpacing/>
              <w:jc w:val="both"/>
              <w:rPr>
                <w:rFonts w:ascii="Arial" w:eastAsia="Calibri" w:hAnsi="Arial" w:cs="Arial"/>
                <w:iCs/>
              </w:rPr>
            </w:pPr>
            <w:r w:rsidRPr="00633F1A">
              <w:rPr>
                <w:rFonts w:ascii="Arial" w:hAnsi="Arial" w:cs="Arial"/>
                <w:color w:val="000000"/>
              </w:rPr>
              <w:t xml:space="preserve">The firm must </w:t>
            </w:r>
            <w:r w:rsidR="00DD6317" w:rsidRPr="00633F1A">
              <w:rPr>
                <w:rFonts w:ascii="Arial" w:hAnsi="Arial" w:cs="Arial"/>
                <w:color w:val="000000"/>
              </w:rPr>
              <w:t>have</w:t>
            </w:r>
            <w:r w:rsidR="00DD6317" w:rsidRPr="00633F1A">
              <w:rPr>
                <w:rStyle w:val="apple-converted-space"/>
                <w:rFonts w:ascii="Arial" w:hAnsi="Arial" w:cs="Arial"/>
                <w:color w:val="000000"/>
              </w:rPr>
              <w:t xml:space="preserve"> at</w:t>
            </w:r>
            <w:r w:rsidR="00682F95" w:rsidRPr="00633F1A">
              <w:rPr>
                <w:rFonts w:ascii="Arial" w:eastAsia="Calibri" w:hAnsi="Arial" w:cs="Arial"/>
                <w:iCs/>
              </w:rPr>
              <w:t xml:space="preserve"> least </w:t>
            </w:r>
            <w:r w:rsidRPr="00633F1A">
              <w:rPr>
                <w:rFonts w:ascii="Arial" w:eastAsia="Calibri" w:hAnsi="Arial" w:cs="Arial"/>
                <w:iCs/>
              </w:rPr>
              <w:t>5</w:t>
            </w:r>
            <w:r w:rsidR="00682F95" w:rsidRPr="00633F1A">
              <w:rPr>
                <w:rFonts w:ascii="Arial" w:eastAsia="Calibri" w:hAnsi="Arial" w:cs="Arial"/>
                <w:iCs/>
              </w:rPr>
              <w:t xml:space="preserve"> years of Experience </w:t>
            </w:r>
            <w:r w:rsidRPr="00633F1A">
              <w:rPr>
                <w:rFonts w:ascii="Arial" w:eastAsia="Calibri" w:hAnsi="Arial" w:cs="Arial"/>
                <w:iCs/>
              </w:rPr>
              <w:t>working for</w:t>
            </w:r>
            <w:r w:rsidRPr="00633F1A">
              <w:rPr>
                <w:rStyle w:val="apple-converted-space"/>
                <w:rFonts w:ascii="Arial" w:hAnsi="Arial" w:cs="Arial"/>
                <w:color w:val="000000"/>
              </w:rPr>
              <w:t> </w:t>
            </w:r>
            <w:r w:rsidRPr="00633F1A">
              <w:rPr>
                <w:rStyle w:val="Strong"/>
                <w:rFonts w:ascii="Arial" w:hAnsi="Arial" w:cs="Arial"/>
                <w:color w:val="000000"/>
              </w:rPr>
              <w:t>donor-funded or public sector projects</w:t>
            </w:r>
          </w:p>
        </w:tc>
        <w:tc>
          <w:tcPr>
            <w:tcW w:w="1981" w:type="dxa"/>
            <w:tcBorders>
              <w:top w:val="single" w:sz="4" w:space="0" w:color="auto"/>
            </w:tcBorders>
            <w:vAlign w:val="center"/>
          </w:tcPr>
          <w:p w14:paraId="15F4F890" w14:textId="37E6F617" w:rsidR="00682F95" w:rsidRPr="00633F1A" w:rsidRDefault="009346FA" w:rsidP="00682F95">
            <w:pPr>
              <w:spacing w:before="120"/>
              <w:ind w:left="126"/>
              <w:jc w:val="center"/>
              <w:rPr>
                <w:rFonts w:ascii="Arial" w:eastAsia="Calibri" w:hAnsi="Arial" w:cs="Arial"/>
                <w:iCs/>
              </w:rPr>
            </w:pPr>
            <w:r w:rsidRPr="00633F1A">
              <w:rPr>
                <w:rFonts w:ascii="Arial" w:eastAsia="Calibri" w:hAnsi="Arial" w:cs="Arial"/>
              </w:rPr>
              <w:t>20</w:t>
            </w:r>
          </w:p>
        </w:tc>
      </w:tr>
      <w:tr w:rsidR="00682F95" w:rsidRPr="00633F1A" w14:paraId="4FB9F171" w14:textId="77777777" w:rsidTr="00442C76">
        <w:trPr>
          <w:trHeight w:val="349"/>
        </w:trPr>
        <w:tc>
          <w:tcPr>
            <w:tcW w:w="0" w:type="auto"/>
            <w:shd w:val="clear" w:color="auto" w:fill="D9E2F3" w:themeFill="accent1" w:themeFillTint="33"/>
            <w:vAlign w:val="center"/>
          </w:tcPr>
          <w:p w14:paraId="2D77FB7B" w14:textId="77777777" w:rsidR="00682F95" w:rsidRPr="00633F1A" w:rsidRDefault="00682F95" w:rsidP="00682F95">
            <w:pPr>
              <w:spacing w:before="120"/>
              <w:jc w:val="center"/>
              <w:rPr>
                <w:rFonts w:ascii="Arial" w:eastAsia="Calibri" w:hAnsi="Arial" w:cs="Arial"/>
                <w:iCs/>
              </w:rPr>
            </w:pPr>
            <w:r w:rsidRPr="00633F1A">
              <w:rPr>
                <w:rFonts w:ascii="Arial" w:eastAsia="Calibri" w:hAnsi="Arial" w:cs="Arial"/>
                <w:iCs/>
              </w:rPr>
              <w:t>iii</w:t>
            </w:r>
          </w:p>
        </w:tc>
        <w:tc>
          <w:tcPr>
            <w:tcW w:w="7799" w:type="dxa"/>
            <w:shd w:val="clear" w:color="auto" w:fill="D9E2F3" w:themeFill="accent1" w:themeFillTint="33"/>
            <w:vAlign w:val="center"/>
          </w:tcPr>
          <w:p w14:paraId="6EF757C0" w14:textId="0C99902E" w:rsidR="00682F95" w:rsidRPr="00633F1A" w:rsidRDefault="009346FA" w:rsidP="00682F95">
            <w:pPr>
              <w:spacing w:before="120" w:after="200"/>
              <w:contextualSpacing/>
              <w:jc w:val="both"/>
              <w:rPr>
                <w:rFonts w:ascii="Arial" w:eastAsia="Calibri" w:hAnsi="Arial" w:cs="Arial"/>
                <w:iCs/>
              </w:rPr>
            </w:pPr>
            <w:r w:rsidRPr="00633F1A">
              <w:rPr>
                <w:rFonts w:ascii="Arial" w:hAnsi="Arial" w:cs="Arial"/>
                <w:color w:val="000000"/>
              </w:rPr>
              <w:t xml:space="preserve">The firm must </w:t>
            </w:r>
            <w:proofErr w:type="gramStart"/>
            <w:r w:rsidRPr="00633F1A">
              <w:rPr>
                <w:rFonts w:ascii="Arial" w:hAnsi="Arial" w:cs="Arial"/>
                <w:color w:val="000000"/>
              </w:rPr>
              <w:t>have</w:t>
            </w:r>
            <w:r w:rsidRPr="00633F1A">
              <w:rPr>
                <w:rStyle w:val="apple-converted-space"/>
                <w:rFonts w:ascii="Arial" w:hAnsi="Arial" w:cs="Arial"/>
                <w:color w:val="000000"/>
              </w:rPr>
              <w:t> </w:t>
            </w:r>
            <w:r w:rsidRPr="00633F1A">
              <w:rPr>
                <w:rFonts w:ascii="Arial" w:eastAsia="Calibri" w:hAnsi="Arial" w:cs="Arial"/>
                <w:iCs/>
              </w:rPr>
              <w:t xml:space="preserve"> at</w:t>
            </w:r>
            <w:proofErr w:type="gramEnd"/>
            <w:r w:rsidRPr="00633F1A">
              <w:rPr>
                <w:rFonts w:ascii="Arial" w:eastAsia="Calibri" w:hAnsi="Arial" w:cs="Arial"/>
                <w:iCs/>
              </w:rPr>
              <w:t xml:space="preserve"> least 5 years of Experience working in </w:t>
            </w:r>
            <w:proofErr w:type="gramStart"/>
            <w:r w:rsidRPr="00633F1A">
              <w:rPr>
                <w:rFonts w:ascii="Arial" w:eastAsia="Calibri" w:hAnsi="Arial" w:cs="Arial"/>
                <w:iCs/>
              </w:rPr>
              <w:t>sub Saharan</w:t>
            </w:r>
            <w:proofErr w:type="gramEnd"/>
            <w:r w:rsidRPr="00633F1A">
              <w:rPr>
                <w:rFonts w:ascii="Arial" w:eastAsia="Calibri" w:hAnsi="Arial" w:cs="Arial"/>
                <w:iCs/>
              </w:rPr>
              <w:t xml:space="preserve"> Africa</w:t>
            </w:r>
          </w:p>
        </w:tc>
        <w:tc>
          <w:tcPr>
            <w:tcW w:w="1981" w:type="dxa"/>
            <w:shd w:val="clear" w:color="auto" w:fill="D9E2F3" w:themeFill="accent1" w:themeFillTint="33"/>
            <w:vAlign w:val="center"/>
          </w:tcPr>
          <w:p w14:paraId="21EE5830" w14:textId="4DFFA94D" w:rsidR="00682F95" w:rsidRPr="00633F1A" w:rsidRDefault="00682F95" w:rsidP="00682F95">
            <w:pPr>
              <w:spacing w:before="120"/>
              <w:ind w:left="126"/>
              <w:jc w:val="center"/>
              <w:rPr>
                <w:rFonts w:ascii="Arial" w:eastAsia="Calibri" w:hAnsi="Arial" w:cs="Arial"/>
                <w:iCs/>
              </w:rPr>
            </w:pPr>
            <w:r w:rsidRPr="00633F1A">
              <w:rPr>
                <w:rFonts w:ascii="Arial" w:eastAsia="Calibri" w:hAnsi="Arial" w:cs="Arial"/>
              </w:rPr>
              <w:t>20</w:t>
            </w:r>
          </w:p>
        </w:tc>
      </w:tr>
      <w:tr w:rsidR="00682F95" w:rsidRPr="00633F1A" w14:paraId="195A52D8" w14:textId="77777777" w:rsidTr="00442C76">
        <w:trPr>
          <w:trHeight w:val="97"/>
        </w:trPr>
        <w:tc>
          <w:tcPr>
            <w:tcW w:w="0" w:type="auto"/>
            <w:shd w:val="clear" w:color="auto" w:fill="FFFFFF" w:themeFill="background1"/>
          </w:tcPr>
          <w:p w14:paraId="2B706B3F" w14:textId="77777777" w:rsidR="00682F95" w:rsidRPr="00633F1A" w:rsidRDefault="00682F95" w:rsidP="00682F95">
            <w:pPr>
              <w:spacing w:before="120"/>
              <w:rPr>
                <w:rFonts w:ascii="Arial" w:eastAsia="Calibri" w:hAnsi="Arial" w:cs="Arial"/>
                <w:b/>
                <w:iCs/>
              </w:rPr>
            </w:pPr>
          </w:p>
        </w:tc>
        <w:tc>
          <w:tcPr>
            <w:tcW w:w="7799" w:type="dxa"/>
            <w:shd w:val="clear" w:color="auto" w:fill="FFFFFF" w:themeFill="background1"/>
          </w:tcPr>
          <w:p w14:paraId="12CF18A5" w14:textId="25ADCB93" w:rsidR="00682F95" w:rsidRPr="00633F1A" w:rsidRDefault="00682F95" w:rsidP="00682F95">
            <w:pPr>
              <w:spacing w:before="120"/>
              <w:ind w:left="360" w:firstLine="360"/>
              <w:jc w:val="right"/>
              <w:rPr>
                <w:rFonts w:ascii="Arial" w:eastAsia="Calibri" w:hAnsi="Arial" w:cs="Arial"/>
                <w:b/>
                <w:iCs/>
              </w:rPr>
            </w:pPr>
            <w:r w:rsidRPr="00633F1A">
              <w:rPr>
                <w:rFonts w:ascii="Arial" w:eastAsia="Calibri" w:hAnsi="Arial" w:cs="Arial"/>
                <w:b/>
                <w:iCs/>
              </w:rPr>
              <w:t>Total Points</w:t>
            </w:r>
          </w:p>
        </w:tc>
        <w:tc>
          <w:tcPr>
            <w:tcW w:w="1981" w:type="dxa"/>
            <w:shd w:val="clear" w:color="auto" w:fill="FFFFFF" w:themeFill="background1"/>
            <w:vAlign w:val="center"/>
          </w:tcPr>
          <w:p w14:paraId="2DF133BB" w14:textId="792E4DB9" w:rsidR="00682F95" w:rsidRPr="00633F1A" w:rsidRDefault="00682F95" w:rsidP="00682F95">
            <w:pPr>
              <w:spacing w:before="120"/>
              <w:ind w:left="126"/>
              <w:jc w:val="center"/>
              <w:rPr>
                <w:rFonts w:ascii="Arial" w:eastAsia="Calibri" w:hAnsi="Arial" w:cs="Arial"/>
                <w:b/>
                <w:iCs/>
              </w:rPr>
            </w:pPr>
            <w:r w:rsidRPr="00633F1A">
              <w:rPr>
                <w:rFonts w:ascii="Arial" w:eastAsia="Calibri" w:hAnsi="Arial" w:cs="Arial"/>
                <w:b/>
                <w:iCs/>
              </w:rPr>
              <w:t>100</w:t>
            </w:r>
          </w:p>
        </w:tc>
      </w:tr>
      <w:tr w:rsidR="00682F95" w:rsidRPr="00633F1A" w14:paraId="1B1C1832" w14:textId="77777777" w:rsidTr="00442C76">
        <w:trPr>
          <w:trHeight w:val="50"/>
        </w:trPr>
        <w:tc>
          <w:tcPr>
            <w:tcW w:w="0" w:type="auto"/>
            <w:shd w:val="clear" w:color="auto" w:fill="D9E2F3" w:themeFill="accent1" w:themeFillTint="33"/>
          </w:tcPr>
          <w:p w14:paraId="3928EE01" w14:textId="77777777" w:rsidR="00682F95" w:rsidRPr="00633F1A" w:rsidRDefault="00682F95" w:rsidP="00682F95">
            <w:pPr>
              <w:spacing w:before="120"/>
              <w:rPr>
                <w:rFonts w:ascii="Arial" w:eastAsia="Calibri" w:hAnsi="Arial" w:cs="Arial"/>
                <w:b/>
                <w:iCs/>
              </w:rPr>
            </w:pPr>
          </w:p>
        </w:tc>
        <w:tc>
          <w:tcPr>
            <w:tcW w:w="7799" w:type="dxa"/>
            <w:shd w:val="clear" w:color="auto" w:fill="D9E2F3" w:themeFill="accent1" w:themeFillTint="33"/>
          </w:tcPr>
          <w:p w14:paraId="723F656A" w14:textId="4C51CF27" w:rsidR="00682F95" w:rsidRPr="00633F1A" w:rsidRDefault="00682F95" w:rsidP="00682F95">
            <w:pPr>
              <w:spacing w:before="120"/>
              <w:ind w:left="360" w:firstLine="360"/>
              <w:jc w:val="right"/>
              <w:rPr>
                <w:rFonts w:ascii="Arial" w:eastAsia="Calibri" w:hAnsi="Arial" w:cs="Arial"/>
                <w:b/>
                <w:iCs/>
              </w:rPr>
            </w:pPr>
            <w:r w:rsidRPr="00633F1A">
              <w:rPr>
                <w:rFonts w:ascii="Arial" w:eastAsia="Calibri" w:hAnsi="Arial" w:cs="Arial"/>
                <w:b/>
                <w:iCs/>
              </w:rPr>
              <w:t>Minimum points required to pass</w:t>
            </w:r>
          </w:p>
        </w:tc>
        <w:tc>
          <w:tcPr>
            <w:tcW w:w="1981" w:type="dxa"/>
            <w:shd w:val="clear" w:color="auto" w:fill="D9E2F3" w:themeFill="accent1" w:themeFillTint="33"/>
            <w:vAlign w:val="center"/>
          </w:tcPr>
          <w:p w14:paraId="05229789" w14:textId="791ECB9F" w:rsidR="00682F95" w:rsidRPr="00633F1A" w:rsidRDefault="00682F95" w:rsidP="00682F95">
            <w:pPr>
              <w:spacing w:before="120"/>
              <w:ind w:left="360" w:firstLine="360"/>
              <w:jc w:val="center"/>
              <w:rPr>
                <w:rFonts w:ascii="Arial" w:eastAsia="Calibri" w:hAnsi="Arial" w:cs="Arial"/>
                <w:b/>
                <w:iCs/>
              </w:rPr>
            </w:pPr>
            <w:r w:rsidRPr="00633F1A">
              <w:rPr>
                <w:rFonts w:ascii="Arial" w:eastAsia="Calibri" w:hAnsi="Arial" w:cs="Arial"/>
                <w:b/>
                <w:iCs/>
              </w:rPr>
              <w:t>70 points</w:t>
            </w:r>
          </w:p>
        </w:tc>
      </w:tr>
    </w:tbl>
    <w:p w14:paraId="04296006" w14:textId="35636902" w:rsidR="00442C76" w:rsidRPr="00442C76" w:rsidRDefault="00442C76" w:rsidP="00442C76">
      <w:pPr>
        <w:tabs>
          <w:tab w:val="left" w:pos="-2880"/>
          <w:tab w:val="left" w:pos="864"/>
        </w:tabs>
        <w:spacing w:before="120"/>
        <w:jc w:val="both"/>
        <w:rPr>
          <w:rFonts w:ascii="Arial" w:hAnsi="Arial" w:cs="Arial"/>
          <w:b/>
          <w:bCs/>
          <w:lang w:val="en-PH"/>
        </w:rPr>
      </w:pPr>
      <w:r w:rsidRPr="00442C76">
        <w:rPr>
          <w:rFonts w:ascii="Arial" w:hAnsi="Arial" w:cs="Arial"/>
          <w:b/>
          <w:bCs/>
          <w:lang w:val="en-PH"/>
        </w:rPr>
        <w:t xml:space="preserve">Note:  </w:t>
      </w:r>
      <w:r w:rsidRPr="00442C76">
        <w:rPr>
          <w:rFonts w:ascii="Arial" w:hAnsi="Arial" w:cs="Arial"/>
          <w:color w:val="000000"/>
        </w:rPr>
        <w:t>Key staff will be assessed at proposal stage, not at EOI stage.</w:t>
      </w:r>
    </w:p>
    <w:p w14:paraId="4DF987E2" w14:textId="259FF291" w:rsidR="00393A5A" w:rsidRPr="00442C76" w:rsidRDefault="00393A5A" w:rsidP="003B1640">
      <w:pPr>
        <w:suppressAutoHyphens/>
        <w:spacing w:before="240"/>
        <w:jc w:val="both"/>
        <w:rPr>
          <w:rFonts w:ascii="Arial" w:hAnsi="Arial" w:cs="Arial"/>
          <w:spacing w:val="-2"/>
        </w:rPr>
      </w:pPr>
      <w:r w:rsidRPr="00442C76">
        <w:rPr>
          <w:rFonts w:ascii="Arial" w:hAnsi="Arial" w:cs="Arial"/>
          <w:spacing w:val="-2"/>
        </w:rPr>
        <w:t>Consultants may associate with other firms in the form of a joint venture or a sub-consultancy to enhance their qualifications.</w:t>
      </w:r>
    </w:p>
    <w:p w14:paraId="408AF0EE" w14:textId="30A6714F" w:rsidR="00393A5A" w:rsidRPr="00633F1A" w:rsidRDefault="00393A5A" w:rsidP="003B1640">
      <w:pPr>
        <w:suppressAutoHyphens/>
        <w:spacing w:before="240"/>
        <w:jc w:val="both"/>
        <w:rPr>
          <w:rFonts w:ascii="Arial" w:hAnsi="Arial" w:cs="Arial"/>
          <w:color w:val="000000" w:themeColor="text1"/>
          <w:spacing w:val="-2"/>
        </w:rPr>
      </w:pPr>
      <w:r w:rsidRPr="00633F1A">
        <w:rPr>
          <w:rFonts w:ascii="Arial" w:hAnsi="Arial" w:cs="Arial"/>
          <w:spacing w:val="-2"/>
        </w:rPr>
        <w:t xml:space="preserve">Any request for clarification on this REOI should be sent via e-mail to the address </w:t>
      </w:r>
      <w:hyperlink r:id="rId14" w:history="1">
        <w:r w:rsidR="008C2254" w:rsidRPr="00633F1A">
          <w:rPr>
            <w:rStyle w:val="Hyperlink"/>
            <w:rFonts w:ascii="Arial" w:hAnsi="Arial" w:cs="Arial"/>
            <w:spacing w:val="-2"/>
          </w:rPr>
          <w:t>avdppmu@gmail.com</w:t>
        </w:r>
      </w:hyperlink>
      <w:r w:rsidR="008C2254" w:rsidRPr="00633F1A">
        <w:rPr>
          <w:rFonts w:ascii="Arial" w:hAnsi="Arial" w:cs="Arial"/>
          <w:spacing w:val="-2"/>
        </w:rPr>
        <w:t xml:space="preserve"> </w:t>
      </w:r>
      <w:r w:rsidRPr="00633F1A">
        <w:rPr>
          <w:rFonts w:ascii="Arial" w:hAnsi="Arial" w:cs="Arial"/>
          <w:spacing w:val="-2"/>
        </w:rPr>
        <w:t xml:space="preserve"> no later than </w:t>
      </w:r>
      <w:r w:rsidR="00413F2B">
        <w:rPr>
          <w:rFonts w:ascii="Arial" w:hAnsi="Arial" w:cs="Arial"/>
          <w:color w:val="000000" w:themeColor="text1"/>
          <w:spacing w:val="-2"/>
        </w:rPr>
        <w:t>6</w:t>
      </w:r>
      <w:r w:rsidR="00413F2B" w:rsidRPr="00413F2B">
        <w:rPr>
          <w:rFonts w:ascii="Arial" w:hAnsi="Arial" w:cs="Arial"/>
          <w:color w:val="000000" w:themeColor="text1"/>
          <w:spacing w:val="-2"/>
          <w:vertAlign w:val="superscript"/>
        </w:rPr>
        <w:t>th</w:t>
      </w:r>
      <w:r w:rsidR="00413F2B">
        <w:rPr>
          <w:rFonts w:ascii="Arial" w:hAnsi="Arial" w:cs="Arial"/>
          <w:color w:val="000000" w:themeColor="text1"/>
          <w:spacing w:val="-2"/>
        </w:rPr>
        <w:t xml:space="preserve"> </w:t>
      </w:r>
      <w:proofErr w:type="gramStart"/>
      <w:r w:rsidR="00413F2B" w:rsidRPr="00633F1A">
        <w:rPr>
          <w:rFonts w:ascii="Arial" w:hAnsi="Arial" w:cs="Arial"/>
          <w:color w:val="000000" w:themeColor="text1"/>
          <w:spacing w:val="-2"/>
        </w:rPr>
        <w:t>February</w:t>
      </w:r>
      <w:r w:rsidR="009346FA" w:rsidRPr="00633F1A">
        <w:rPr>
          <w:rFonts w:ascii="Arial" w:hAnsi="Arial" w:cs="Arial"/>
          <w:color w:val="000000" w:themeColor="text1"/>
          <w:spacing w:val="-2"/>
        </w:rPr>
        <w:t xml:space="preserve">, </w:t>
      </w:r>
      <w:r w:rsidR="00107727" w:rsidRPr="00633F1A">
        <w:rPr>
          <w:rFonts w:ascii="Arial" w:hAnsi="Arial" w:cs="Arial"/>
          <w:color w:val="000000" w:themeColor="text1"/>
          <w:spacing w:val="-2"/>
        </w:rPr>
        <w:t xml:space="preserve"> </w:t>
      </w:r>
      <w:r w:rsidR="008C2254" w:rsidRPr="00633F1A">
        <w:rPr>
          <w:rFonts w:ascii="Arial" w:hAnsi="Arial" w:cs="Arial"/>
          <w:color w:val="000000" w:themeColor="text1"/>
          <w:spacing w:val="-2"/>
        </w:rPr>
        <w:t>202</w:t>
      </w:r>
      <w:r w:rsidR="009346FA" w:rsidRPr="00633F1A">
        <w:rPr>
          <w:rFonts w:ascii="Arial" w:hAnsi="Arial" w:cs="Arial"/>
          <w:color w:val="000000" w:themeColor="text1"/>
          <w:spacing w:val="-2"/>
        </w:rPr>
        <w:t>6</w:t>
      </w:r>
      <w:proofErr w:type="gramEnd"/>
      <w:r w:rsidRPr="00633F1A">
        <w:rPr>
          <w:rFonts w:ascii="Arial" w:hAnsi="Arial" w:cs="Arial"/>
          <w:color w:val="000000" w:themeColor="text1"/>
          <w:spacing w:val="-2"/>
        </w:rPr>
        <w:t xml:space="preserve">. The </w:t>
      </w:r>
      <w:r w:rsidR="008843D3" w:rsidRPr="00633F1A">
        <w:rPr>
          <w:rFonts w:ascii="Arial" w:hAnsi="Arial" w:cs="Arial"/>
          <w:color w:val="000000" w:themeColor="text1"/>
          <w:spacing w:val="-2"/>
        </w:rPr>
        <w:t>c</w:t>
      </w:r>
      <w:r w:rsidRPr="00633F1A">
        <w:rPr>
          <w:rFonts w:ascii="Arial" w:hAnsi="Arial" w:cs="Arial"/>
          <w:color w:val="000000" w:themeColor="text1"/>
          <w:spacing w:val="-2"/>
        </w:rPr>
        <w:t xml:space="preserve">lient will provide responses to all clarification requests by </w:t>
      </w:r>
      <w:r w:rsidR="00413F2B">
        <w:rPr>
          <w:rFonts w:ascii="Arial" w:hAnsi="Arial" w:cs="Arial"/>
          <w:color w:val="000000" w:themeColor="text1"/>
          <w:spacing w:val="-2"/>
        </w:rPr>
        <w:t>9</w:t>
      </w:r>
      <w:r w:rsidR="00413F2B" w:rsidRPr="00413F2B">
        <w:rPr>
          <w:rFonts w:ascii="Arial" w:hAnsi="Arial" w:cs="Arial"/>
          <w:color w:val="000000" w:themeColor="text1"/>
          <w:spacing w:val="-2"/>
          <w:vertAlign w:val="superscript"/>
        </w:rPr>
        <w:t>th</w:t>
      </w:r>
      <w:r w:rsidR="00413F2B">
        <w:rPr>
          <w:rFonts w:ascii="Arial" w:hAnsi="Arial" w:cs="Arial"/>
          <w:color w:val="000000" w:themeColor="text1"/>
          <w:spacing w:val="-2"/>
        </w:rPr>
        <w:t xml:space="preserve"> </w:t>
      </w:r>
      <w:proofErr w:type="gramStart"/>
      <w:r w:rsidR="009346FA" w:rsidRPr="00633F1A">
        <w:rPr>
          <w:rFonts w:ascii="Arial" w:hAnsi="Arial" w:cs="Arial"/>
          <w:color w:val="000000" w:themeColor="text1"/>
          <w:spacing w:val="-2"/>
        </w:rPr>
        <w:t>February</w:t>
      </w:r>
      <w:r w:rsidR="00107727" w:rsidRPr="00633F1A">
        <w:rPr>
          <w:rFonts w:ascii="Arial" w:hAnsi="Arial" w:cs="Arial"/>
          <w:color w:val="000000" w:themeColor="text1"/>
          <w:spacing w:val="-2"/>
        </w:rPr>
        <w:t>,</w:t>
      </w:r>
      <w:proofErr w:type="gramEnd"/>
      <w:r w:rsidR="00107727" w:rsidRPr="00633F1A">
        <w:rPr>
          <w:rFonts w:ascii="Arial" w:hAnsi="Arial" w:cs="Arial"/>
          <w:color w:val="000000" w:themeColor="text1"/>
          <w:spacing w:val="-2"/>
        </w:rPr>
        <w:t xml:space="preserve"> 202</w:t>
      </w:r>
      <w:r w:rsidR="009346FA" w:rsidRPr="00633F1A">
        <w:rPr>
          <w:rFonts w:ascii="Arial" w:hAnsi="Arial" w:cs="Arial"/>
          <w:color w:val="000000" w:themeColor="text1"/>
          <w:spacing w:val="-2"/>
        </w:rPr>
        <w:t>6</w:t>
      </w:r>
    </w:p>
    <w:p w14:paraId="7D26FBB4" w14:textId="7758AFD9" w:rsidR="00393A5A" w:rsidRPr="00633F1A" w:rsidRDefault="00393A5A" w:rsidP="003B1640">
      <w:pPr>
        <w:suppressAutoHyphens/>
        <w:spacing w:before="240"/>
        <w:jc w:val="both"/>
        <w:rPr>
          <w:rFonts w:ascii="Arial" w:hAnsi="Arial" w:cs="Arial"/>
          <w:color w:val="000000" w:themeColor="text1"/>
          <w:spacing w:val="-2"/>
        </w:rPr>
      </w:pPr>
      <w:r w:rsidRPr="00633F1A">
        <w:rPr>
          <w:rFonts w:ascii="Arial" w:hAnsi="Arial" w:cs="Arial"/>
          <w:color w:val="000000" w:themeColor="text1"/>
          <w:spacing w:val="-2"/>
        </w:rPr>
        <w:t xml:space="preserve">Expressions of interest must be delivered in written form using the forms provided for this purpose. EOIs shall be submitted to the address below no later than </w:t>
      </w:r>
      <w:r w:rsidR="00413F2B">
        <w:rPr>
          <w:rFonts w:ascii="Arial" w:hAnsi="Arial" w:cs="Arial"/>
          <w:color w:val="000000" w:themeColor="text1"/>
          <w:spacing w:val="-2"/>
        </w:rPr>
        <w:t>13</w:t>
      </w:r>
      <w:r w:rsidR="001F1C62" w:rsidRPr="00413F2B">
        <w:rPr>
          <w:rFonts w:ascii="Arial" w:hAnsi="Arial" w:cs="Arial"/>
          <w:color w:val="000000" w:themeColor="text1"/>
          <w:spacing w:val="-2"/>
          <w:vertAlign w:val="superscript"/>
        </w:rPr>
        <w:t>th</w:t>
      </w:r>
      <w:r w:rsidR="001F1C62">
        <w:rPr>
          <w:rFonts w:ascii="Arial" w:hAnsi="Arial" w:cs="Arial"/>
          <w:color w:val="000000" w:themeColor="text1"/>
          <w:spacing w:val="-2"/>
        </w:rPr>
        <w:t xml:space="preserve"> </w:t>
      </w:r>
      <w:proofErr w:type="gramStart"/>
      <w:r w:rsidR="001F1C62" w:rsidRPr="00633F1A">
        <w:rPr>
          <w:rFonts w:ascii="Arial" w:hAnsi="Arial" w:cs="Arial"/>
          <w:color w:val="000000" w:themeColor="text1"/>
          <w:spacing w:val="-2"/>
        </w:rPr>
        <w:t>February</w:t>
      </w:r>
      <w:r w:rsidR="009346FA" w:rsidRPr="00633F1A">
        <w:rPr>
          <w:rFonts w:ascii="Arial" w:hAnsi="Arial" w:cs="Arial"/>
          <w:color w:val="000000" w:themeColor="text1"/>
          <w:spacing w:val="-2"/>
        </w:rPr>
        <w:t>,</w:t>
      </w:r>
      <w:proofErr w:type="gramEnd"/>
      <w:r w:rsidR="009346FA" w:rsidRPr="00633F1A">
        <w:rPr>
          <w:rFonts w:ascii="Arial" w:hAnsi="Arial" w:cs="Arial"/>
          <w:color w:val="000000" w:themeColor="text1"/>
          <w:spacing w:val="-2"/>
        </w:rPr>
        <w:t xml:space="preserve"> </w:t>
      </w:r>
      <w:r w:rsidR="008C2254" w:rsidRPr="00633F1A">
        <w:rPr>
          <w:rFonts w:ascii="Arial" w:hAnsi="Arial" w:cs="Arial"/>
          <w:color w:val="000000" w:themeColor="text1"/>
          <w:spacing w:val="-2"/>
        </w:rPr>
        <w:t>202</w:t>
      </w:r>
      <w:r w:rsidR="00726957">
        <w:rPr>
          <w:rFonts w:ascii="Arial" w:hAnsi="Arial" w:cs="Arial"/>
          <w:color w:val="000000" w:themeColor="text1"/>
          <w:spacing w:val="-2"/>
        </w:rPr>
        <w:t>6</w:t>
      </w:r>
    </w:p>
    <w:p w14:paraId="65B81513" w14:textId="77777777" w:rsidR="008C2254" w:rsidRPr="00633F1A" w:rsidRDefault="008C2254" w:rsidP="003B1640">
      <w:pPr>
        <w:suppressAutoHyphens/>
        <w:spacing w:after="120"/>
        <w:jc w:val="both"/>
        <w:rPr>
          <w:rFonts w:ascii="Arial" w:hAnsi="Arial" w:cs="Arial"/>
          <w:iCs/>
          <w:color w:val="000000" w:themeColor="text1"/>
          <w:spacing w:val="-2"/>
        </w:rPr>
      </w:pPr>
    </w:p>
    <w:p w14:paraId="25A7B598" w14:textId="23A1DAAC" w:rsidR="00393A5A" w:rsidRPr="00633F1A" w:rsidRDefault="00393A5A" w:rsidP="003B1640">
      <w:pPr>
        <w:suppressAutoHyphens/>
        <w:spacing w:after="120"/>
        <w:jc w:val="both"/>
        <w:rPr>
          <w:rFonts w:ascii="Arial" w:hAnsi="Arial" w:cs="Arial"/>
          <w:iCs/>
          <w:color w:val="000000" w:themeColor="text1"/>
          <w:spacing w:val="-2"/>
        </w:rPr>
      </w:pPr>
      <w:r w:rsidRPr="00633F1A">
        <w:rPr>
          <w:rFonts w:ascii="Arial" w:hAnsi="Arial" w:cs="Arial"/>
          <w:iCs/>
          <w:color w:val="000000" w:themeColor="text1"/>
          <w:spacing w:val="-2"/>
        </w:rPr>
        <w:t xml:space="preserve">Attn: </w:t>
      </w:r>
      <w:r w:rsidR="008C2254" w:rsidRPr="00633F1A">
        <w:rPr>
          <w:rFonts w:ascii="Arial" w:hAnsi="Arial" w:cs="Arial"/>
          <w:iCs/>
          <w:color w:val="000000" w:themeColor="text1"/>
          <w:spacing w:val="-2"/>
        </w:rPr>
        <w:t>Procurement Unit</w:t>
      </w:r>
    </w:p>
    <w:p w14:paraId="2DEE5240" w14:textId="6BA38459" w:rsidR="00393A5A" w:rsidRDefault="008C2254" w:rsidP="003B1640">
      <w:pPr>
        <w:suppressAutoHyphens/>
        <w:spacing w:after="120"/>
        <w:jc w:val="both"/>
        <w:rPr>
          <w:rFonts w:ascii="Arial" w:hAnsi="Arial" w:cs="Arial"/>
          <w:iCs/>
          <w:color w:val="000000" w:themeColor="text1"/>
          <w:spacing w:val="-2"/>
        </w:rPr>
      </w:pPr>
      <w:r w:rsidRPr="00633F1A">
        <w:rPr>
          <w:rFonts w:ascii="Arial" w:hAnsi="Arial" w:cs="Arial"/>
          <w:iCs/>
          <w:color w:val="000000" w:themeColor="text1"/>
          <w:spacing w:val="-2"/>
        </w:rPr>
        <w:t>Agriculture Value Chain Development Project</w:t>
      </w:r>
    </w:p>
    <w:p w14:paraId="790A9B61" w14:textId="22195203" w:rsidR="001F1C62" w:rsidRPr="00633F1A" w:rsidRDefault="001F1C62" w:rsidP="003B1640">
      <w:pPr>
        <w:suppressAutoHyphens/>
        <w:spacing w:after="120"/>
        <w:jc w:val="both"/>
        <w:rPr>
          <w:rFonts w:ascii="Arial" w:hAnsi="Arial" w:cs="Arial"/>
          <w:iCs/>
          <w:color w:val="000000" w:themeColor="text1"/>
          <w:spacing w:val="-2"/>
        </w:rPr>
      </w:pPr>
      <w:r>
        <w:rPr>
          <w:rFonts w:ascii="Arial" w:hAnsi="Arial" w:cs="Arial"/>
          <w:iCs/>
          <w:color w:val="000000" w:themeColor="text1"/>
          <w:spacing w:val="-2"/>
        </w:rPr>
        <w:t>+23276607097 or +23276794826</w:t>
      </w:r>
    </w:p>
    <w:p w14:paraId="4434E329" w14:textId="0D82780D" w:rsidR="00393A5A" w:rsidRPr="00633F1A" w:rsidRDefault="00393A5A" w:rsidP="003B1640">
      <w:pPr>
        <w:suppressAutoHyphens/>
        <w:jc w:val="both"/>
        <w:rPr>
          <w:rFonts w:ascii="Arial" w:hAnsi="Arial" w:cs="Arial"/>
          <w:color w:val="000000" w:themeColor="text1"/>
        </w:rPr>
      </w:pPr>
      <w:r w:rsidRPr="00633F1A">
        <w:rPr>
          <w:rFonts w:ascii="Arial" w:hAnsi="Arial" w:cs="Arial"/>
          <w:color w:val="000000" w:themeColor="text1"/>
          <w:spacing w:val="-2"/>
        </w:rPr>
        <w:t xml:space="preserve">E-mail: </w:t>
      </w:r>
      <w:r w:rsidR="008C2254" w:rsidRPr="00633F1A">
        <w:rPr>
          <w:rFonts w:ascii="Arial" w:hAnsi="Arial" w:cs="Arial"/>
          <w:i/>
          <w:color w:val="000000" w:themeColor="text1"/>
          <w:spacing w:val="-2"/>
        </w:rPr>
        <w:t>avdppmu@gmail.com</w:t>
      </w:r>
    </w:p>
    <w:p w14:paraId="54516780" w14:textId="65CF23AB" w:rsidR="00541575" w:rsidRPr="00633F1A" w:rsidRDefault="00541575" w:rsidP="006F329D">
      <w:pPr>
        <w:jc w:val="both"/>
        <w:rPr>
          <w:rFonts w:ascii="Arial" w:hAnsi="Arial" w:cs="Arial"/>
          <w:i/>
          <w:iCs/>
          <w:lang w:val="en-GB"/>
        </w:rPr>
      </w:pPr>
    </w:p>
    <w:p w14:paraId="471CAF46" w14:textId="77777777" w:rsidR="002F6699" w:rsidRPr="00633F1A" w:rsidRDefault="002F6699" w:rsidP="003B1640">
      <w:pPr>
        <w:jc w:val="both"/>
        <w:rPr>
          <w:rFonts w:ascii="Arial" w:hAnsi="Arial" w:cs="Arial"/>
          <w:i/>
          <w:iCs/>
          <w:lang w:val="en-GB"/>
        </w:rPr>
      </w:pPr>
    </w:p>
    <w:sectPr w:rsidR="002F6699" w:rsidRPr="00633F1A" w:rsidSect="008843D3">
      <w:headerReference w:type="default" r:id="rId15"/>
      <w:footerReference w:type="default" r:id="rId16"/>
      <w:headerReference w:type="first" r:id="rId17"/>
      <w:footerReference w:type="first" r:id="rId18"/>
      <w:pgSz w:w="11900" w:h="16820" w:code="9"/>
      <w:pgMar w:top="2053" w:right="964" w:bottom="1440" w:left="1015"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33715" w14:textId="77777777" w:rsidR="005F2894" w:rsidRDefault="005F2894">
      <w:r>
        <w:separator/>
      </w:r>
    </w:p>
  </w:endnote>
  <w:endnote w:type="continuationSeparator" w:id="0">
    <w:p w14:paraId="04BDC484" w14:textId="77777777" w:rsidR="005F2894" w:rsidRDefault="005F2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B0604020202020204"/>
    <w:charset w:val="00"/>
    <w:family w:val="roman"/>
    <w:notTrueType/>
    <w:pitch w:val="default"/>
  </w:font>
  <w:font w:name="Garamond">
    <w:panose1 w:val="02020404030301010803"/>
    <w:charset w:val="00"/>
    <w:family w:val="roman"/>
    <w:pitch w:val="variable"/>
    <w:sig w:usb0="00000287" w:usb1="00000002"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A8A93" w14:textId="44534B36" w:rsidR="008843D3" w:rsidRPr="00EE08EC" w:rsidRDefault="008843D3" w:rsidP="008843D3">
    <w:pPr>
      <w:pStyle w:val="Footer"/>
      <w:tabs>
        <w:tab w:val="left" w:pos="395"/>
        <w:tab w:val="left" w:pos="1646"/>
      </w:tabs>
      <w:rPr>
        <w:rFonts w:ascii="Arial" w:hAnsi="Arial" w:cs="Arial"/>
        <w:b/>
        <w:bCs/>
        <w:color w:val="595959" w:themeColor="text1" w:themeTint="A6"/>
        <w:sz w:val="20"/>
        <w:szCs w:val="20"/>
        <w:lang w:val="en-GB"/>
      </w:rPr>
    </w:pPr>
    <w:r w:rsidRPr="00325AC7">
      <w:rPr>
        <w:rFonts w:ascii="Calibri Light" w:hAnsi="Calibri Light" w:cs="Calibri Light"/>
        <w:color w:val="A6A6A6"/>
        <w:sz w:val="20"/>
        <w:szCs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4D0B9" w14:textId="18023BA8" w:rsidR="008843D3" w:rsidRPr="008843D3" w:rsidRDefault="008843D3" w:rsidP="008843D3">
    <w:pPr>
      <w:pStyle w:val="Footer"/>
      <w:tabs>
        <w:tab w:val="left" w:pos="395"/>
        <w:tab w:val="left" w:pos="1646"/>
      </w:tabs>
      <w:rPr>
        <w:rFonts w:ascii="Arial" w:hAnsi="Arial" w:cs="Arial"/>
        <w:b/>
        <w:bCs/>
        <w:color w:val="595959" w:themeColor="text1" w:themeTint="A6"/>
        <w:sz w:val="20"/>
        <w:szCs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5D386" w14:textId="77777777" w:rsidR="005F2894" w:rsidRDefault="005F2894">
      <w:r>
        <w:separator/>
      </w:r>
    </w:p>
  </w:footnote>
  <w:footnote w:type="continuationSeparator" w:id="0">
    <w:p w14:paraId="15B0D0A0" w14:textId="77777777" w:rsidR="005F2894" w:rsidRDefault="005F2894">
      <w:r>
        <w:continuationSeparator/>
      </w:r>
    </w:p>
  </w:footnote>
  <w:footnote w:id="1">
    <w:p w14:paraId="5E461AAE" w14:textId="77777777" w:rsidR="00E7611F" w:rsidRPr="00CA1D95" w:rsidRDefault="00E7611F" w:rsidP="00E7611F">
      <w:pPr>
        <w:pStyle w:val="FootnoteText"/>
        <w:rPr>
          <w:rFonts w:ascii="Arial" w:hAnsi="Arial" w:cs="Arial"/>
        </w:rPr>
      </w:pPr>
      <w:r w:rsidRPr="00CA1D95">
        <w:rPr>
          <w:rStyle w:val="FootnoteReference"/>
          <w:rFonts w:ascii="Arial" w:hAnsi="Arial" w:cs="Arial"/>
        </w:rPr>
        <w:footnoteRef/>
      </w:r>
      <w:r w:rsidRPr="00CA1D95">
        <w:rPr>
          <w:rFonts w:ascii="Arial" w:hAnsi="Arial" w:cs="Arial"/>
        </w:rPr>
        <w:t xml:space="preserve"> The policy is accessible at </w:t>
      </w:r>
      <w:hyperlink r:id="rId1" w:history="1">
        <w:r w:rsidRPr="00783E47">
          <w:rPr>
            <w:rStyle w:val="Hyperlink"/>
            <w:rFonts w:ascii="Arial" w:hAnsi="Arial" w:cs="Arial"/>
          </w:rPr>
          <w:t>https://www.ifad.org/en/document-detail/asset/41942012</w:t>
        </w:r>
      </w:hyperlink>
      <w:r w:rsidRPr="00CA1D95">
        <w:rPr>
          <w:rFonts w:ascii="Arial" w:hAnsi="Arial" w:cs="Arial"/>
        </w:rPr>
        <w:t>.</w:t>
      </w:r>
      <w:r>
        <w:rPr>
          <w:rFonts w:ascii="Arial" w:hAnsi="Arial" w:cs="Arial"/>
        </w:rPr>
        <w:t xml:space="preserve"> </w:t>
      </w:r>
    </w:p>
  </w:footnote>
  <w:footnote w:id="2">
    <w:p w14:paraId="427A6A37" w14:textId="77777777" w:rsidR="00E7611F" w:rsidRPr="00BC00B4" w:rsidRDefault="00E7611F" w:rsidP="00E7611F">
      <w:pPr>
        <w:pStyle w:val="FootnoteText"/>
        <w:rPr>
          <w:rFonts w:ascii="Arial" w:hAnsi="Arial" w:cs="Arial"/>
        </w:rPr>
      </w:pPr>
      <w:r w:rsidRPr="00BC00B4">
        <w:rPr>
          <w:rStyle w:val="FootnoteReference"/>
          <w:rFonts w:ascii="Arial" w:hAnsi="Arial" w:cs="Arial"/>
        </w:rPr>
        <w:footnoteRef/>
      </w:r>
      <w:r w:rsidRPr="00BC00B4">
        <w:rPr>
          <w:rFonts w:ascii="Arial" w:hAnsi="Arial" w:cs="Arial"/>
        </w:rPr>
        <w:t xml:space="preserve"> The policy is accessible at </w:t>
      </w:r>
      <w:hyperlink r:id="rId2" w:history="1">
        <w:r w:rsidRPr="00BC00B4">
          <w:rPr>
            <w:rStyle w:val="Hyperlink"/>
            <w:rFonts w:ascii="Arial" w:hAnsi="Arial" w:cs="Arial"/>
            <w:iCs/>
            <w:lang w:val="en-GB"/>
          </w:rPr>
          <w:t>www.ifad.org/anticorruption_policy</w:t>
        </w:r>
      </w:hyperlink>
      <w:r>
        <w:rPr>
          <w:rFonts w:ascii="Arial" w:hAnsi="Arial" w:cs="Arial"/>
          <w:iCs/>
        </w:rPr>
        <w:t xml:space="preserve">. </w:t>
      </w:r>
    </w:p>
  </w:footnote>
  <w:footnote w:id="3">
    <w:p w14:paraId="6D49941F" w14:textId="77777777" w:rsidR="00E7611F" w:rsidRDefault="00E7611F" w:rsidP="00E7611F">
      <w:pPr>
        <w:pStyle w:val="FootnoteText"/>
      </w:pPr>
      <w:r w:rsidRPr="009A493C">
        <w:rPr>
          <w:rStyle w:val="FootnoteReference"/>
          <w:rFonts w:ascii="Arial" w:hAnsi="Arial" w:cs="Arial"/>
        </w:rPr>
        <w:footnoteRef/>
      </w:r>
      <w:r w:rsidRPr="009A493C">
        <w:rPr>
          <w:rFonts w:ascii="Arial" w:hAnsi="Arial" w:cs="Arial"/>
        </w:rPr>
        <w:t xml:space="preserve"> The policy is accessible at </w:t>
      </w:r>
      <w:hyperlink r:id="rId3" w:history="1">
        <w:r w:rsidRPr="009A493C">
          <w:rPr>
            <w:rStyle w:val="Hyperlink"/>
            <w:rFonts w:ascii="Arial" w:hAnsi="Arial" w:cs="Arial"/>
            <w:iCs/>
          </w:rPr>
          <w:t>https://www.ifad.org/en/document-detail/asset/40738506</w:t>
        </w:r>
      </w:hyperlink>
      <w:r w:rsidRPr="009A493C">
        <w:rPr>
          <w:rFonts w:ascii="Arial" w:hAnsi="Arial" w:cs="Arial"/>
          <w:iCs/>
        </w:rPr>
        <w:t>.</w:t>
      </w:r>
      <w:r>
        <w:rPr>
          <w:rFonts w:asciiTheme="minorHAnsi" w:hAnsiTheme="minorHAnsi" w:cs="Calibri"/>
          <w:iCs/>
        </w:rPr>
        <w:t xml:space="preserve"> </w:t>
      </w:r>
    </w:p>
  </w:footnote>
  <w:footnote w:id="4">
    <w:p w14:paraId="4FA0B5A9" w14:textId="285BB61C" w:rsidR="002F6699" w:rsidRPr="005B3AE7" w:rsidRDefault="002F6699" w:rsidP="002F6699">
      <w:pPr>
        <w:pStyle w:val="FootnoteText"/>
      </w:pPr>
      <w:r>
        <w:rPr>
          <w:rStyle w:val="FootnoteReference"/>
        </w:rPr>
        <w:footnoteRef/>
      </w:r>
      <w:r>
        <w:t xml:space="preserve"> </w:t>
      </w:r>
      <w:r w:rsidRPr="00BC377B">
        <w:t xml:space="preserve">The policy is </w:t>
      </w:r>
      <w:r w:rsidRPr="005B3AE7">
        <w:t>accessible</w:t>
      </w:r>
      <w:r w:rsidRPr="00BC377B">
        <w:t xml:space="preserve"> at </w:t>
      </w:r>
      <w:r w:rsidRPr="005B3AE7">
        <w:rPr>
          <w:rFonts w:ascii="Arial" w:hAnsi="Arial" w:cs="Arial"/>
        </w:rPr>
        <w:t>https://www.ifad.org/en/privacy</w:t>
      </w:r>
      <w:r>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91C77" w14:textId="77777777" w:rsidR="008843D3" w:rsidRPr="00325AC7" w:rsidRDefault="008843D3" w:rsidP="008E7492">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lang w:val="en-GB" w:eastAsia="en-GB"/>
      </w:rPr>
      <mc:AlternateContent>
        <mc:Choice Requires="wps">
          <w:drawing>
            <wp:anchor distT="0" distB="0" distL="114300" distR="114300" simplePos="0" relativeHeight="251662336" behindDoc="0" locked="0" layoutInCell="1" allowOverlap="1" wp14:anchorId="3F35DE84" wp14:editId="0AB08BD0">
              <wp:simplePos x="0" y="0"/>
              <wp:positionH relativeFrom="page">
                <wp:align>center</wp:align>
              </wp:positionH>
              <wp:positionV relativeFrom="page">
                <wp:posOffset>450215</wp:posOffset>
              </wp:positionV>
              <wp:extent cx="6868800" cy="360000"/>
              <wp:effectExtent l="0" t="0" r="1905" b="0"/>
              <wp:wrapNone/>
              <wp:docPr id="2"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8AB71B" id="Rectangle 37" o:spid="_x0000_s1026" style="position:absolute;margin-left:0;margin-top:35.45pt;width:540.85pt;height:28.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Na23t+RAgAAhgUAAA4AAAAAAAAAAAAAAAAALgIAAGRycy9lMm9Eb2MueG1sUEsB&#10;Ai0AFAAGAAgAAAAhAFDqQYndAAAACAEAAA8AAAAAAAAAAAAAAAAA6wQAAGRycy9kb3ducmV2Lnht&#10;bFBLBQYAAAAABAAEAPMAAAD1BQAAAAA=&#10;" fillcolor="#1f3671" stroked="f" strokeweight="1pt">
              <w10:wrap anchorx="page" anchory="page"/>
            </v:rect>
          </w:pict>
        </mc:Fallback>
      </mc:AlternateContent>
    </w:r>
    <w:r w:rsidRPr="00EE0C0C">
      <w:rPr>
        <w:rFonts w:ascii="Calibri Light" w:hAnsi="Calibri Light" w:cs="Calibri Light"/>
        <w:noProof/>
        <w:color w:val="000000" w:themeColor="text1"/>
        <w:lang w:val="en-GB" w:eastAsia="en-GB"/>
      </w:rPr>
      <mc:AlternateContent>
        <mc:Choice Requires="wps">
          <w:drawing>
            <wp:anchor distT="0" distB="0" distL="114300" distR="114300" simplePos="0" relativeHeight="251663360" behindDoc="0" locked="0" layoutInCell="1" allowOverlap="1" wp14:anchorId="56EEDEFA" wp14:editId="31F05CD7">
              <wp:simplePos x="0" y="0"/>
              <wp:positionH relativeFrom="page">
                <wp:align>center</wp:align>
              </wp:positionH>
              <wp:positionV relativeFrom="page">
                <wp:posOffset>860425</wp:posOffset>
              </wp:positionV>
              <wp:extent cx="6868800" cy="180000"/>
              <wp:effectExtent l="0" t="0" r="1905" b="0"/>
              <wp:wrapNone/>
              <wp:docPr id="3"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0A0571" id="Rectangle 38" o:spid="_x0000_s1026" style="position:absolute;margin-left:0;margin-top:67.75pt;width:540.85pt;height:14.15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fxmdncXhTcrZ+ecxKXhs&#10;WR1b7Ka5BmqHEW0eJ5MY/YM5iBqheaa1MY9ZySSspNwFlwEPynXodgQtHqnm8+RGA+tEuLWPTkbw&#10;yGrsy6fds0DXN2+gtr+Dw9yK6ase7nxjpIX5JoCuU4O/8NrzTcOeGqdfTHGbHOvJ62V9zn4D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AMYK8+PAgAAhg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22EB2" w14:textId="09DB7F31" w:rsidR="00E137C1" w:rsidRPr="009137B2" w:rsidRDefault="008843D3" w:rsidP="00A0306E">
    <w:pPr>
      <w:rPr>
        <w:rFonts w:asciiTheme="majorBidi" w:hAnsiTheme="majorBidi" w:cstheme="majorBidi"/>
        <w:sz w:val="20"/>
        <w:szCs w:val="20"/>
      </w:rPr>
    </w:pPr>
    <w:r w:rsidRPr="008843D3">
      <w:rPr>
        <w:rFonts w:asciiTheme="majorBidi" w:hAnsiTheme="majorBidi" w:cstheme="majorBidi"/>
        <w:noProof/>
        <w:sz w:val="20"/>
        <w:szCs w:val="20"/>
        <w:lang w:val="en-GB" w:eastAsia="en-GB"/>
      </w:rPr>
      <mc:AlternateContent>
        <mc:Choice Requires="wps">
          <w:drawing>
            <wp:anchor distT="0" distB="0" distL="114300" distR="114300" simplePos="0" relativeHeight="251671552" behindDoc="0" locked="0" layoutInCell="1" allowOverlap="0" wp14:anchorId="44AB2F67" wp14:editId="6C2D836F">
              <wp:simplePos x="0" y="0"/>
              <wp:positionH relativeFrom="page">
                <wp:align>center</wp:align>
              </wp:positionH>
              <wp:positionV relativeFrom="page">
                <wp:posOffset>450215</wp:posOffset>
              </wp:positionV>
              <wp:extent cx="6868800" cy="360000"/>
              <wp:effectExtent l="0" t="0" r="1905" b="0"/>
              <wp:wrapNone/>
              <wp:docPr id="9"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2B5EF5" id="Rectangle 37" o:spid="_x0000_s1026" style="position:absolute;margin-left:0;margin-top:35.45pt;width:540.85pt;height:28.35pt;z-index:2516715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Jt7/d2RAgAAhgUAAA4AAAAAAAAAAAAAAAAALgIAAGRycy9lMm9Eb2MueG1sUEsB&#10;Ai0AFAAGAAgAAAAhAFDqQYndAAAACAEAAA8AAAAAAAAAAAAAAAAA6wQAAGRycy9kb3ducmV2Lnht&#10;bFBLBQYAAAAABAAEAPMAAAD1BQAAAAA=&#10;" o:allowoverlap="f" fillcolor="#1f3671" stroked="f" strokeweight="1pt">
              <w10:wrap anchorx="page" anchory="page"/>
            </v:rect>
          </w:pict>
        </mc:Fallback>
      </mc:AlternateContent>
    </w:r>
    <w:r w:rsidRPr="008843D3">
      <w:rPr>
        <w:rFonts w:asciiTheme="majorBidi" w:hAnsiTheme="majorBidi" w:cstheme="majorBidi"/>
        <w:noProof/>
        <w:sz w:val="20"/>
        <w:szCs w:val="20"/>
        <w:lang w:val="en-GB" w:eastAsia="en-GB"/>
      </w:rPr>
      <mc:AlternateContent>
        <mc:Choice Requires="wps">
          <w:drawing>
            <wp:anchor distT="0" distB="0" distL="114300" distR="114300" simplePos="0" relativeHeight="251672576" behindDoc="0" locked="0" layoutInCell="1" allowOverlap="1" wp14:anchorId="017F81FC" wp14:editId="49FA2C7E">
              <wp:simplePos x="0" y="0"/>
              <wp:positionH relativeFrom="page">
                <wp:align>center</wp:align>
              </wp:positionH>
              <wp:positionV relativeFrom="page">
                <wp:posOffset>860425</wp:posOffset>
              </wp:positionV>
              <wp:extent cx="6868800" cy="180000"/>
              <wp:effectExtent l="0" t="0" r="1905" b="0"/>
              <wp:wrapNone/>
              <wp:docPr id="10"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5A6B5" id="Rectangle 38" o:spid="_x0000_s1026" style="position:absolute;margin-left:0;margin-top:67.75pt;width:540.85pt;height:14.15pt;z-index:25167257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bwe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KV5vB6PAgAAhw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7603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7E04404"/>
    <w:multiLevelType w:val="hybridMultilevel"/>
    <w:tmpl w:val="93686D2E"/>
    <w:lvl w:ilvl="0" w:tplc="6BBEE696">
      <w:start w:val="25"/>
      <w:numFmt w:val="decimal"/>
      <w:lvlText w:val="%1"/>
      <w:lvlJc w:val="left"/>
      <w:pPr>
        <w:ind w:left="7874" w:hanging="360"/>
      </w:pPr>
      <w:rPr>
        <w:rFonts w:hint="default"/>
      </w:rPr>
    </w:lvl>
    <w:lvl w:ilvl="1" w:tplc="04090019" w:tentative="1">
      <w:start w:val="1"/>
      <w:numFmt w:val="lowerLetter"/>
      <w:lvlText w:val="%2."/>
      <w:lvlJc w:val="left"/>
      <w:pPr>
        <w:ind w:left="8594" w:hanging="360"/>
      </w:pPr>
    </w:lvl>
    <w:lvl w:ilvl="2" w:tplc="0409001B" w:tentative="1">
      <w:start w:val="1"/>
      <w:numFmt w:val="lowerRoman"/>
      <w:lvlText w:val="%3."/>
      <w:lvlJc w:val="right"/>
      <w:pPr>
        <w:ind w:left="9314" w:hanging="180"/>
      </w:pPr>
    </w:lvl>
    <w:lvl w:ilvl="3" w:tplc="0409000F" w:tentative="1">
      <w:start w:val="1"/>
      <w:numFmt w:val="decimal"/>
      <w:lvlText w:val="%4."/>
      <w:lvlJc w:val="left"/>
      <w:pPr>
        <w:ind w:left="10034" w:hanging="360"/>
      </w:pPr>
    </w:lvl>
    <w:lvl w:ilvl="4" w:tplc="04090019" w:tentative="1">
      <w:start w:val="1"/>
      <w:numFmt w:val="lowerLetter"/>
      <w:lvlText w:val="%5."/>
      <w:lvlJc w:val="left"/>
      <w:pPr>
        <w:ind w:left="10754" w:hanging="360"/>
      </w:pPr>
    </w:lvl>
    <w:lvl w:ilvl="5" w:tplc="0409001B" w:tentative="1">
      <w:start w:val="1"/>
      <w:numFmt w:val="lowerRoman"/>
      <w:lvlText w:val="%6."/>
      <w:lvlJc w:val="right"/>
      <w:pPr>
        <w:ind w:left="11474" w:hanging="180"/>
      </w:pPr>
    </w:lvl>
    <w:lvl w:ilvl="6" w:tplc="0409000F" w:tentative="1">
      <w:start w:val="1"/>
      <w:numFmt w:val="decimal"/>
      <w:lvlText w:val="%7."/>
      <w:lvlJc w:val="left"/>
      <w:pPr>
        <w:ind w:left="12194" w:hanging="360"/>
      </w:pPr>
    </w:lvl>
    <w:lvl w:ilvl="7" w:tplc="04090019" w:tentative="1">
      <w:start w:val="1"/>
      <w:numFmt w:val="lowerLetter"/>
      <w:lvlText w:val="%8."/>
      <w:lvlJc w:val="left"/>
      <w:pPr>
        <w:ind w:left="12914" w:hanging="360"/>
      </w:pPr>
    </w:lvl>
    <w:lvl w:ilvl="8" w:tplc="0409001B" w:tentative="1">
      <w:start w:val="1"/>
      <w:numFmt w:val="lowerRoman"/>
      <w:lvlText w:val="%9."/>
      <w:lvlJc w:val="right"/>
      <w:pPr>
        <w:ind w:left="13634" w:hanging="180"/>
      </w:pPr>
    </w:lvl>
  </w:abstractNum>
  <w:abstractNum w:abstractNumId="3" w15:restartNumberingAfterBreak="0">
    <w:nsid w:val="0AEB014A"/>
    <w:multiLevelType w:val="hybridMultilevel"/>
    <w:tmpl w:val="3EB03290"/>
    <w:lvl w:ilvl="0" w:tplc="2DB279D4">
      <w:start w:val="1"/>
      <w:numFmt w:val="lowerLetter"/>
      <w:lvlText w:val="%1."/>
      <w:lvlJc w:val="left"/>
      <w:pPr>
        <w:ind w:left="1920" w:hanging="360"/>
      </w:pPr>
    </w:lvl>
    <w:lvl w:ilvl="1" w:tplc="30DE18BC">
      <w:start w:val="1"/>
      <w:numFmt w:val="lowerLetter"/>
      <w:lvlText w:val="%2."/>
      <w:lvlJc w:val="left"/>
      <w:pPr>
        <w:ind w:left="1920" w:hanging="360"/>
      </w:pPr>
    </w:lvl>
    <w:lvl w:ilvl="2" w:tplc="5FC232B0">
      <w:start w:val="1"/>
      <w:numFmt w:val="lowerLetter"/>
      <w:lvlText w:val="%3."/>
      <w:lvlJc w:val="left"/>
      <w:pPr>
        <w:ind w:left="1920" w:hanging="360"/>
      </w:pPr>
    </w:lvl>
    <w:lvl w:ilvl="3" w:tplc="0F34925A">
      <w:start w:val="1"/>
      <w:numFmt w:val="lowerLetter"/>
      <w:lvlText w:val="%4."/>
      <w:lvlJc w:val="left"/>
      <w:pPr>
        <w:ind w:left="1920" w:hanging="360"/>
      </w:pPr>
    </w:lvl>
    <w:lvl w:ilvl="4" w:tplc="20187B32">
      <w:start w:val="1"/>
      <w:numFmt w:val="lowerLetter"/>
      <w:lvlText w:val="%5."/>
      <w:lvlJc w:val="left"/>
      <w:pPr>
        <w:ind w:left="1920" w:hanging="360"/>
      </w:pPr>
    </w:lvl>
    <w:lvl w:ilvl="5" w:tplc="8E249E3E">
      <w:start w:val="1"/>
      <w:numFmt w:val="lowerLetter"/>
      <w:lvlText w:val="%6."/>
      <w:lvlJc w:val="left"/>
      <w:pPr>
        <w:ind w:left="1920" w:hanging="360"/>
      </w:pPr>
    </w:lvl>
    <w:lvl w:ilvl="6" w:tplc="4836C430">
      <w:start w:val="1"/>
      <w:numFmt w:val="lowerLetter"/>
      <w:lvlText w:val="%7."/>
      <w:lvlJc w:val="left"/>
      <w:pPr>
        <w:ind w:left="1920" w:hanging="360"/>
      </w:pPr>
    </w:lvl>
    <w:lvl w:ilvl="7" w:tplc="139C9216">
      <w:start w:val="1"/>
      <w:numFmt w:val="lowerLetter"/>
      <w:lvlText w:val="%8."/>
      <w:lvlJc w:val="left"/>
      <w:pPr>
        <w:ind w:left="1920" w:hanging="360"/>
      </w:pPr>
    </w:lvl>
    <w:lvl w:ilvl="8" w:tplc="E8D48B24">
      <w:start w:val="1"/>
      <w:numFmt w:val="lowerLetter"/>
      <w:lvlText w:val="%9."/>
      <w:lvlJc w:val="left"/>
      <w:pPr>
        <w:ind w:left="1920" w:hanging="360"/>
      </w:pPr>
    </w:lvl>
  </w:abstractNum>
  <w:abstractNum w:abstractNumId="4" w15:restartNumberingAfterBreak="0">
    <w:nsid w:val="0E807437"/>
    <w:multiLevelType w:val="multilevel"/>
    <w:tmpl w:val="DD42EFE8"/>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720"/>
        </w:tabs>
      </w:pPr>
    </w:lvl>
    <w:lvl w:ilvl="5">
      <w:start w:val="1"/>
      <w:numFmt w:val="decimal"/>
      <w:lvlText w:val="%1.%2.%3.%4.%5.%6"/>
      <w:lvlJc w:val="left"/>
      <w:pPr>
        <w:tabs>
          <w:tab w:val="num" w:pos="1080"/>
        </w:tabs>
      </w:pPr>
    </w:lvl>
    <w:lvl w:ilvl="6">
      <w:start w:val="1"/>
      <w:numFmt w:val="decimal"/>
      <w:lvlText w:val="%1.%2.%3.%4.%5.%6.%7"/>
      <w:lvlJc w:val="left"/>
      <w:pPr>
        <w:tabs>
          <w:tab w:val="num" w:pos="1080"/>
        </w:tabs>
      </w:pPr>
    </w:lvl>
    <w:lvl w:ilvl="7">
      <w:start w:val="1"/>
      <w:numFmt w:val="decimal"/>
      <w:lvlText w:val="%1.%2.%3.%4.%5.%6.%7.%8"/>
      <w:lvlJc w:val="left"/>
      <w:pPr>
        <w:tabs>
          <w:tab w:val="num" w:pos="1440"/>
        </w:tabs>
      </w:pPr>
    </w:lvl>
    <w:lvl w:ilvl="8">
      <w:start w:val="1"/>
      <w:numFmt w:val="decimal"/>
      <w:lvlText w:val="%1.%2.%3.%4.%5.%6.%7.%8.%9"/>
      <w:lvlJc w:val="left"/>
      <w:pPr>
        <w:tabs>
          <w:tab w:val="num" w:pos="1440"/>
        </w:tabs>
      </w:pPr>
    </w:lvl>
  </w:abstractNum>
  <w:abstractNum w:abstractNumId="5" w15:restartNumberingAfterBreak="0">
    <w:nsid w:val="10BF2AFF"/>
    <w:multiLevelType w:val="hybridMultilevel"/>
    <w:tmpl w:val="89621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53D8A"/>
    <w:multiLevelType w:val="hybridMultilevel"/>
    <w:tmpl w:val="5B6E095E"/>
    <w:lvl w:ilvl="0" w:tplc="12F21EF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3148CC"/>
    <w:multiLevelType w:val="hybridMultilevel"/>
    <w:tmpl w:val="A30C99E2"/>
    <w:lvl w:ilvl="0" w:tplc="B58082B4">
      <w:start w:val="1"/>
      <w:numFmt w:val="lowerLetter"/>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8" w15:restartNumberingAfterBreak="0">
    <w:nsid w:val="2AEC51A1"/>
    <w:multiLevelType w:val="hybridMultilevel"/>
    <w:tmpl w:val="CE540FE8"/>
    <w:lvl w:ilvl="0" w:tplc="B04E2F58">
      <w:start w:val="1"/>
      <w:numFmt w:val="lowerLetter"/>
      <w:lvlText w:val="%1)"/>
      <w:lvlJc w:val="left"/>
      <w:pPr>
        <w:ind w:left="1440" w:hanging="360"/>
      </w:pPr>
    </w:lvl>
    <w:lvl w:ilvl="1" w:tplc="94D651C4">
      <w:start w:val="1"/>
      <w:numFmt w:val="lowerLetter"/>
      <w:lvlText w:val="%2)"/>
      <w:lvlJc w:val="left"/>
      <w:pPr>
        <w:ind w:left="1440" w:hanging="360"/>
      </w:pPr>
    </w:lvl>
    <w:lvl w:ilvl="2" w:tplc="60787838">
      <w:start w:val="1"/>
      <w:numFmt w:val="lowerLetter"/>
      <w:lvlText w:val="%3)"/>
      <w:lvlJc w:val="left"/>
      <w:pPr>
        <w:ind w:left="1440" w:hanging="360"/>
      </w:pPr>
    </w:lvl>
    <w:lvl w:ilvl="3" w:tplc="7FECFA9A">
      <w:start w:val="1"/>
      <w:numFmt w:val="lowerLetter"/>
      <w:lvlText w:val="%4)"/>
      <w:lvlJc w:val="left"/>
      <w:pPr>
        <w:ind w:left="1440" w:hanging="360"/>
      </w:pPr>
    </w:lvl>
    <w:lvl w:ilvl="4" w:tplc="7D4EA702">
      <w:start w:val="1"/>
      <w:numFmt w:val="lowerLetter"/>
      <w:lvlText w:val="%5)"/>
      <w:lvlJc w:val="left"/>
      <w:pPr>
        <w:ind w:left="1440" w:hanging="360"/>
      </w:pPr>
    </w:lvl>
    <w:lvl w:ilvl="5" w:tplc="959ABF30">
      <w:start w:val="1"/>
      <w:numFmt w:val="lowerLetter"/>
      <w:lvlText w:val="%6)"/>
      <w:lvlJc w:val="left"/>
      <w:pPr>
        <w:ind w:left="1440" w:hanging="360"/>
      </w:pPr>
    </w:lvl>
    <w:lvl w:ilvl="6" w:tplc="39B89C08">
      <w:start w:val="1"/>
      <w:numFmt w:val="lowerLetter"/>
      <w:lvlText w:val="%7)"/>
      <w:lvlJc w:val="left"/>
      <w:pPr>
        <w:ind w:left="1440" w:hanging="360"/>
      </w:pPr>
    </w:lvl>
    <w:lvl w:ilvl="7" w:tplc="6EE492FC">
      <w:start w:val="1"/>
      <w:numFmt w:val="lowerLetter"/>
      <w:lvlText w:val="%8)"/>
      <w:lvlJc w:val="left"/>
      <w:pPr>
        <w:ind w:left="1440" w:hanging="360"/>
      </w:pPr>
    </w:lvl>
    <w:lvl w:ilvl="8" w:tplc="6832E5BE">
      <w:start w:val="1"/>
      <w:numFmt w:val="lowerLetter"/>
      <w:lvlText w:val="%9)"/>
      <w:lvlJc w:val="left"/>
      <w:pPr>
        <w:ind w:left="1440" w:hanging="360"/>
      </w:pPr>
    </w:lvl>
  </w:abstractNum>
  <w:abstractNum w:abstractNumId="9" w15:restartNumberingAfterBreak="0">
    <w:nsid w:val="2B1F092C"/>
    <w:multiLevelType w:val="hybridMultilevel"/>
    <w:tmpl w:val="A99A0868"/>
    <w:lvl w:ilvl="0" w:tplc="04090005">
      <w:start w:val="1"/>
      <w:numFmt w:val="bullet"/>
      <w:lvlText w:val=""/>
      <w:lvlJc w:val="left"/>
      <w:pPr>
        <w:tabs>
          <w:tab w:val="num" w:pos="1434"/>
        </w:tabs>
        <w:ind w:left="1434" w:hanging="360"/>
      </w:pPr>
      <w:rPr>
        <w:rFonts w:ascii="Wingdings" w:hAnsi="Wingdings" w:hint="default"/>
      </w:rPr>
    </w:lvl>
    <w:lvl w:ilvl="1" w:tplc="98F8D436">
      <w:start w:val="6"/>
      <w:numFmt w:val="bullet"/>
      <w:lvlText w:val="-"/>
      <w:lvlJc w:val="left"/>
      <w:pPr>
        <w:tabs>
          <w:tab w:val="num" w:pos="2154"/>
        </w:tabs>
        <w:ind w:left="2154" w:hanging="360"/>
      </w:pPr>
      <w:rPr>
        <w:rFonts w:ascii="Times New Roman" w:eastAsia="Times New Roman" w:hAnsi="Times New Roman" w:cs="Times New Roman" w:hint="default"/>
      </w:rPr>
    </w:lvl>
    <w:lvl w:ilvl="2" w:tplc="04090005" w:tentative="1">
      <w:start w:val="1"/>
      <w:numFmt w:val="bullet"/>
      <w:lvlText w:val=""/>
      <w:lvlJc w:val="left"/>
      <w:pPr>
        <w:tabs>
          <w:tab w:val="num" w:pos="2874"/>
        </w:tabs>
        <w:ind w:left="2874" w:hanging="360"/>
      </w:pPr>
      <w:rPr>
        <w:rFonts w:ascii="Wingdings" w:hAnsi="Wingdings" w:hint="default"/>
      </w:rPr>
    </w:lvl>
    <w:lvl w:ilvl="3" w:tplc="04090001" w:tentative="1">
      <w:start w:val="1"/>
      <w:numFmt w:val="bullet"/>
      <w:lvlText w:val=""/>
      <w:lvlJc w:val="left"/>
      <w:pPr>
        <w:tabs>
          <w:tab w:val="num" w:pos="3594"/>
        </w:tabs>
        <w:ind w:left="3594" w:hanging="360"/>
      </w:pPr>
      <w:rPr>
        <w:rFonts w:ascii="Symbol" w:hAnsi="Symbol" w:hint="default"/>
      </w:rPr>
    </w:lvl>
    <w:lvl w:ilvl="4" w:tplc="04090003" w:tentative="1">
      <w:start w:val="1"/>
      <w:numFmt w:val="bullet"/>
      <w:lvlText w:val="o"/>
      <w:lvlJc w:val="left"/>
      <w:pPr>
        <w:tabs>
          <w:tab w:val="num" w:pos="4314"/>
        </w:tabs>
        <w:ind w:left="4314" w:hanging="360"/>
      </w:pPr>
      <w:rPr>
        <w:rFonts w:ascii="Courier New" w:hAnsi="Courier New" w:cs="Courier New" w:hint="default"/>
      </w:rPr>
    </w:lvl>
    <w:lvl w:ilvl="5" w:tplc="04090005" w:tentative="1">
      <w:start w:val="1"/>
      <w:numFmt w:val="bullet"/>
      <w:lvlText w:val=""/>
      <w:lvlJc w:val="left"/>
      <w:pPr>
        <w:tabs>
          <w:tab w:val="num" w:pos="5034"/>
        </w:tabs>
        <w:ind w:left="5034" w:hanging="360"/>
      </w:pPr>
      <w:rPr>
        <w:rFonts w:ascii="Wingdings" w:hAnsi="Wingdings" w:hint="default"/>
      </w:rPr>
    </w:lvl>
    <w:lvl w:ilvl="6" w:tplc="04090001" w:tentative="1">
      <w:start w:val="1"/>
      <w:numFmt w:val="bullet"/>
      <w:lvlText w:val=""/>
      <w:lvlJc w:val="left"/>
      <w:pPr>
        <w:tabs>
          <w:tab w:val="num" w:pos="5754"/>
        </w:tabs>
        <w:ind w:left="5754" w:hanging="360"/>
      </w:pPr>
      <w:rPr>
        <w:rFonts w:ascii="Symbol" w:hAnsi="Symbol" w:hint="default"/>
      </w:rPr>
    </w:lvl>
    <w:lvl w:ilvl="7" w:tplc="04090003" w:tentative="1">
      <w:start w:val="1"/>
      <w:numFmt w:val="bullet"/>
      <w:lvlText w:val="o"/>
      <w:lvlJc w:val="left"/>
      <w:pPr>
        <w:tabs>
          <w:tab w:val="num" w:pos="6474"/>
        </w:tabs>
        <w:ind w:left="6474" w:hanging="360"/>
      </w:pPr>
      <w:rPr>
        <w:rFonts w:ascii="Courier New" w:hAnsi="Courier New" w:cs="Courier New" w:hint="default"/>
      </w:rPr>
    </w:lvl>
    <w:lvl w:ilvl="8" w:tplc="04090005" w:tentative="1">
      <w:start w:val="1"/>
      <w:numFmt w:val="bullet"/>
      <w:lvlText w:val=""/>
      <w:lvlJc w:val="left"/>
      <w:pPr>
        <w:tabs>
          <w:tab w:val="num" w:pos="7194"/>
        </w:tabs>
        <w:ind w:left="7194" w:hanging="360"/>
      </w:pPr>
      <w:rPr>
        <w:rFonts w:ascii="Wingdings" w:hAnsi="Wingdings" w:hint="default"/>
      </w:rPr>
    </w:lvl>
  </w:abstractNum>
  <w:abstractNum w:abstractNumId="10" w15:restartNumberingAfterBreak="0">
    <w:nsid w:val="31490951"/>
    <w:multiLevelType w:val="hybridMultilevel"/>
    <w:tmpl w:val="4B36ED20"/>
    <w:lvl w:ilvl="0" w:tplc="87E4B8A2">
      <w:start w:val="1"/>
      <w:numFmt w:val="lowerLetter"/>
      <w:lvlText w:val="%1."/>
      <w:lvlJc w:val="left"/>
      <w:pPr>
        <w:ind w:left="1920" w:hanging="360"/>
      </w:pPr>
    </w:lvl>
    <w:lvl w:ilvl="1" w:tplc="B9125A24">
      <w:start w:val="1"/>
      <w:numFmt w:val="lowerLetter"/>
      <w:lvlText w:val="%2."/>
      <w:lvlJc w:val="left"/>
      <w:pPr>
        <w:ind w:left="1920" w:hanging="360"/>
      </w:pPr>
    </w:lvl>
    <w:lvl w:ilvl="2" w:tplc="734C9264">
      <w:start w:val="1"/>
      <w:numFmt w:val="lowerLetter"/>
      <w:lvlText w:val="%3."/>
      <w:lvlJc w:val="left"/>
      <w:pPr>
        <w:ind w:left="1920" w:hanging="360"/>
      </w:pPr>
    </w:lvl>
    <w:lvl w:ilvl="3" w:tplc="884E9F1E">
      <w:start w:val="1"/>
      <w:numFmt w:val="lowerLetter"/>
      <w:lvlText w:val="%4."/>
      <w:lvlJc w:val="left"/>
      <w:pPr>
        <w:ind w:left="1920" w:hanging="360"/>
      </w:pPr>
    </w:lvl>
    <w:lvl w:ilvl="4" w:tplc="DC36AD2A">
      <w:start w:val="1"/>
      <w:numFmt w:val="lowerLetter"/>
      <w:lvlText w:val="%5."/>
      <w:lvlJc w:val="left"/>
      <w:pPr>
        <w:ind w:left="1920" w:hanging="360"/>
      </w:pPr>
    </w:lvl>
    <w:lvl w:ilvl="5" w:tplc="97A4140E">
      <w:start w:val="1"/>
      <w:numFmt w:val="lowerLetter"/>
      <w:lvlText w:val="%6."/>
      <w:lvlJc w:val="left"/>
      <w:pPr>
        <w:ind w:left="1920" w:hanging="360"/>
      </w:pPr>
    </w:lvl>
    <w:lvl w:ilvl="6" w:tplc="9EB4DD90">
      <w:start w:val="1"/>
      <w:numFmt w:val="lowerLetter"/>
      <w:lvlText w:val="%7."/>
      <w:lvlJc w:val="left"/>
      <w:pPr>
        <w:ind w:left="1920" w:hanging="360"/>
      </w:pPr>
    </w:lvl>
    <w:lvl w:ilvl="7" w:tplc="7CDA3E8C">
      <w:start w:val="1"/>
      <w:numFmt w:val="lowerLetter"/>
      <w:lvlText w:val="%8."/>
      <w:lvlJc w:val="left"/>
      <w:pPr>
        <w:ind w:left="1920" w:hanging="360"/>
      </w:pPr>
    </w:lvl>
    <w:lvl w:ilvl="8" w:tplc="03E0F40E">
      <w:start w:val="1"/>
      <w:numFmt w:val="lowerLetter"/>
      <w:lvlText w:val="%9."/>
      <w:lvlJc w:val="left"/>
      <w:pPr>
        <w:ind w:left="1920" w:hanging="360"/>
      </w:pPr>
    </w:lvl>
  </w:abstractNum>
  <w:abstractNum w:abstractNumId="11" w15:restartNumberingAfterBreak="0">
    <w:nsid w:val="36E40DFF"/>
    <w:multiLevelType w:val="hybridMultilevel"/>
    <w:tmpl w:val="564E8214"/>
    <w:lvl w:ilvl="0" w:tplc="C660F082">
      <w:start w:val="1"/>
      <w:numFmt w:val="lowerLetter"/>
      <w:lvlText w:val="%1."/>
      <w:lvlJc w:val="left"/>
      <w:pPr>
        <w:ind w:left="1920" w:hanging="360"/>
      </w:pPr>
    </w:lvl>
    <w:lvl w:ilvl="1" w:tplc="2A84643E">
      <w:start w:val="1"/>
      <w:numFmt w:val="lowerLetter"/>
      <w:lvlText w:val="%2."/>
      <w:lvlJc w:val="left"/>
      <w:pPr>
        <w:ind w:left="1920" w:hanging="360"/>
      </w:pPr>
    </w:lvl>
    <w:lvl w:ilvl="2" w:tplc="FEC80300">
      <w:start w:val="1"/>
      <w:numFmt w:val="lowerLetter"/>
      <w:lvlText w:val="%3."/>
      <w:lvlJc w:val="left"/>
      <w:pPr>
        <w:ind w:left="1920" w:hanging="360"/>
      </w:pPr>
    </w:lvl>
    <w:lvl w:ilvl="3" w:tplc="789ED698">
      <w:start w:val="1"/>
      <w:numFmt w:val="lowerLetter"/>
      <w:lvlText w:val="%4."/>
      <w:lvlJc w:val="left"/>
      <w:pPr>
        <w:ind w:left="1920" w:hanging="360"/>
      </w:pPr>
    </w:lvl>
    <w:lvl w:ilvl="4" w:tplc="098CA92A">
      <w:start w:val="1"/>
      <w:numFmt w:val="lowerLetter"/>
      <w:lvlText w:val="%5."/>
      <w:lvlJc w:val="left"/>
      <w:pPr>
        <w:ind w:left="1920" w:hanging="360"/>
      </w:pPr>
    </w:lvl>
    <w:lvl w:ilvl="5" w:tplc="2ED888A0">
      <w:start w:val="1"/>
      <w:numFmt w:val="lowerLetter"/>
      <w:lvlText w:val="%6."/>
      <w:lvlJc w:val="left"/>
      <w:pPr>
        <w:ind w:left="1920" w:hanging="360"/>
      </w:pPr>
    </w:lvl>
    <w:lvl w:ilvl="6" w:tplc="E95607CC">
      <w:start w:val="1"/>
      <w:numFmt w:val="lowerLetter"/>
      <w:lvlText w:val="%7."/>
      <w:lvlJc w:val="left"/>
      <w:pPr>
        <w:ind w:left="1920" w:hanging="360"/>
      </w:pPr>
    </w:lvl>
    <w:lvl w:ilvl="7" w:tplc="5734F938">
      <w:start w:val="1"/>
      <w:numFmt w:val="lowerLetter"/>
      <w:lvlText w:val="%8."/>
      <w:lvlJc w:val="left"/>
      <w:pPr>
        <w:ind w:left="1920" w:hanging="360"/>
      </w:pPr>
    </w:lvl>
    <w:lvl w:ilvl="8" w:tplc="84F8B74E">
      <w:start w:val="1"/>
      <w:numFmt w:val="lowerLetter"/>
      <w:lvlText w:val="%9."/>
      <w:lvlJc w:val="left"/>
      <w:pPr>
        <w:ind w:left="1920" w:hanging="360"/>
      </w:pPr>
    </w:lvl>
  </w:abstractNum>
  <w:abstractNum w:abstractNumId="12" w15:restartNumberingAfterBreak="0">
    <w:nsid w:val="37D34FD7"/>
    <w:multiLevelType w:val="hybridMultilevel"/>
    <w:tmpl w:val="53680D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2D2AC5"/>
    <w:multiLevelType w:val="hybridMultilevel"/>
    <w:tmpl w:val="007E23A6"/>
    <w:lvl w:ilvl="0" w:tplc="7C068318">
      <w:start w:val="1"/>
      <w:numFmt w:val="decimal"/>
      <w:lvlText w:val="%1."/>
      <w:lvlJc w:val="left"/>
      <w:pPr>
        <w:ind w:left="450" w:hanging="360"/>
      </w:pPr>
      <w:rPr>
        <w:b/>
        <w:bCs/>
      </w:rPr>
    </w:lvl>
    <w:lvl w:ilvl="1" w:tplc="A080BA2A" w:tentative="1">
      <w:start w:val="1"/>
      <w:numFmt w:val="lowerLetter"/>
      <w:lvlText w:val="%2."/>
      <w:lvlJc w:val="left"/>
      <w:pPr>
        <w:ind w:left="1440" w:hanging="360"/>
      </w:pPr>
    </w:lvl>
    <w:lvl w:ilvl="2" w:tplc="5CC8CD90" w:tentative="1">
      <w:start w:val="1"/>
      <w:numFmt w:val="lowerRoman"/>
      <w:lvlText w:val="%3."/>
      <w:lvlJc w:val="right"/>
      <w:pPr>
        <w:ind w:left="2160" w:hanging="180"/>
      </w:pPr>
    </w:lvl>
    <w:lvl w:ilvl="3" w:tplc="82020458" w:tentative="1">
      <w:start w:val="1"/>
      <w:numFmt w:val="decimal"/>
      <w:lvlText w:val="%4."/>
      <w:lvlJc w:val="left"/>
      <w:pPr>
        <w:ind w:left="2880" w:hanging="360"/>
      </w:pPr>
    </w:lvl>
    <w:lvl w:ilvl="4" w:tplc="F3583F74" w:tentative="1">
      <w:start w:val="1"/>
      <w:numFmt w:val="lowerLetter"/>
      <w:lvlText w:val="%5."/>
      <w:lvlJc w:val="left"/>
      <w:pPr>
        <w:ind w:left="3600" w:hanging="360"/>
      </w:pPr>
    </w:lvl>
    <w:lvl w:ilvl="5" w:tplc="9FAE6ED0" w:tentative="1">
      <w:start w:val="1"/>
      <w:numFmt w:val="lowerRoman"/>
      <w:lvlText w:val="%6."/>
      <w:lvlJc w:val="right"/>
      <w:pPr>
        <w:ind w:left="4320" w:hanging="180"/>
      </w:pPr>
    </w:lvl>
    <w:lvl w:ilvl="6" w:tplc="BF98D74A" w:tentative="1">
      <w:start w:val="1"/>
      <w:numFmt w:val="decimal"/>
      <w:lvlText w:val="%7."/>
      <w:lvlJc w:val="left"/>
      <w:pPr>
        <w:ind w:left="5040" w:hanging="360"/>
      </w:pPr>
    </w:lvl>
    <w:lvl w:ilvl="7" w:tplc="EFD43F4A" w:tentative="1">
      <w:start w:val="1"/>
      <w:numFmt w:val="lowerLetter"/>
      <w:lvlText w:val="%8."/>
      <w:lvlJc w:val="left"/>
      <w:pPr>
        <w:ind w:left="5760" w:hanging="360"/>
      </w:pPr>
    </w:lvl>
    <w:lvl w:ilvl="8" w:tplc="79AE9962" w:tentative="1">
      <w:start w:val="1"/>
      <w:numFmt w:val="lowerRoman"/>
      <w:lvlText w:val="%9."/>
      <w:lvlJc w:val="right"/>
      <w:pPr>
        <w:ind w:left="6480" w:hanging="180"/>
      </w:pPr>
    </w:lvl>
  </w:abstractNum>
  <w:abstractNum w:abstractNumId="14" w15:restartNumberingAfterBreak="0">
    <w:nsid w:val="44B8144E"/>
    <w:multiLevelType w:val="hybridMultilevel"/>
    <w:tmpl w:val="512A323A"/>
    <w:lvl w:ilvl="0" w:tplc="5778EE12">
      <w:start w:val="1"/>
      <w:numFmt w:val="lowerLetter"/>
      <w:lvlText w:val="%1."/>
      <w:lvlJc w:val="left"/>
      <w:pPr>
        <w:ind w:left="1920" w:hanging="360"/>
      </w:pPr>
    </w:lvl>
    <w:lvl w:ilvl="1" w:tplc="D9DA1746">
      <w:start w:val="1"/>
      <w:numFmt w:val="lowerLetter"/>
      <w:lvlText w:val="%2."/>
      <w:lvlJc w:val="left"/>
      <w:pPr>
        <w:ind w:left="1920" w:hanging="360"/>
      </w:pPr>
    </w:lvl>
    <w:lvl w:ilvl="2" w:tplc="48CAF1F0">
      <w:start w:val="1"/>
      <w:numFmt w:val="lowerLetter"/>
      <w:lvlText w:val="%3."/>
      <w:lvlJc w:val="left"/>
      <w:pPr>
        <w:ind w:left="1920" w:hanging="360"/>
      </w:pPr>
    </w:lvl>
    <w:lvl w:ilvl="3" w:tplc="0EBE09A2">
      <w:start w:val="1"/>
      <w:numFmt w:val="lowerLetter"/>
      <w:lvlText w:val="%4."/>
      <w:lvlJc w:val="left"/>
      <w:pPr>
        <w:ind w:left="1920" w:hanging="360"/>
      </w:pPr>
    </w:lvl>
    <w:lvl w:ilvl="4" w:tplc="004CA9A0">
      <w:start w:val="1"/>
      <w:numFmt w:val="lowerLetter"/>
      <w:lvlText w:val="%5."/>
      <w:lvlJc w:val="left"/>
      <w:pPr>
        <w:ind w:left="1920" w:hanging="360"/>
      </w:pPr>
    </w:lvl>
    <w:lvl w:ilvl="5" w:tplc="C9F0AB14">
      <w:start w:val="1"/>
      <w:numFmt w:val="lowerLetter"/>
      <w:lvlText w:val="%6."/>
      <w:lvlJc w:val="left"/>
      <w:pPr>
        <w:ind w:left="1920" w:hanging="360"/>
      </w:pPr>
    </w:lvl>
    <w:lvl w:ilvl="6" w:tplc="B70CF2C8">
      <w:start w:val="1"/>
      <w:numFmt w:val="lowerLetter"/>
      <w:lvlText w:val="%7."/>
      <w:lvlJc w:val="left"/>
      <w:pPr>
        <w:ind w:left="1920" w:hanging="360"/>
      </w:pPr>
    </w:lvl>
    <w:lvl w:ilvl="7" w:tplc="7CA069D6">
      <w:start w:val="1"/>
      <w:numFmt w:val="lowerLetter"/>
      <w:lvlText w:val="%8."/>
      <w:lvlJc w:val="left"/>
      <w:pPr>
        <w:ind w:left="1920" w:hanging="360"/>
      </w:pPr>
    </w:lvl>
    <w:lvl w:ilvl="8" w:tplc="D1AAE85A">
      <w:start w:val="1"/>
      <w:numFmt w:val="lowerLetter"/>
      <w:lvlText w:val="%9."/>
      <w:lvlJc w:val="left"/>
      <w:pPr>
        <w:ind w:left="1920" w:hanging="360"/>
      </w:pPr>
    </w:lvl>
  </w:abstractNum>
  <w:abstractNum w:abstractNumId="15" w15:restartNumberingAfterBreak="0">
    <w:nsid w:val="45BF69CA"/>
    <w:multiLevelType w:val="hybridMultilevel"/>
    <w:tmpl w:val="01DEE318"/>
    <w:lvl w:ilvl="0" w:tplc="A35ECF0E">
      <w:start w:val="1"/>
      <w:numFmt w:val="decimal"/>
      <w:lvlText w:val="%1."/>
      <w:lvlJc w:val="left"/>
      <w:pPr>
        <w:ind w:left="360" w:hanging="360"/>
      </w:pPr>
      <w:rPr>
        <w:rFonts w:ascii="Calibri" w:hAnsi="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DEC0AA0"/>
    <w:multiLevelType w:val="hybridMultilevel"/>
    <w:tmpl w:val="8EA86EA6"/>
    <w:lvl w:ilvl="0" w:tplc="04090005">
      <w:start w:val="1"/>
      <w:numFmt w:val="bullet"/>
      <w:lvlText w:val=""/>
      <w:lvlJc w:val="left"/>
      <w:pPr>
        <w:tabs>
          <w:tab w:val="num" w:pos="1077"/>
        </w:tabs>
        <w:ind w:left="1077" w:hanging="360"/>
      </w:pPr>
      <w:rPr>
        <w:rFonts w:ascii="Wingdings" w:hAnsi="Wingdings"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17" w15:restartNumberingAfterBreak="0">
    <w:nsid w:val="4EFD7F5C"/>
    <w:multiLevelType w:val="hybridMultilevel"/>
    <w:tmpl w:val="9D94C3F0"/>
    <w:lvl w:ilvl="0" w:tplc="1652B768">
      <w:start w:val="1"/>
      <w:numFmt w:val="lowerLetter"/>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024740"/>
    <w:multiLevelType w:val="hybridMultilevel"/>
    <w:tmpl w:val="F60846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7092B49"/>
    <w:multiLevelType w:val="hybridMultilevel"/>
    <w:tmpl w:val="7BD88452"/>
    <w:lvl w:ilvl="0" w:tplc="D6F034B8">
      <w:start w:val="1"/>
      <w:numFmt w:val="lowerLetter"/>
      <w:lvlText w:val="%1)"/>
      <w:lvlJc w:val="left"/>
      <w:pPr>
        <w:tabs>
          <w:tab w:val="num" w:pos="1800"/>
        </w:tabs>
        <w:ind w:left="1800" w:hanging="360"/>
      </w:pPr>
      <w:rPr>
        <w:rFonts w:ascii="Times New Roman" w:hAnsi="Times New Roman" w:hint="default"/>
        <w:b w:val="0"/>
        <w:i w:val="0"/>
        <w:sz w:val="24"/>
      </w:rPr>
    </w:lvl>
    <w:lvl w:ilvl="1" w:tplc="04090019">
      <w:start w:val="1"/>
      <w:numFmt w:val="decimal"/>
      <w:lvlText w:val="%2."/>
      <w:lvlJc w:val="left"/>
      <w:pPr>
        <w:ind w:left="1800" w:hanging="72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08B7C87"/>
    <w:multiLevelType w:val="multilevel"/>
    <w:tmpl w:val="2B64F078"/>
    <w:lvl w:ilvl="0">
      <w:start w:val="5"/>
      <w:numFmt w:val="decimal"/>
      <w:lvlText w:val="%1"/>
      <w:lvlJc w:val="left"/>
      <w:pPr>
        <w:tabs>
          <w:tab w:val="num" w:pos="360"/>
        </w:tabs>
        <w:ind w:left="0" w:firstLine="0"/>
      </w:pPr>
      <w:rPr>
        <w:rFonts w:hint="default"/>
      </w:rPr>
    </w:lvl>
    <w:lvl w:ilvl="1">
      <w:start w:val="1"/>
      <w:numFmt w:val="decimal"/>
      <w:lvlText w:val="6.%2"/>
      <w:lvlJc w:val="left"/>
      <w:pPr>
        <w:tabs>
          <w:tab w:val="num" w:pos="36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720"/>
        </w:tabs>
        <w:ind w:left="0" w:firstLine="0"/>
      </w:pPr>
      <w:rPr>
        <w:rFonts w:hint="default"/>
      </w:rPr>
    </w:lvl>
    <w:lvl w:ilvl="4">
      <w:start w:val="1"/>
      <w:numFmt w:val="decimal"/>
      <w:lvlText w:val="%1.%2.%3.%4.%5"/>
      <w:lvlJc w:val="left"/>
      <w:pPr>
        <w:tabs>
          <w:tab w:val="num" w:pos="72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1080"/>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440"/>
        </w:tabs>
        <w:ind w:left="0" w:firstLine="0"/>
      </w:pPr>
      <w:rPr>
        <w:rFonts w:hint="default"/>
      </w:rPr>
    </w:lvl>
  </w:abstractNum>
  <w:abstractNum w:abstractNumId="21" w15:restartNumberingAfterBreak="0">
    <w:nsid w:val="614141F5"/>
    <w:multiLevelType w:val="hybridMultilevel"/>
    <w:tmpl w:val="8D8A6A40"/>
    <w:lvl w:ilvl="0" w:tplc="2562A3E8">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3905F01"/>
    <w:multiLevelType w:val="hybridMultilevel"/>
    <w:tmpl w:val="7A50D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E96F2F"/>
    <w:multiLevelType w:val="hybridMultilevel"/>
    <w:tmpl w:val="7090AF3A"/>
    <w:lvl w:ilvl="0" w:tplc="EFC0544C">
      <w:start w:val="1"/>
      <w:numFmt w:val="lowerLetter"/>
      <w:lvlText w:val="%1."/>
      <w:lvlJc w:val="left"/>
      <w:pPr>
        <w:ind w:left="1920" w:hanging="360"/>
      </w:pPr>
    </w:lvl>
    <w:lvl w:ilvl="1" w:tplc="448E9298">
      <w:start w:val="1"/>
      <w:numFmt w:val="lowerLetter"/>
      <w:lvlText w:val="%2."/>
      <w:lvlJc w:val="left"/>
      <w:pPr>
        <w:ind w:left="1920" w:hanging="360"/>
      </w:pPr>
    </w:lvl>
    <w:lvl w:ilvl="2" w:tplc="7D023FCA">
      <w:start w:val="1"/>
      <w:numFmt w:val="lowerLetter"/>
      <w:lvlText w:val="%3."/>
      <w:lvlJc w:val="left"/>
      <w:pPr>
        <w:ind w:left="1920" w:hanging="360"/>
      </w:pPr>
    </w:lvl>
    <w:lvl w:ilvl="3" w:tplc="9E34B638">
      <w:start w:val="1"/>
      <w:numFmt w:val="lowerLetter"/>
      <w:lvlText w:val="%4."/>
      <w:lvlJc w:val="left"/>
      <w:pPr>
        <w:ind w:left="1920" w:hanging="360"/>
      </w:pPr>
    </w:lvl>
    <w:lvl w:ilvl="4" w:tplc="FAA08326">
      <w:start w:val="1"/>
      <w:numFmt w:val="lowerLetter"/>
      <w:lvlText w:val="%5."/>
      <w:lvlJc w:val="left"/>
      <w:pPr>
        <w:ind w:left="1920" w:hanging="360"/>
      </w:pPr>
    </w:lvl>
    <w:lvl w:ilvl="5" w:tplc="BCC20586">
      <w:start w:val="1"/>
      <w:numFmt w:val="lowerLetter"/>
      <w:lvlText w:val="%6."/>
      <w:lvlJc w:val="left"/>
      <w:pPr>
        <w:ind w:left="1920" w:hanging="360"/>
      </w:pPr>
    </w:lvl>
    <w:lvl w:ilvl="6" w:tplc="5E4E34DE">
      <w:start w:val="1"/>
      <w:numFmt w:val="lowerLetter"/>
      <w:lvlText w:val="%7."/>
      <w:lvlJc w:val="left"/>
      <w:pPr>
        <w:ind w:left="1920" w:hanging="360"/>
      </w:pPr>
    </w:lvl>
    <w:lvl w:ilvl="7" w:tplc="B3601E6C">
      <w:start w:val="1"/>
      <w:numFmt w:val="lowerLetter"/>
      <w:lvlText w:val="%8."/>
      <w:lvlJc w:val="left"/>
      <w:pPr>
        <w:ind w:left="1920" w:hanging="360"/>
      </w:pPr>
    </w:lvl>
    <w:lvl w:ilvl="8" w:tplc="6AF268C2">
      <w:start w:val="1"/>
      <w:numFmt w:val="lowerLetter"/>
      <w:lvlText w:val="%9."/>
      <w:lvlJc w:val="left"/>
      <w:pPr>
        <w:ind w:left="1920" w:hanging="360"/>
      </w:pPr>
    </w:lvl>
  </w:abstractNum>
  <w:abstractNum w:abstractNumId="24" w15:restartNumberingAfterBreak="0">
    <w:nsid w:val="6B7E0A14"/>
    <w:multiLevelType w:val="hybridMultilevel"/>
    <w:tmpl w:val="9006B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22846466">
    <w:abstractNumId w:val="25"/>
  </w:num>
  <w:num w:numId="2" w16cid:durableId="122962465">
    <w:abstractNumId w:val="16"/>
  </w:num>
  <w:num w:numId="3" w16cid:durableId="100302395">
    <w:abstractNumId w:val="9"/>
  </w:num>
  <w:num w:numId="4" w16cid:durableId="419258068">
    <w:abstractNumId w:val="12"/>
  </w:num>
  <w:num w:numId="5" w16cid:durableId="831792409">
    <w:abstractNumId w:val="24"/>
  </w:num>
  <w:num w:numId="6" w16cid:durableId="1033001799">
    <w:abstractNumId w:val="4"/>
  </w:num>
  <w:num w:numId="7" w16cid:durableId="1313021407">
    <w:abstractNumId w:val="20"/>
  </w:num>
  <w:num w:numId="8" w16cid:durableId="1270552171">
    <w:abstractNumId w:val="22"/>
  </w:num>
  <w:num w:numId="9" w16cid:durableId="1468352041">
    <w:abstractNumId w:val="21"/>
  </w:num>
  <w:num w:numId="10" w16cid:durableId="1596666634">
    <w:abstractNumId w:val="2"/>
  </w:num>
  <w:num w:numId="11" w16cid:durableId="462043982">
    <w:abstractNumId w:val="5"/>
  </w:num>
  <w:num w:numId="12" w16cid:durableId="575477310">
    <w:abstractNumId w:val="0"/>
  </w:num>
  <w:num w:numId="13" w16cid:durableId="2041275500">
    <w:abstractNumId w:val="15"/>
  </w:num>
  <w:num w:numId="14" w16cid:durableId="1009795513">
    <w:abstractNumId w:val="17"/>
  </w:num>
  <w:num w:numId="15" w16cid:durableId="1033651111">
    <w:abstractNumId w:val="6"/>
  </w:num>
  <w:num w:numId="16" w16cid:durableId="1034036741">
    <w:abstractNumId w:val="1"/>
  </w:num>
  <w:num w:numId="17" w16cid:durableId="1876195229">
    <w:abstractNumId w:val="13"/>
  </w:num>
  <w:num w:numId="18" w16cid:durableId="1490176809">
    <w:abstractNumId w:val="19"/>
  </w:num>
  <w:num w:numId="19" w16cid:durableId="19331284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45261792">
    <w:abstractNumId w:val="18"/>
  </w:num>
  <w:num w:numId="21" w16cid:durableId="411778986">
    <w:abstractNumId w:val="8"/>
  </w:num>
  <w:num w:numId="22" w16cid:durableId="888494957">
    <w:abstractNumId w:val="23"/>
  </w:num>
  <w:num w:numId="23" w16cid:durableId="966668709">
    <w:abstractNumId w:val="14"/>
  </w:num>
  <w:num w:numId="24" w16cid:durableId="897396294">
    <w:abstractNumId w:val="3"/>
  </w:num>
  <w:num w:numId="25" w16cid:durableId="586578634">
    <w:abstractNumId w:val="10"/>
  </w:num>
  <w:num w:numId="26" w16cid:durableId="14518980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545D"/>
    <w:rsid w:val="00016D8D"/>
    <w:rsid w:val="00026114"/>
    <w:rsid w:val="00026411"/>
    <w:rsid w:val="00031465"/>
    <w:rsid w:val="00032554"/>
    <w:rsid w:val="00040892"/>
    <w:rsid w:val="00040F16"/>
    <w:rsid w:val="00040FF8"/>
    <w:rsid w:val="00046BAF"/>
    <w:rsid w:val="000503CD"/>
    <w:rsid w:val="000506DD"/>
    <w:rsid w:val="00050B7C"/>
    <w:rsid w:val="000522F4"/>
    <w:rsid w:val="00053B82"/>
    <w:rsid w:val="000555FF"/>
    <w:rsid w:val="0005593D"/>
    <w:rsid w:val="000574D0"/>
    <w:rsid w:val="0006104C"/>
    <w:rsid w:val="0007527B"/>
    <w:rsid w:val="00076450"/>
    <w:rsid w:val="00087AC5"/>
    <w:rsid w:val="000A5298"/>
    <w:rsid w:val="000A68E4"/>
    <w:rsid w:val="000A701F"/>
    <w:rsid w:val="000B2126"/>
    <w:rsid w:val="000B21C0"/>
    <w:rsid w:val="000B3BCE"/>
    <w:rsid w:val="000C7927"/>
    <w:rsid w:val="000D2AA2"/>
    <w:rsid w:val="000D7916"/>
    <w:rsid w:val="000D7C4E"/>
    <w:rsid w:val="000F03A3"/>
    <w:rsid w:val="000F7CC7"/>
    <w:rsid w:val="000F7FDB"/>
    <w:rsid w:val="00106355"/>
    <w:rsid w:val="00107727"/>
    <w:rsid w:val="00107C06"/>
    <w:rsid w:val="00113DEB"/>
    <w:rsid w:val="00133100"/>
    <w:rsid w:val="001349B5"/>
    <w:rsid w:val="001355BE"/>
    <w:rsid w:val="00135C8F"/>
    <w:rsid w:val="0014278D"/>
    <w:rsid w:val="00142BB0"/>
    <w:rsid w:val="00143DF9"/>
    <w:rsid w:val="0014601F"/>
    <w:rsid w:val="0014647F"/>
    <w:rsid w:val="00147B27"/>
    <w:rsid w:val="001544A2"/>
    <w:rsid w:val="00155FEC"/>
    <w:rsid w:val="00157E5B"/>
    <w:rsid w:val="001606F3"/>
    <w:rsid w:val="00166D14"/>
    <w:rsid w:val="001701D1"/>
    <w:rsid w:val="00173F64"/>
    <w:rsid w:val="00183D78"/>
    <w:rsid w:val="001903F9"/>
    <w:rsid w:val="0019082F"/>
    <w:rsid w:val="00191A38"/>
    <w:rsid w:val="00191E31"/>
    <w:rsid w:val="0019319C"/>
    <w:rsid w:val="0019788D"/>
    <w:rsid w:val="001A03EE"/>
    <w:rsid w:val="001A633B"/>
    <w:rsid w:val="001A64E9"/>
    <w:rsid w:val="001A6EDD"/>
    <w:rsid w:val="001B1E7F"/>
    <w:rsid w:val="001B25ED"/>
    <w:rsid w:val="001B53EB"/>
    <w:rsid w:val="001C2544"/>
    <w:rsid w:val="001D0932"/>
    <w:rsid w:val="001D2DAC"/>
    <w:rsid w:val="001D5055"/>
    <w:rsid w:val="001E7058"/>
    <w:rsid w:val="001F1C62"/>
    <w:rsid w:val="001F2308"/>
    <w:rsid w:val="001F383B"/>
    <w:rsid w:val="00210F1E"/>
    <w:rsid w:val="00213924"/>
    <w:rsid w:val="0021463F"/>
    <w:rsid w:val="00214ED1"/>
    <w:rsid w:val="00220BFC"/>
    <w:rsid w:val="00234536"/>
    <w:rsid w:val="0023492F"/>
    <w:rsid w:val="002358C1"/>
    <w:rsid w:val="00237F85"/>
    <w:rsid w:val="002574CF"/>
    <w:rsid w:val="00257749"/>
    <w:rsid w:val="00270254"/>
    <w:rsid w:val="00271DEB"/>
    <w:rsid w:val="00276A8D"/>
    <w:rsid w:val="002803EF"/>
    <w:rsid w:val="00282826"/>
    <w:rsid w:val="0028288E"/>
    <w:rsid w:val="00287A9C"/>
    <w:rsid w:val="00293442"/>
    <w:rsid w:val="0029459F"/>
    <w:rsid w:val="00294672"/>
    <w:rsid w:val="00294F38"/>
    <w:rsid w:val="002A30DC"/>
    <w:rsid w:val="002C030A"/>
    <w:rsid w:val="002D0049"/>
    <w:rsid w:val="002D154F"/>
    <w:rsid w:val="002D6D89"/>
    <w:rsid w:val="002E1BB4"/>
    <w:rsid w:val="002E3A44"/>
    <w:rsid w:val="002F245E"/>
    <w:rsid w:val="002F540B"/>
    <w:rsid w:val="002F6699"/>
    <w:rsid w:val="00312D1F"/>
    <w:rsid w:val="00317305"/>
    <w:rsid w:val="0031768C"/>
    <w:rsid w:val="0032173A"/>
    <w:rsid w:val="00321A71"/>
    <w:rsid w:val="00325AC7"/>
    <w:rsid w:val="00325F81"/>
    <w:rsid w:val="00327F1A"/>
    <w:rsid w:val="003304BA"/>
    <w:rsid w:val="0033083A"/>
    <w:rsid w:val="00330C80"/>
    <w:rsid w:val="00332B06"/>
    <w:rsid w:val="00342D51"/>
    <w:rsid w:val="00344366"/>
    <w:rsid w:val="00345C87"/>
    <w:rsid w:val="00346D29"/>
    <w:rsid w:val="00350FB6"/>
    <w:rsid w:val="00354028"/>
    <w:rsid w:val="00357CBC"/>
    <w:rsid w:val="00373600"/>
    <w:rsid w:val="00384099"/>
    <w:rsid w:val="00387EED"/>
    <w:rsid w:val="0039131B"/>
    <w:rsid w:val="00391DA9"/>
    <w:rsid w:val="00392AE1"/>
    <w:rsid w:val="00393A5A"/>
    <w:rsid w:val="00395360"/>
    <w:rsid w:val="003A3BD1"/>
    <w:rsid w:val="003A3E01"/>
    <w:rsid w:val="003A5FF3"/>
    <w:rsid w:val="003A61DB"/>
    <w:rsid w:val="003B08FB"/>
    <w:rsid w:val="003B1640"/>
    <w:rsid w:val="003B46C2"/>
    <w:rsid w:val="003B6075"/>
    <w:rsid w:val="003D1B22"/>
    <w:rsid w:val="003D1BB0"/>
    <w:rsid w:val="003D3CC6"/>
    <w:rsid w:val="003D4614"/>
    <w:rsid w:val="003D5A2B"/>
    <w:rsid w:val="003D5C02"/>
    <w:rsid w:val="003D5EDC"/>
    <w:rsid w:val="003D7414"/>
    <w:rsid w:val="003E0968"/>
    <w:rsid w:val="003E14AF"/>
    <w:rsid w:val="003E6B87"/>
    <w:rsid w:val="003F08D4"/>
    <w:rsid w:val="003F5D70"/>
    <w:rsid w:val="00400BA7"/>
    <w:rsid w:val="0040153E"/>
    <w:rsid w:val="0040591A"/>
    <w:rsid w:val="00407B39"/>
    <w:rsid w:val="00410468"/>
    <w:rsid w:val="00413F2B"/>
    <w:rsid w:val="00421E53"/>
    <w:rsid w:val="00430BF4"/>
    <w:rsid w:val="00431385"/>
    <w:rsid w:val="00433306"/>
    <w:rsid w:val="00442C76"/>
    <w:rsid w:val="00442EE1"/>
    <w:rsid w:val="0044361F"/>
    <w:rsid w:val="004459E9"/>
    <w:rsid w:val="00445B99"/>
    <w:rsid w:val="00453E6E"/>
    <w:rsid w:val="00455288"/>
    <w:rsid w:val="00457A7D"/>
    <w:rsid w:val="004622C3"/>
    <w:rsid w:val="00463CA5"/>
    <w:rsid w:val="00464550"/>
    <w:rsid w:val="00465F28"/>
    <w:rsid w:val="0047014F"/>
    <w:rsid w:val="004714CC"/>
    <w:rsid w:val="004719F9"/>
    <w:rsid w:val="00475FBB"/>
    <w:rsid w:val="004775F2"/>
    <w:rsid w:val="004778B7"/>
    <w:rsid w:val="00481790"/>
    <w:rsid w:val="004848F6"/>
    <w:rsid w:val="00485547"/>
    <w:rsid w:val="004A3823"/>
    <w:rsid w:val="004A38AF"/>
    <w:rsid w:val="004A610E"/>
    <w:rsid w:val="004A7785"/>
    <w:rsid w:val="004A7F58"/>
    <w:rsid w:val="004B3A7B"/>
    <w:rsid w:val="004B5AEE"/>
    <w:rsid w:val="004C2312"/>
    <w:rsid w:val="004C71BF"/>
    <w:rsid w:val="004D5006"/>
    <w:rsid w:val="004D5B10"/>
    <w:rsid w:val="004E25B7"/>
    <w:rsid w:val="004E28E9"/>
    <w:rsid w:val="004E44ED"/>
    <w:rsid w:val="004E71C0"/>
    <w:rsid w:val="004F3884"/>
    <w:rsid w:val="004F3C13"/>
    <w:rsid w:val="004F69DC"/>
    <w:rsid w:val="00502245"/>
    <w:rsid w:val="00510878"/>
    <w:rsid w:val="00511F33"/>
    <w:rsid w:val="00515C58"/>
    <w:rsid w:val="00520FCB"/>
    <w:rsid w:val="005247FB"/>
    <w:rsid w:val="00525B5C"/>
    <w:rsid w:val="00527ADF"/>
    <w:rsid w:val="00531D1B"/>
    <w:rsid w:val="005334E8"/>
    <w:rsid w:val="00533772"/>
    <w:rsid w:val="00535D36"/>
    <w:rsid w:val="0053651A"/>
    <w:rsid w:val="00536F86"/>
    <w:rsid w:val="00537C52"/>
    <w:rsid w:val="00540C54"/>
    <w:rsid w:val="00541575"/>
    <w:rsid w:val="00544A7B"/>
    <w:rsid w:val="00547544"/>
    <w:rsid w:val="005476D6"/>
    <w:rsid w:val="00565001"/>
    <w:rsid w:val="00566120"/>
    <w:rsid w:val="00577B58"/>
    <w:rsid w:val="00581702"/>
    <w:rsid w:val="0058774F"/>
    <w:rsid w:val="00593AFF"/>
    <w:rsid w:val="00595044"/>
    <w:rsid w:val="00597141"/>
    <w:rsid w:val="005A7C73"/>
    <w:rsid w:val="005B37F3"/>
    <w:rsid w:val="005B4DF9"/>
    <w:rsid w:val="005C0562"/>
    <w:rsid w:val="005C4684"/>
    <w:rsid w:val="005D004E"/>
    <w:rsid w:val="005D29A2"/>
    <w:rsid w:val="005E3B52"/>
    <w:rsid w:val="005F2894"/>
    <w:rsid w:val="005F474D"/>
    <w:rsid w:val="00603CFD"/>
    <w:rsid w:val="00607559"/>
    <w:rsid w:val="00611704"/>
    <w:rsid w:val="00611A6E"/>
    <w:rsid w:val="006120E1"/>
    <w:rsid w:val="00613297"/>
    <w:rsid w:val="00615841"/>
    <w:rsid w:val="00616CF5"/>
    <w:rsid w:val="0061717E"/>
    <w:rsid w:val="00617554"/>
    <w:rsid w:val="00617EC6"/>
    <w:rsid w:val="006213B8"/>
    <w:rsid w:val="006265EF"/>
    <w:rsid w:val="00633F1A"/>
    <w:rsid w:val="00636295"/>
    <w:rsid w:val="00640441"/>
    <w:rsid w:val="00641F7D"/>
    <w:rsid w:val="0064367A"/>
    <w:rsid w:val="0064403B"/>
    <w:rsid w:val="00651D81"/>
    <w:rsid w:val="00654FDD"/>
    <w:rsid w:val="00664253"/>
    <w:rsid w:val="00675AC3"/>
    <w:rsid w:val="00676980"/>
    <w:rsid w:val="006771E8"/>
    <w:rsid w:val="00682F95"/>
    <w:rsid w:val="00683B06"/>
    <w:rsid w:val="006878A6"/>
    <w:rsid w:val="00694270"/>
    <w:rsid w:val="006A0986"/>
    <w:rsid w:val="006A1242"/>
    <w:rsid w:val="006A3B50"/>
    <w:rsid w:val="006A71CC"/>
    <w:rsid w:val="006B2297"/>
    <w:rsid w:val="006B65AD"/>
    <w:rsid w:val="006C45C1"/>
    <w:rsid w:val="006C66A2"/>
    <w:rsid w:val="006D495C"/>
    <w:rsid w:val="006D579D"/>
    <w:rsid w:val="006D74CA"/>
    <w:rsid w:val="006E21AD"/>
    <w:rsid w:val="006E31BD"/>
    <w:rsid w:val="006E3D4D"/>
    <w:rsid w:val="006E4735"/>
    <w:rsid w:val="006E54BD"/>
    <w:rsid w:val="006F329D"/>
    <w:rsid w:val="006F610E"/>
    <w:rsid w:val="007016B3"/>
    <w:rsid w:val="0070321F"/>
    <w:rsid w:val="00707B68"/>
    <w:rsid w:val="00707F3B"/>
    <w:rsid w:val="0071132F"/>
    <w:rsid w:val="00713220"/>
    <w:rsid w:val="00713CAD"/>
    <w:rsid w:val="00714061"/>
    <w:rsid w:val="00716849"/>
    <w:rsid w:val="00717E83"/>
    <w:rsid w:val="00721C64"/>
    <w:rsid w:val="007226D2"/>
    <w:rsid w:val="0072429C"/>
    <w:rsid w:val="00726957"/>
    <w:rsid w:val="007370CF"/>
    <w:rsid w:val="00743724"/>
    <w:rsid w:val="00746821"/>
    <w:rsid w:val="00756626"/>
    <w:rsid w:val="00764AA0"/>
    <w:rsid w:val="007652AE"/>
    <w:rsid w:val="00765674"/>
    <w:rsid w:val="00767876"/>
    <w:rsid w:val="00771083"/>
    <w:rsid w:val="0077422A"/>
    <w:rsid w:val="00782D2A"/>
    <w:rsid w:val="00790CF1"/>
    <w:rsid w:val="00793531"/>
    <w:rsid w:val="00793E7D"/>
    <w:rsid w:val="007965BF"/>
    <w:rsid w:val="007A0C1C"/>
    <w:rsid w:val="007A603B"/>
    <w:rsid w:val="007B03FA"/>
    <w:rsid w:val="007B15DA"/>
    <w:rsid w:val="007B1B91"/>
    <w:rsid w:val="007B1CBD"/>
    <w:rsid w:val="007B57B8"/>
    <w:rsid w:val="007C350D"/>
    <w:rsid w:val="007C3DC5"/>
    <w:rsid w:val="007C79DE"/>
    <w:rsid w:val="007D1F20"/>
    <w:rsid w:val="007D27E8"/>
    <w:rsid w:val="007E61B4"/>
    <w:rsid w:val="007E75BA"/>
    <w:rsid w:val="007F57AB"/>
    <w:rsid w:val="008066E5"/>
    <w:rsid w:val="0081201E"/>
    <w:rsid w:val="00812955"/>
    <w:rsid w:val="00816844"/>
    <w:rsid w:val="00816B68"/>
    <w:rsid w:val="008224AD"/>
    <w:rsid w:val="00825643"/>
    <w:rsid w:val="008323AD"/>
    <w:rsid w:val="00835762"/>
    <w:rsid w:val="00840130"/>
    <w:rsid w:val="00840C76"/>
    <w:rsid w:val="00845A8D"/>
    <w:rsid w:val="0084681A"/>
    <w:rsid w:val="00847A5C"/>
    <w:rsid w:val="008502DF"/>
    <w:rsid w:val="00853718"/>
    <w:rsid w:val="00862F42"/>
    <w:rsid w:val="00875559"/>
    <w:rsid w:val="008757CC"/>
    <w:rsid w:val="00880ABC"/>
    <w:rsid w:val="00882949"/>
    <w:rsid w:val="008843D3"/>
    <w:rsid w:val="00886FDE"/>
    <w:rsid w:val="00887632"/>
    <w:rsid w:val="00890088"/>
    <w:rsid w:val="008907D8"/>
    <w:rsid w:val="008944EC"/>
    <w:rsid w:val="0089726F"/>
    <w:rsid w:val="008A2910"/>
    <w:rsid w:val="008A32EB"/>
    <w:rsid w:val="008A5447"/>
    <w:rsid w:val="008A7838"/>
    <w:rsid w:val="008A7F85"/>
    <w:rsid w:val="008B2699"/>
    <w:rsid w:val="008B32E2"/>
    <w:rsid w:val="008B42C0"/>
    <w:rsid w:val="008B4CA8"/>
    <w:rsid w:val="008C1FAB"/>
    <w:rsid w:val="008C2254"/>
    <w:rsid w:val="008C3AD0"/>
    <w:rsid w:val="008D2AF5"/>
    <w:rsid w:val="008D6B3A"/>
    <w:rsid w:val="008E4035"/>
    <w:rsid w:val="008E7492"/>
    <w:rsid w:val="008E7F00"/>
    <w:rsid w:val="008F0A9E"/>
    <w:rsid w:val="008F4E89"/>
    <w:rsid w:val="0090346C"/>
    <w:rsid w:val="00906FFA"/>
    <w:rsid w:val="00907281"/>
    <w:rsid w:val="0090729D"/>
    <w:rsid w:val="00911C31"/>
    <w:rsid w:val="00914013"/>
    <w:rsid w:val="00915D81"/>
    <w:rsid w:val="00916497"/>
    <w:rsid w:val="0091668B"/>
    <w:rsid w:val="00930CBB"/>
    <w:rsid w:val="009346FA"/>
    <w:rsid w:val="00934B44"/>
    <w:rsid w:val="0093744D"/>
    <w:rsid w:val="00944238"/>
    <w:rsid w:val="009457AB"/>
    <w:rsid w:val="00945EF0"/>
    <w:rsid w:val="009470F3"/>
    <w:rsid w:val="00953BF6"/>
    <w:rsid w:val="009556DF"/>
    <w:rsid w:val="00970032"/>
    <w:rsid w:val="00972789"/>
    <w:rsid w:val="00973D07"/>
    <w:rsid w:val="009758BA"/>
    <w:rsid w:val="009762DA"/>
    <w:rsid w:val="0098325E"/>
    <w:rsid w:val="0098725D"/>
    <w:rsid w:val="009874EB"/>
    <w:rsid w:val="00987B72"/>
    <w:rsid w:val="00990FC7"/>
    <w:rsid w:val="009920E2"/>
    <w:rsid w:val="009951E4"/>
    <w:rsid w:val="009A27BF"/>
    <w:rsid w:val="009B163B"/>
    <w:rsid w:val="009B4E01"/>
    <w:rsid w:val="009C102F"/>
    <w:rsid w:val="009C5305"/>
    <w:rsid w:val="009C5D46"/>
    <w:rsid w:val="009C71E5"/>
    <w:rsid w:val="009D2576"/>
    <w:rsid w:val="009D3F1E"/>
    <w:rsid w:val="009D6629"/>
    <w:rsid w:val="009D70CC"/>
    <w:rsid w:val="009E25F8"/>
    <w:rsid w:val="009E34E7"/>
    <w:rsid w:val="009E5BF2"/>
    <w:rsid w:val="009E5E25"/>
    <w:rsid w:val="009E7DCE"/>
    <w:rsid w:val="00A11F7A"/>
    <w:rsid w:val="00A131BE"/>
    <w:rsid w:val="00A24A5C"/>
    <w:rsid w:val="00A33D57"/>
    <w:rsid w:val="00A35DB4"/>
    <w:rsid w:val="00A368BA"/>
    <w:rsid w:val="00A37B47"/>
    <w:rsid w:val="00A41D19"/>
    <w:rsid w:val="00A518A9"/>
    <w:rsid w:val="00A51E42"/>
    <w:rsid w:val="00A547D1"/>
    <w:rsid w:val="00A569C9"/>
    <w:rsid w:val="00A57127"/>
    <w:rsid w:val="00A611CD"/>
    <w:rsid w:val="00A64531"/>
    <w:rsid w:val="00A70B76"/>
    <w:rsid w:val="00A73D07"/>
    <w:rsid w:val="00A765EE"/>
    <w:rsid w:val="00A77A08"/>
    <w:rsid w:val="00A80946"/>
    <w:rsid w:val="00A809A1"/>
    <w:rsid w:val="00A878DD"/>
    <w:rsid w:val="00A90ED7"/>
    <w:rsid w:val="00A928AE"/>
    <w:rsid w:val="00AA28BE"/>
    <w:rsid w:val="00AA31D4"/>
    <w:rsid w:val="00AA3252"/>
    <w:rsid w:val="00AA4559"/>
    <w:rsid w:val="00AA4818"/>
    <w:rsid w:val="00AB02E1"/>
    <w:rsid w:val="00AB7B0F"/>
    <w:rsid w:val="00AC21AC"/>
    <w:rsid w:val="00AC3A4A"/>
    <w:rsid w:val="00AC69D8"/>
    <w:rsid w:val="00AD07AC"/>
    <w:rsid w:val="00AD252D"/>
    <w:rsid w:val="00AD5263"/>
    <w:rsid w:val="00AD59C7"/>
    <w:rsid w:val="00AE32AE"/>
    <w:rsid w:val="00AF1745"/>
    <w:rsid w:val="00B0022A"/>
    <w:rsid w:val="00B027DD"/>
    <w:rsid w:val="00B04872"/>
    <w:rsid w:val="00B0595B"/>
    <w:rsid w:val="00B0641A"/>
    <w:rsid w:val="00B115D0"/>
    <w:rsid w:val="00B17381"/>
    <w:rsid w:val="00B2160B"/>
    <w:rsid w:val="00B244D7"/>
    <w:rsid w:val="00B36E25"/>
    <w:rsid w:val="00B41274"/>
    <w:rsid w:val="00B46EED"/>
    <w:rsid w:val="00B47544"/>
    <w:rsid w:val="00B54017"/>
    <w:rsid w:val="00B56690"/>
    <w:rsid w:val="00B61AB0"/>
    <w:rsid w:val="00B65AED"/>
    <w:rsid w:val="00B748D5"/>
    <w:rsid w:val="00B77B9E"/>
    <w:rsid w:val="00B82307"/>
    <w:rsid w:val="00B8660E"/>
    <w:rsid w:val="00B87857"/>
    <w:rsid w:val="00B90E70"/>
    <w:rsid w:val="00B91756"/>
    <w:rsid w:val="00B91E7C"/>
    <w:rsid w:val="00B9305B"/>
    <w:rsid w:val="00B931C7"/>
    <w:rsid w:val="00B94AF6"/>
    <w:rsid w:val="00B96694"/>
    <w:rsid w:val="00B97C69"/>
    <w:rsid w:val="00BA2142"/>
    <w:rsid w:val="00BB01D7"/>
    <w:rsid w:val="00BC0ABD"/>
    <w:rsid w:val="00BC4004"/>
    <w:rsid w:val="00BD1FB1"/>
    <w:rsid w:val="00BD44D7"/>
    <w:rsid w:val="00BD7125"/>
    <w:rsid w:val="00BF2679"/>
    <w:rsid w:val="00C00771"/>
    <w:rsid w:val="00C01275"/>
    <w:rsid w:val="00C01456"/>
    <w:rsid w:val="00C07E9F"/>
    <w:rsid w:val="00C15627"/>
    <w:rsid w:val="00C21D27"/>
    <w:rsid w:val="00C21E0D"/>
    <w:rsid w:val="00C22886"/>
    <w:rsid w:val="00C230FD"/>
    <w:rsid w:val="00C25922"/>
    <w:rsid w:val="00C30E06"/>
    <w:rsid w:val="00C316CB"/>
    <w:rsid w:val="00C33140"/>
    <w:rsid w:val="00C33D24"/>
    <w:rsid w:val="00C41797"/>
    <w:rsid w:val="00C41AFF"/>
    <w:rsid w:val="00C45EB6"/>
    <w:rsid w:val="00C47F50"/>
    <w:rsid w:val="00C557C2"/>
    <w:rsid w:val="00C60DE1"/>
    <w:rsid w:val="00C63F8C"/>
    <w:rsid w:val="00C641F0"/>
    <w:rsid w:val="00C7215D"/>
    <w:rsid w:val="00C76559"/>
    <w:rsid w:val="00C80747"/>
    <w:rsid w:val="00C8662C"/>
    <w:rsid w:val="00C86802"/>
    <w:rsid w:val="00C90450"/>
    <w:rsid w:val="00C90671"/>
    <w:rsid w:val="00C92DE4"/>
    <w:rsid w:val="00C9361C"/>
    <w:rsid w:val="00C97455"/>
    <w:rsid w:val="00C9778D"/>
    <w:rsid w:val="00C97877"/>
    <w:rsid w:val="00CA027F"/>
    <w:rsid w:val="00CA5FB8"/>
    <w:rsid w:val="00CA65F2"/>
    <w:rsid w:val="00CB1B60"/>
    <w:rsid w:val="00CB3C78"/>
    <w:rsid w:val="00CB56D1"/>
    <w:rsid w:val="00CB58CD"/>
    <w:rsid w:val="00CB5EE3"/>
    <w:rsid w:val="00CB76CE"/>
    <w:rsid w:val="00CC0086"/>
    <w:rsid w:val="00CC4B81"/>
    <w:rsid w:val="00CD6817"/>
    <w:rsid w:val="00CE1A0A"/>
    <w:rsid w:val="00CE43A0"/>
    <w:rsid w:val="00CF0A4E"/>
    <w:rsid w:val="00CF56CD"/>
    <w:rsid w:val="00CF5DBB"/>
    <w:rsid w:val="00CF6910"/>
    <w:rsid w:val="00CF7791"/>
    <w:rsid w:val="00D01023"/>
    <w:rsid w:val="00D1099E"/>
    <w:rsid w:val="00D10B7C"/>
    <w:rsid w:val="00D202EB"/>
    <w:rsid w:val="00D2157B"/>
    <w:rsid w:val="00D215A5"/>
    <w:rsid w:val="00D21CAB"/>
    <w:rsid w:val="00D22DE9"/>
    <w:rsid w:val="00D24F70"/>
    <w:rsid w:val="00D253C9"/>
    <w:rsid w:val="00D2781F"/>
    <w:rsid w:val="00D30C2A"/>
    <w:rsid w:val="00D37B2A"/>
    <w:rsid w:val="00D45456"/>
    <w:rsid w:val="00D54121"/>
    <w:rsid w:val="00D54EA5"/>
    <w:rsid w:val="00D62EEE"/>
    <w:rsid w:val="00D63DEC"/>
    <w:rsid w:val="00D64E8D"/>
    <w:rsid w:val="00D65EBA"/>
    <w:rsid w:val="00D6681B"/>
    <w:rsid w:val="00D67159"/>
    <w:rsid w:val="00D67D77"/>
    <w:rsid w:val="00D67E19"/>
    <w:rsid w:val="00D71EBE"/>
    <w:rsid w:val="00D73FD4"/>
    <w:rsid w:val="00D829B5"/>
    <w:rsid w:val="00D8377C"/>
    <w:rsid w:val="00D85CE6"/>
    <w:rsid w:val="00D91A37"/>
    <w:rsid w:val="00D91AB9"/>
    <w:rsid w:val="00D927B4"/>
    <w:rsid w:val="00D97C42"/>
    <w:rsid w:val="00DA165D"/>
    <w:rsid w:val="00DB1E26"/>
    <w:rsid w:val="00DB274A"/>
    <w:rsid w:val="00DB4515"/>
    <w:rsid w:val="00DC68C4"/>
    <w:rsid w:val="00DD0832"/>
    <w:rsid w:val="00DD59F0"/>
    <w:rsid w:val="00DD62BD"/>
    <w:rsid w:val="00DD6317"/>
    <w:rsid w:val="00DE559A"/>
    <w:rsid w:val="00DF4F37"/>
    <w:rsid w:val="00DF4F6E"/>
    <w:rsid w:val="00DF696F"/>
    <w:rsid w:val="00E047D3"/>
    <w:rsid w:val="00E077FE"/>
    <w:rsid w:val="00E112B7"/>
    <w:rsid w:val="00E137C1"/>
    <w:rsid w:val="00E20E98"/>
    <w:rsid w:val="00E3062A"/>
    <w:rsid w:val="00E36ED9"/>
    <w:rsid w:val="00E42F4C"/>
    <w:rsid w:val="00E44D43"/>
    <w:rsid w:val="00E459D9"/>
    <w:rsid w:val="00E4721F"/>
    <w:rsid w:val="00E473E3"/>
    <w:rsid w:val="00E47CCB"/>
    <w:rsid w:val="00E63B16"/>
    <w:rsid w:val="00E73B2C"/>
    <w:rsid w:val="00E7523D"/>
    <w:rsid w:val="00E75D1E"/>
    <w:rsid w:val="00E7611F"/>
    <w:rsid w:val="00E873BE"/>
    <w:rsid w:val="00E9019B"/>
    <w:rsid w:val="00E94AAB"/>
    <w:rsid w:val="00EA093D"/>
    <w:rsid w:val="00EA1CEA"/>
    <w:rsid w:val="00EA227D"/>
    <w:rsid w:val="00EA7579"/>
    <w:rsid w:val="00EB3611"/>
    <w:rsid w:val="00EC4718"/>
    <w:rsid w:val="00EC4E21"/>
    <w:rsid w:val="00EC5429"/>
    <w:rsid w:val="00ED4500"/>
    <w:rsid w:val="00ED596D"/>
    <w:rsid w:val="00ED796B"/>
    <w:rsid w:val="00ED7F9D"/>
    <w:rsid w:val="00EE08EC"/>
    <w:rsid w:val="00EE0C0C"/>
    <w:rsid w:val="00EE3D4D"/>
    <w:rsid w:val="00EE5C9D"/>
    <w:rsid w:val="00EF0355"/>
    <w:rsid w:val="00EF29BA"/>
    <w:rsid w:val="00EF4319"/>
    <w:rsid w:val="00EF49C4"/>
    <w:rsid w:val="00EF7F80"/>
    <w:rsid w:val="00F02232"/>
    <w:rsid w:val="00F02798"/>
    <w:rsid w:val="00F1305F"/>
    <w:rsid w:val="00F17148"/>
    <w:rsid w:val="00F17278"/>
    <w:rsid w:val="00F1787F"/>
    <w:rsid w:val="00F21696"/>
    <w:rsid w:val="00F2592E"/>
    <w:rsid w:val="00F32F10"/>
    <w:rsid w:val="00F340EB"/>
    <w:rsid w:val="00F41CB2"/>
    <w:rsid w:val="00F42B6C"/>
    <w:rsid w:val="00F45CDA"/>
    <w:rsid w:val="00F468E1"/>
    <w:rsid w:val="00F50AA5"/>
    <w:rsid w:val="00F5135D"/>
    <w:rsid w:val="00F5384F"/>
    <w:rsid w:val="00F539FB"/>
    <w:rsid w:val="00F560B5"/>
    <w:rsid w:val="00F61036"/>
    <w:rsid w:val="00F62C2E"/>
    <w:rsid w:val="00F62DE7"/>
    <w:rsid w:val="00F66BC5"/>
    <w:rsid w:val="00F711E0"/>
    <w:rsid w:val="00F77F1A"/>
    <w:rsid w:val="00F83B76"/>
    <w:rsid w:val="00F9381A"/>
    <w:rsid w:val="00F975B1"/>
    <w:rsid w:val="00FA6A48"/>
    <w:rsid w:val="00FB15CB"/>
    <w:rsid w:val="00FC4FEC"/>
    <w:rsid w:val="00FC70E7"/>
    <w:rsid w:val="00FD14CE"/>
    <w:rsid w:val="00FD570F"/>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88F487"/>
  <w15:docId w15:val="{B59FA8C9-0D99-F74A-A9FA-47D7E594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5298"/>
    <w:rPr>
      <w:sz w:val="24"/>
      <w:szCs w:val="24"/>
    </w:rPr>
  </w:style>
  <w:style w:type="paragraph" w:styleId="Heading1">
    <w:name w:val="heading 1"/>
    <w:basedOn w:val="Normal"/>
    <w:next w:val="Normal"/>
    <w:link w:val="Heading1Char"/>
    <w:qFormat/>
    <w:rsid w:val="00537C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basedOn w:val="Normal"/>
    <w:link w:val="FootnoteTextChar"/>
    <w:uiPriority w:val="99"/>
    <w:semiHidden/>
    <w:rsid w:val="00713220"/>
    <w:rPr>
      <w:sz w:val="20"/>
      <w:szCs w:val="20"/>
    </w:rPr>
  </w:style>
  <w:style w:type="character" w:styleId="FootnoteReference">
    <w:name w:val="footnote reference"/>
    <w:uiPriority w:val="99"/>
    <w:semiHidden/>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basedOn w:val="Normal"/>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6"/>
      </w:numPr>
      <w:suppressAutoHyphens/>
      <w:spacing w:before="120" w:after="120" w:line="280" w:lineRule="atLeast"/>
      <w:jc w:val="both"/>
    </w:pPr>
    <w:rPr>
      <w:szCs w:val="20"/>
    </w:rPr>
  </w:style>
  <w:style w:type="character" w:customStyle="1" w:styleId="Heading3Char">
    <w:name w:val="Heading 3 Char"/>
    <w:basedOn w:val="DefaultParagraphFont"/>
    <w:link w:val="Heading3"/>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basedOn w:val="DefaultParagraphFont"/>
    <w:link w:val="FootnoteText"/>
    <w:uiPriority w:val="99"/>
    <w:semiHidden/>
    <w:rsid w:val="00CC0086"/>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uiPriority w:val="1"/>
    <w:qFormat/>
    <w:rsid w:val="00CF6910"/>
    <w:rPr>
      <w:sz w:val="24"/>
      <w:szCs w:val="24"/>
    </w:rPr>
  </w:style>
  <w:style w:type="table" w:customStyle="1" w:styleId="Tabellagriglia4-colore51">
    <w:name w:val="Tabella griglia 4 - colore 51"/>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rsid w:val="00357CBC"/>
    <w:rPr>
      <w:sz w:val="24"/>
      <w:szCs w:val="24"/>
    </w:rPr>
  </w:style>
  <w:style w:type="paragraph" w:styleId="BodyText">
    <w:name w:val="Body Text"/>
    <w:aliases w:val="subtitle2,body text,body,Specs,Body Text Char1 Char Char Char,Body Text Char1 Char Char Char Char Char Char Char Char Char,Body Text Char1 Char Char Char Char Char Char Char Char Char Char Char Char Char,subtitle2 Char,body Char"/>
    <w:basedOn w:val="Normal"/>
    <w:link w:val="BodyTextChar"/>
    <w:uiPriority w:val="99"/>
    <w:rsid w:val="00537C52"/>
    <w:p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s>
      <w:ind w:right="-58"/>
      <w:jc w:val="center"/>
    </w:pPr>
    <w:rPr>
      <w:rFonts w:ascii="Garamond" w:hAnsi="Garamond"/>
      <w:b/>
      <w:i/>
      <w:color w:val="000000"/>
    </w:rPr>
  </w:style>
  <w:style w:type="character" w:customStyle="1" w:styleId="BodyTextChar">
    <w:name w:val="Body Text Char"/>
    <w:aliases w:val="subtitle2 Char1,body text Char,body Char1,Specs Char,Body Text Char1 Char Char Char Char,Body Text Char1 Char Char Char Char Char Char Char Char Char Char,subtitle2 Char Char,body Char Char"/>
    <w:basedOn w:val="DefaultParagraphFont"/>
    <w:link w:val="BodyText"/>
    <w:uiPriority w:val="99"/>
    <w:rsid w:val="00537C52"/>
    <w:rPr>
      <w:rFonts w:ascii="Garamond" w:hAnsi="Garamond"/>
      <w:b/>
      <w:i/>
      <w:color w:val="000000"/>
      <w:sz w:val="24"/>
      <w:szCs w:val="24"/>
    </w:rPr>
  </w:style>
  <w:style w:type="paragraph" w:customStyle="1" w:styleId="Heading1a">
    <w:name w:val="Heading 1a"/>
    <w:basedOn w:val="Heading1"/>
    <w:next w:val="Normal"/>
    <w:rsid w:val="00537C52"/>
    <w:pPr>
      <w:spacing w:before="0" w:after="360"/>
      <w:jc w:val="center"/>
      <w:outlineLvl w:val="9"/>
    </w:pPr>
    <w:rPr>
      <w:rFonts w:ascii="Times New Roman" w:eastAsia="Times New Roman" w:hAnsi="Times New Roman" w:cs="Times New Roman"/>
      <w:b/>
      <w:color w:val="auto"/>
      <w:szCs w:val="20"/>
    </w:rPr>
  </w:style>
  <w:style w:type="character" w:customStyle="1" w:styleId="Heading1Char">
    <w:name w:val="Heading 1 Char"/>
    <w:basedOn w:val="DefaultParagraphFont"/>
    <w:link w:val="Heading1"/>
    <w:rsid w:val="00537C5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793531"/>
    <w:rPr>
      <w:sz w:val="24"/>
      <w:szCs w:val="24"/>
    </w:rPr>
  </w:style>
  <w:style w:type="character" w:styleId="UnresolvedMention">
    <w:name w:val="Unresolved Mention"/>
    <w:basedOn w:val="DefaultParagraphFont"/>
    <w:uiPriority w:val="99"/>
    <w:semiHidden/>
    <w:unhideWhenUsed/>
    <w:rsid w:val="002F6699"/>
    <w:rPr>
      <w:color w:val="605E5C"/>
      <w:shd w:val="clear" w:color="auto" w:fill="E1DFDD"/>
    </w:rPr>
  </w:style>
  <w:style w:type="character" w:customStyle="1" w:styleId="flex-fill">
    <w:name w:val="flex-fill"/>
    <w:basedOn w:val="DefaultParagraphFont"/>
    <w:rsid w:val="00016D8D"/>
  </w:style>
  <w:style w:type="character" w:customStyle="1" w:styleId="apple-converted-space">
    <w:name w:val="apple-converted-space"/>
    <w:basedOn w:val="DefaultParagraphFont"/>
    <w:rsid w:val="00220BFC"/>
  </w:style>
  <w:style w:type="character" w:styleId="Strong">
    <w:name w:val="Strong"/>
    <w:basedOn w:val="DefaultParagraphFont"/>
    <w:uiPriority w:val="22"/>
    <w:qFormat/>
    <w:rsid w:val="00220B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20278617">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fad.org/project-procuremen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it.ly/FarmTrackEOITemplat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vdppmu@gmail.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0738506" TargetMode="External"/><Relationship Id="rId2" Type="http://schemas.openxmlformats.org/officeDocument/2006/relationships/hyperlink" Target="http://www.ifad.org/anticorruption_policy" TargetMode="External"/><Relationship Id="rId1" Type="http://schemas.openxmlformats.org/officeDocument/2006/relationships/hyperlink" Target="https://www.ifad.org/en/document-detail/asset/4194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1F6E2-AAB5-4307-A822-97A9653FA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4.xml><?xml version="1.0" encoding="utf-8"?>
<ds:datastoreItem xmlns:ds="http://schemas.openxmlformats.org/officeDocument/2006/customXml" ds:itemID="{2A397DF5-A0DD-43F2-A112-B82137980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1257</Words>
  <Characters>7146</Characters>
  <Application>Microsoft Office Word</Application>
  <DocSecurity>0</DocSecurity>
  <Lines>140</Lines>
  <Paragraphs>63</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8340</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Mohamed Lamin Sesay</cp:lastModifiedBy>
  <cp:revision>8</cp:revision>
  <cp:lastPrinted>2020-03-04T16:24:00Z</cp:lastPrinted>
  <dcterms:created xsi:type="dcterms:W3CDTF">2026-01-12T14:04:00Z</dcterms:created>
  <dcterms:modified xsi:type="dcterms:W3CDTF">2026-01-21T14:59:00Z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