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7D565" w14:textId="59E91D4C" w:rsidR="007D21D8" w:rsidRPr="007D21D8" w:rsidRDefault="007D21D8" w:rsidP="007D21D8">
      <w:r w:rsidRPr="00D27083">
        <w:rPr>
          <w:rFonts w:cs="Arial"/>
          <w:b/>
          <w:noProof/>
        </w:rPr>
        <w:drawing>
          <wp:inline distT="0" distB="0" distL="0" distR="0" wp14:anchorId="4E68ACD0" wp14:editId="20BA92B6">
            <wp:extent cx="5622588" cy="585686"/>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8436" cy="597753"/>
                    </a:xfrm>
                    <a:prstGeom prst="rect">
                      <a:avLst/>
                    </a:prstGeom>
                    <a:noFill/>
                    <a:ln>
                      <a:noFill/>
                    </a:ln>
                  </pic:spPr>
                </pic:pic>
              </a:graphicData>
            </a:graphic>
          </wp:inline>
        </w:drawing>
      </w:r>
      <w:bookmarkStart w:id="0" w:name="_Toc47629205"/>
    </w:p>
    <w:p w14:paraId="6D1D900E" w14:textId="60A36072" w:rsidR="007D21D8" w:rsidRPr="00D27083" w:rsidRDefault="007D21D8" w:rsidP="007D21D8">
      <w:pPr>
        <w:jc w:val="center"/>
        <w:rPr>
          <w:rFonts w:cs="Arial"/>
        </w:rPr>
      </w:pPr>
      <w:r w:rsidRPr="00D27083">
        <w:rPr>
          <w:rFonts w:cs="Arial"/>
          <w:b/>
          <w:bCs/>
          <w:sz w:val="32"/>
          <w:szCs w:val="32"/>
        </w:rPr>
        <w:t>Letter of Invitation for Bids</w:t>
      </w:r>
      <w:bookmarkEnd w:id="0"/>
    </w:p>
    <w:p w14:paraId="222C6A90" w14:textId="77777777" w:rsidR="007D21D8" w:rsidRPr="00D27083" w:rsidRDefault="007D21D8" w:rsidP="007D21D8">
      <w:pPr>
        <w:jc w:val="right"/>
        <w:rPr>
          <w:rFonts w:cs="Arial"/>
          <w:b/>
        </w:rPr>
      </w:pPr>
    </w:p>
    <w:p w14:paraId="1D00EB5C" w14:textId="77777777" w:rsidR="007D21D8" w:rsidRPr="00D27083" w:rsidRDefault="007D21D8" w:rsidP="007D21D8">
      <w:pPr>
        <w:pStyle w:val="ListParagraph"/>
        <w:tabs>
          <w:tab w:val="left" w:pos="0"/>
        </w:tabs>
        <w:spacing w:before="240" w:line="240" w:lineRule="exact"/>
        <w:jc w:val="right"/>
        <w:rPr>
          <w:rFonts w:cs="Arial"/>
          <w:bCs/>
          <w:i/>
          <w:iCs/>
          <w:color w:val="000000" w:themeColor="text1"/>
        </w:rPr>
      </w:pPr>
      <w:r w:rsidRPr="00D27083">
        <w:rPr>
          <w:rFonts w:cs="Arial"/>
          <w:bCs/>
          <w:i/>
          <w:iCs/>
          <w:color w:val="000000" w:themeColor="text1"/>
        </w:rPr>
        <w:t>Freetown, Sierra Leone</w:t>
      </w:r>
    </w:p>
    <w:p w14:paraId="4751E21E" w14:textId="77777777" w:rsidR="007D21D8" w:rsidRPr="00D27083" w:rsidRDefault="007D21D8" w:rsidP="007D21D8">
      <w:pPr>
        <w:pStyle w:val="ListParagraph"/>
        <w:tabs>
          <w:tab w:val="left" w:pos="0"/>
        </w:tabs>
        <w:spacing w:before="240" w:line="240" w:lineRule="exact"/>
        <w:jc w:val="right"/>
        <w:rPr>
          <w:rFonts w:cs="Arial"/>
          <w:bCs/>
          <w:i/>
          <w:iCs/>
          <w:color w:val="000000" w:themeColor="text1"/>
        </w:rPr>
      </w:pPr>
      <w:r>
        <w:rPr>
          <w:rFonts w:cs="Arial"/>
          <w:bCs/>
          <w:i/>
          <w:iCs/>
          <w:color w:val="000000" w:themeColor="text1"/>
          <w:highlight w:val="yellow"/>
        </w:rPr>
        <w:t>6</w:t>
      </w:r>
      <w:r w:rsidRPr="00D27083">
        <w:rPr>
          <w:rFonts w:cs="Arial"/>
          <w:bCs/>
          <w:i/>
          <w:iCs/>
          <w:color w:val="000000" w:themeColor="text1"/>
          <w:highlight w:val="yellow"/>
          <w:vertAlign w:val="superscript"/>
        </w:rPr>
        <w:t>th</w:t>
      </w:r>
      <w:r w:rsidRPr="00D27083">
        <w:rPr>
          <w:rFonts w:cs="Arial"/>
          <w:bCs/>
          <w:i/>
          <w:iCs/>
          <w:color w:val="000000" w:themeColor="text1"/>
          <w:highlight w:val="yellow"/>
        </w:rPr>
        <w:t xml:space="preserve"> </w:t>
      </w:r>
      <w:proofErr w:type="gramStart"/>
      <w:r w:rsidRPr="00D27083">
        <w:rPr>
          <w:rFonts w:cs="Arial"/>
          <w:bCs/>
          <w:i/>
          <w:iCs/>
          <w:color w:val="000000" w:themeColor="text1"/>
        </w:rPr>
        <w:t>March,</w:t>
      </w:r>
      <w:proofErr w:type="gramEnd"/>
      <w:r w:rsidRPr="00D27083">
        <w:rPr>
          <w:rFonts w:cs="Arial"/>
          <w:bCs/>
          <w:i/>
          <w:iCs/>
          <w:color w:val="000000" w:themeColor="text1"/>
        </w:rPr>
        <w:t xml:space="preserve"> 2026</w:t>
      </w:r>
    </w:p>
    <w:p w14:paraId="2B5C6D7E" w14:textId="77777777" w:rsidR="007D21D8" w:rsidRPr="00D27083" w:rsidRDefault="007D21D8" w:rsidP="007D21D8">
      <w:pPr>
        <w:jc w:val="right"/>
        <w:rPr>
          <w:rFonts w:cs="Arial"/>
          <w:b/>
          <w:i/>
          <w:iCs/>
          <w:color w:val="FF0000"/>
        </w:rPr>
      </w:pPr>
    </w:p>
    <w:p w14:paraId="13E15763" w14:textId="77777777" w:rsidR="007D21D8" w:rsidRPr="00D27083" w:rsidRDefault="007D21D8" w:rsidP="007D21D8">
      <w:pPr>
        <w:spacing w:before="120" w:after="120"/>
        <w:rPr>
          <w:rFonts w:cs="Arial"/>
          <w:bCs/>
          <w:i/>
          <w:iCs/>
          <w:color w:val="000000" w:themeColor="text1"/>
        </w:rPr>
      </w:pPr>
      <w:r w:rsidRPr="00D27083">
        <w:rPr>
          <w:rFonts w:cs="Arial"/>
          <w:b/>
          <w:bCs/>
        </w:rPr>
        <w:t>Re:</w:t>
      </w:r>
      <w:r w:rsidRPr="00D27083">
        <w:rPr>
          <w:rFonts w:cs="Arial"/>
        </w:rPr>
        <w:tab/>
      </w:r>
      <w:r w:rsidRPr="00D27083">
        <w:rPr>
          <w:rFonts w:cs="Arial"/>
          <w:i/>
          <w:iCs/>
          <w:color w:val="000000" w:themeColor="text1"/>
        </w:rPr>
        <w:t xml:space="preserve">Supply and Delivery of Farm Tools for 2026. </w:t>
      </w:r>
      <w:r w:rsidRPr="00D27083">
        <w:rPr>
          <w:rFonts w:cs="Arial"/>
          <w:bCs/>
          <w:i/>
          <w:iCs/>
          <w:color w:val="000000" w:themeColor="text1"/>
        </w:rPr>
        <w:t xml:space="preserve"> </w:t>
      </w:r>
    </w:p>
    <w:p w14:paraId="46E237EC" w14:textId="77777777" w:rsidR="007D21D8" w:rsidRPr="00D27083" w:rsidRDefault="007D21D8" w:rsidP="007D21D8">
      <w:pPr>
        <w:spacing w:before="120" w:after="120"/>
        <w:ind w:left="720"/>
        <w:rPr>
          <w:rFonts w:cs="Arial"/>
          <w:color w:val="000000" w:themeColor="text1"/>
        </w:rPr>
      </w:pPr>
      <w:r w:rsidRPr="00D27083">
        <w:rPr>
          <w:rFonts w:cs="Arial"/>
          <w:bCs/>
          <w:i/>
          <w:iCs/>
          <w:color w:val="000000" w:themeColor="text1"/>
        </w:rPr>
        <w:t xml:space="preserve">Reference No: </w:t>
      </w:r>
      <w:r w:rsidRPr="00D27083">
        <w:rPr>
          <w:rFonts w:cs="Arial"/>
          <w:color w:val="000000" w:themeColor="text1"/>
          <w:shd w:val="clear" w:color="auto" w:fill="FFFFFF"/>
        </w:rPr>
        <w:t>SLE-2000001544-0223-G-ICB</w:t>
      </w:r>
    </w:p>
    <w:p w14:paraId="6F883318" w14:textId="77777777" w:rsidR="007D21D8" w:rsidRPr="00D27083" w:rsidRDefault="007D21D8" w:rsidP="007D21D8">
      <w:pPr>
        <w:pStyle w:val="ListParagraph"/>
        <w:numPr>
          <w:ilvl w:val="0"/>
          <w:numId w:val="3"/>
        </w:numPr>
        <w:spacing w:after="200"/>
        <w:jc w:val="both"/>
        <w:rPr>
          <w:rFonts w:eastAsia="MS Mincho" w:cs="Arial"/>
          <w:kern w:val="2"/>
          <w:lang w:val="en-CA"/>
        </w:rPr>
      </w:pPr>
      <w:r w:rsidRPr="00D27083">
        <w:rPr>
          <w:rFonts w:eastAsia="MS Mincho" w:cs="Arial"/>
          <w:kern w:val="2"/>
          <w:lang w:val="en-CA"/>
        </w:rPr>
        <w:t xml:space="preserve">The </w:t>
      </w:r>
      <w:r w:rsidRPr="00D27083">
        <w:rPr>
          <w:rFonts w:cs="Arial"/>
          <w:b/>
          <w:color w:val="000000" w:themeColor="text1"/>
          <w:spacing w:val="-3"/>
        </w:rPr>
        <w:t>Government of Sierra Leone</w:t>
      </w:r>
      <w:r w:rsidRPr="00D27083">
        <w:rPr>
          <w:rFonts w:eastAsia="MS Mincho" w:cs="Arial"/>
          <w:i/>
          <w:iCs/>
          <w:color w:val="FF0000"/>
          <w:kern w:val="2"/>
          <w:lang w:val="en-CA"/>
        </w:rPr>
        <w:t xml:space="preserve"> </w:t>
      </w:r>
      <w:r w:rsidRPr="00D27083">
        <w:rPr>
          <w:rFonts w:eastAsia="MS Mincho" w:cs="Arial"/>
          <w:kern w:val="2"/>
          <w:lang w:val="en-CA"/>
        </w:rPr>
        <w:t xml:space="preserve">has received financing from the International Fund for Agricultural Development (IFAD) </w:t>
      </w:r>
      <w:r w:rsidRPr="00D27083">
        <w:rPr>
          <w:rFonts w:cs="Arial"/>
          <w:color w:val="000000" w:themeColor="text1"/>
        </w:rPr>
        <w:t xml:space="preserve">), </w:t>
      </w:r>
      <w:r w:rsidRPr="00D27083">
        <w:rPr>
          <w:rFonts w:cs="Arial"/>
        </w:rPr>
        <w:t xml:space="preserve">Adaptation Fund (AF), OPEC Fund for International Development (OFID) </w:t>
      </w:r>
      <w:r w:rsidRPr="00D27083">
        <w:rPr>
          <w:rFonts w:cs="Arial"/>
          <w:color w:val="000000" w:themeColor="text1"/>
        </w:rPr>
        <w:t xml:space="preserve">and </w:t>
      </w:r>
      <w:r w:rsidRPr="00D27083">
        <w:rPr>
          <w:rFonts w:cs="Arial"/>
        </w:rPr>
        <w:t xml:space="preserve">Toni Blair Institute (TBI), </w:t>
      </w:r>
      <w:r w:rsidRPr="00D27083">
        <w:rPr>
          <w:rFonts w:cs="Arial"/>
          <w:color w:val="000000" w:themeColor="text1"/>
        </w:rPr>
        <w:t xml:space="preserve">the financing of which is being administered by IFAD towards the cost of </w:t>
      </w:r>
      <w:r w:rsidRPr="00D27083">
        <w:rPr>
          <w:rFonts w:cs="Arial"/>
          <w:b/>
          <w:color w:val="000000" w:themeColor="text1"/>
        </w:rPr>
        <w:t>Agricultural Value Chain Development Project</w:t>
      </w:r>
      <w:r w:rsidRPr="00D27083">
        <w:rPr>
          <w:rFonts w:cs="Arial"/>
          <w:color w:val="000000" w:themeColor="text1"/>
        </w:rPr>
        <w:t xml:space="preserve"> (AVDP)</w:t>
      </w:r>
      <w:r w:rsidRPr="00D27083">
        <w:rPr>
          <w:rFonts w:eastAsia="MS Mincho" w:cs="Arial"/>
          <w:kern w:val="2"/>
          <w:lang w:val="en-CA"/>
        </w:rPr>
        <w:t xml:space="preserve"> and intends to apply part of the financing for the purchase of these goods.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D27083">
        <w:rPr>
          <w:rFonts w:cs="Arial"/>
          <w:b/>
          <w:color w:val="000000" w:themeColor="text1"/>
        </w:rPr>
        <w:t>Agricultural Value Chain Development Project</w:t>
      </w:r>
      <w:r w:rsidRPr="00D27083">
        <w:rPr>
          <w:rFonts w:cs="Arial"/>
          <w:color w:val="000000" w:themeColor="text1"/>
        </w:rPr>
        <w:t xml:space="preserve"> (AVDP)</w:t>
      </w:r>
      <w:r w:rsidRPr="00D27083">
        <w:rPr>
          <w:rFonts w:eastAsia="MS Mincho" w:cs="Arial"/>
          <w:i/>
          <w:iCs/>
          <w:color w:val="FF0000"/>
          <w:kern w:val="2"/>
          <w:lang w:val="en-CA"/>
        </w:rPr>
        <w:t>.</w:t>
      </w:r>
    </w:p>
    <w:p w14:paraId="571D222B" w14:textId="77777777" w:rsidR="007D21D8" w:rsidRPr="00D27083" w:rsidRDefault="007D21D8" w:rsidP="007D21D8">
      <w:pPr>
        <w:pStyle w:val="CharChar"/>
        <w:numPr>
          <w:ilvl w:val="0"/>
          <w:numId w:val="3"/>
        </w:numPr>
        <w:spacing w:before="120" w:after="120"/>
        <w:jc w:val="both"/>
        <w:rPr>
          <w:rFonts w:ascii="Arial" w:hAnsi="Arial" w:cs="Arial"/>
          <w:b/>
          <w:bCs/>
          <w:i/>
          <w:iCs/>
          <w:color w:val="FF0000"/>
        </w:rPr>
      </w:pPr>
      <w:r w:rsidRPr="00D27083">
        <w:rPr>
          <w:rFonts w:ascii="Arial" w:eastAsia="MS Mincho" w:hAnsi="Arial" w:cs="Arial"/>
          <w:color w:val="000000" w:themeColor="text1"/>
          <w:kern w:val="2"/>
        </w:rPr>
        <w:t xml:space="preserve">The goal of AVDP is livelihoods and climate change resilience of rural farming households in Sierra Leone improved, while the </w:t>
      </w:r>
      <w:r w:rsidRPr="00D27083">
        <w:rPr>
          <w:rFonts w:ascii="Arial" w:eastAsia="MS Mincho" w:hAnsi="Arial" w:cs="Arial"/>
          <w:color w:val="000000" w:themeColor="text1"/>
          <w:kern w:val="2"/>
          <w:lang w:eastAsia="en-ZW"/>
        </w:rPr>
        <w:t>p</w:t>
      </w:r>
      <w:r w:rsidRPr="00D27083">
        <w:rPr>
          <w:rFonts w:ascii="Arial" w:eastAsia="MS Mincho" w:hAnsi="Arial" w:cs="Arial"/>
          <w:bCs/>
          <w:color w:val="000000" w:themeColor="text1"/>
          <w:kern w:val="2"/>
          <w:lang w:eastAsia="en-ZW"/>
        </w:rPr>
        <w:t>roject development objective</w:t>
      </w:r>
      <w:r w:rsidRPr="00D27083">
        <w:rPr>
          <w:rFonts w:ascii="Arial" w:eastAsia="MS Mincho" w:hAnsi="Arial" w:cs="Arial"/>
          <w:color w:val="000000" w:themeColor="text1"/>
          <w:kern w:val="2"/>
          <w:lang w:eastAsia="en-ZW"/>
        </w:rPr>
        <w:t> </w:t>
      </w:r>
      <w:r w:rsidRPr="00D27083">
        <w:rPr>
          <w:rFonts w:ascii="Arial" w:eastAsia="MS Mincho" w:hAnsi="Arial" w:cs="Arial"/>
          <w:bCs/>
          <w:color w:val="000000" w:themeColor="text1"/>
          <w:kern w:val="2"/>
          <w:lang w:eastAsia="en-ZW"/>
        </w:rPr>
        <w:t>(PDO)</w:t>
      </w:r>
      <w:r w:rsidRPr="00D27083">
        <w:rPr>
          <w:rFonts w:ascii="Arial" w:eastAsia="MS Mincho" w:hAnsi="Arial" w:cs="Arial"/>
          <w:color w:val="000000" w:themeColor="text1"/>
          <w:kern w:val="2"/>
          <w:lang w:eastAsia="en-ZW"/>
        </w:rPr>
        <w:t xml:space="preserve"> is to promote agriculture as a business for enhanced incomes and reduced rural poverty, among 42,985 rural households.  The </w:t>
      </w:r>
      <w:r w:rsidRPr="00D27083">
        <w:rPr>
          <w:rFonts w:ascii="Arial" w:eastAsia="MS Mincho" w:hAnsi="Arial" w:cs="Arial"/>
          <w:color w:val="000000" w:themeColor="text1"/>
          <w:kern w:val="2"/>
        </w:rPr>
        <w:t xml:space="preserve">AVDP will be implemented nationwide over a six-year period. A value chain development approach will drive </w:t>
      </w:r>
      <w:r w:rsidRPr="00D27083">
        <w:rPr>
          <w:rFonts w:ascii="Arial" w:eastAsia="MS Mincho" w:hAnsi="Arial" w:cs="Arial"/>
          <w:bCs/>
          <w:color w:val="000000" w:themeColor="text1"/>
          <w:kern w:val="2"/>
        </w:rPr>
        <w:t>the</w:t>
      </w:r>
      <w:r w:rsidRPr="00D27083">
        <w:rPr>
          <w:rFonts w:ascii="Arial" w:eastAsia="MS Mincho" w:hAnsi="Arial" w:cs="Arial"/>
          <w:color w:val="000000" w:themeColor="text1"/>
          <w:kern w:val="2"/>
        </w:rPr>
        <w:t xml:space="preserve"> implementation process, supported by the application of a robust targeting strategy to ensure the inclusion of the rural poor in both the implementation of project activities and the sharing of the benefits and priority attention to enhancing climate resilience among the project beneficiaries</w:t>
      </w:r>
      <w:r w:rsidRPr="00D27083">
        <w:rPr>
          <w:rFonts w:ascii="Arial" w:hAnsi="Arial" w:cs="Arial"/>
          <w:b/>
          <w:bCs/>
          <w:i/>
          <w:iCs/>
          <w:color w:val="FF0000"/>
        </w:rPr>
        <w:t>.</w:t>
      </w:r>
    </w:p>
    <w:p w14:paraId="13B4AE9B" w14:textId="77777777" w:rsidR="007D21D8" w:rsidRPr="00D27083" w:rsidRDefault="007D21D8" w:rsidP="007D21D8">
      <w:pPr>
        <w:pStyle w:val="CharChar"/>
        <w:numPr>
          <w:ilvl w:val="0"/>
          <w:numId w:val="3"/>
        </w:numPr>
        <w:spacing w:before="120" w:after="120"/>
        <w:jc w:val="both"/>
        <w:rPr>
          <w:rFonts w:ascii="Arial" w:hAnsi="Arial" w:cs="Arial"/>
        </w:rPr>
      </w:pPr>
      <w:r w:rsidRPr="00D27083">
        <w:rPr>
          <w:rFonts w:ascii="Arial" w:hAnsi="Arial" w:cs="Arial"/>
        </w:rPr>
        <w:t xml:space="preserve">The purchaser now invites sealed bids from eligible entities (“bidders”) </w:t>
      </w:r>
      <w:r w:rsidRPr="00D27083">
        <w:rPr>
          <w:rFonts w:ascii="Arial" w:hAnsi="Arial" w:cs="Arial"/>
          <w:spacing w:val="-2"/>
        </w:rPr>
        <w:t xml:space="preserve">for the provision of </w:t>
      </w:r>
      <w:r w:rsidRPr="00D27083">
        <w:rPr>
          <w:rFonts w:ascii="Arial" w:hAnsi="Arial" w:cs="Arial"/>
          <w:bCs/>
          <w:i/>
          <w:iCs/>
          <w:spacing w:val="-2"/>
        </w:rPr>
        <w:t>Supply and Delivery of Tools</w:t>
      </w:r>
      <w:r w:rsidRPr="00D27083">
        <w:rPr>
          <w:rFonts w:ascii="Arial" w:hAnsi="Arial" w:cs="Arial"/>
        </w:rPr>
        <w:t>. More details on these goods and related services are provided in the schedule of requirements in this bidding document.</w:t>
      </w:r>
    </w:p>
    <w:p w14:paraId="159B21C4" w14:textId="77777777" w:rsidR="007D21D8" w:rsidRPr="00D27083" w:rsidRDefault="007D21D8" w:rsidP="007D21D8">
      <w:pPr>
        <w:pStyle w:val="CharChar"/>
        <w:numPr>
          <w:ilvl w:val="0"/>
          <w:numId w:val="3"/>
        </w:numPr>
        <w:spacing w:before="120" w:after="120"/>
        <w:jc w:val="both"/>
        <w:rPr>
          <w:rFonts w:ascii="Arial" w:hAnsi="Arial" w:cs="Arial"/>
        </w:rPr>
      </w:pPr>
      <w:r w:rsidRPr="00D27083">
        <w:rPr>
          <w:rFonts w:ascii="Arial" w:hAnsi="Arial" w:cs="Arial"/>
        </w:rPr>
        <w:t>This IFB is open to all eligible bidders who wish to respond. Subject to the restrictions noted in the bidding document, eligible entities may associate with other bidders to enhance their capacity to successfully deliver the goods and related services.</w:t>
      </w:r>
    </w:p>
    <w:p w14:paraId="7B6B0B2E" w14:textId="77777777" w:rsidR="007D21D8" w:rsidRPr="001810FA" w:rsidRDefault="007D21D8" w:rsidP="007D21D8">
      <w:pPr>
        <w:pStyle w:val="CharChar"/>
        <w:numPr>
          <w:ilvl w:val="0"/>
          <w:numId w:val="3"/>
        </w:numPr>
        <w:spacing w:before="120" w:after="120"/>
        <w:jc w:val="both"/>
        <w:rPr>
          <w:rFonts w:ascii="Arial" w:hAnsi="Arial" w:cs="Arial"/>
        </w:rPr>
      </w:pPr>
      <w:r w:rsidRPr="00D27083">
        <w:rPr>
          <w:rFonts w:ascii="Arial" w:hAnsi="Arial" w:cs="Arial"/>
        </w:rPr>
        <w:t>The goods and related services, and the contract expected to be awarded, are divided into the following</w:t>
      </w:r>
      <w:r>
        <w:rPr>
          <w:rFonts w:ascii="Arial" w:hAnsi="Arial" w:cs="Arial"/>
        </w:rPr>
        <w:t xml:space="preserve"> lots</w:t>
      </w:r>
      <w:r w:rsidRPr="00D27083">
        <w:rPr>
          <w:rFonts w:ascii="Arial" w:hAnsi="Arial" w:cs="Arial"/>
        </w:rPr>
        <w:t xml:space="preserve"> as </w:t>
      </w:r>
      <w:r w:rsidRPr="001810FA">
        <w:rPr>
          <w:rFonts w:ascii="Arial" w:hAnsi="Arial" w:cs="Arial"/>
        </w:rPr>
        <w:t>shown below. Details of the tools can be found in the Supply Requirement of the Bidding Document</w:t>
      </w:r>
    </w:p>
    <w:p w14:paraId="5498DFA4" w14:textId="77777777" w:rsidR="007D21D8" w:rsidRPr="001810FA" w:rsidRDefault="007D21D8" w:rsidP="007D21D8">
      <w:pPr>
        <w:pStyle w:val="CharChar"/>
        <w:numPr>
          <w:ilvl w:val="0"/>
          <w:numId w:val="0"/>
        </w:numPr>
        <w:spacing w:before="120" w:after="120"/>
        <w:ind w:left="720" w:hanging="720"/>
        <w:jc w:val="both"/>
        <w:rPr>
          <w:rFonts w:ascii="Arial" w:hAnsi="Arial" w:cs="Arial"/>
        </w:rPr>
      </w:pPr>
    </w:p>
    <w:p w14:paraId="07C8810E" w14:textId="77777777" w:rsidR="007D21D8" w:rsidRPr="001810FA" w:rsidRDefault="007D21D8" w:rsidP="007D21D8">
      <w:pPr>
        <w:pStyle w:val="CharChar"/>
        <w:numPr>
          <w:ilvl w:val="0"/>
          <w:numId w:val="0"/>
        </w:numPr>
        <w:spacing w:before="120" w:after="120"/>
        <w:ind w:left="142"/>
        <w:jc w:val="both"/>
        <w:rPr>
          <w:rFonts w:ascii="Arial" w:hAnsi="Arial" w:cs="Arial"/>
        </w:rPr>
      </w:pPr>
    </w:p>
    <w:p w14:paraId="320BADD5" w14:textId="77777777" w:rsidR="007D21D8" w:rsidRPr="001810FA" w:rsidRDefault="007D21D8" w:rsidP="007D21D8">
      <w:pPr>
        <w:pStyle w:val="CharChar"/>
        <w:numPr>
          <w:ilvl w:val="0"/>
          <w:numId w:val="0"/>
        </w:numPr>
        <w:spacing w:before="120" w:after="120"/>
        <w:ind w:left="142"/>
        <w:jc w:val="both"/>
        <w:rPr>
          <w:rFonts w:ascii="Arial" w:hAnsi="Arial" w:cs="Arial"/>
        </w:rPr>
      </w:pPr>
    </w:p>
    <w:p w14:paraId="0518A39E" w14:textId="77777777" w:rsidR="007D21D8" w:rsidRPr="001810FA" w:rsidRDefault="007D21D8" w:rsidP="007D21D8">
      <w:pPr>
        <w:ind w:left="426"/>
        <w:rPr>
          <w:rFonts w:cs="Arial"/>
        </w:rPr>
      </w:pPr>
      <w:r w:rsidRPr="001810FA">
        <w:rPr>
          <w:rFonts w:cs="Arial"/>
        </w:rPr>
        <w:br w:type="textWrapping" w:clear="all"/>
      </w:r>
    </w:p>
    <w:p w14:paraId="1D4992B5" w14:textId="77777777" w:rsidR="007D21D8" w:rsidRPr="001810FA" w:rsidRDefault="007D21D8" w:rsidP="007D21D8">
      <w:pPr>
        <w:pStyle w:val="p1"/>
        <w:rPr>
          <w:b/>
          <w:bCs/>
          <w:sz w:val="24"/>
          <w:szCs w:val="24"/>
        </w:rPr>
      </w:pPr>
      <w:r w:rsidRPr="001810FA">
        <w:rPr>
          <w:b/>
          <w:bCs/>
          <w:sz w:val="24"/>
          <w:szCs w:val="24"/>
        </w:rPr>
        <w:t xml:space="preserve">           Lot 1 -Supply and Delivery of Tools for the Construction of Earth Dams</w:t>
      </w:r>
    </w:p>
    <w:p w14:paraId="2A8DE6F9" w14:textId="77777777" w:rsidR="007D21D8" w:rsidRPr="001810FA" w:rsidRDefault="007D21D8" w:rsidP="007D21D8">
      <w:pPr>
        <w:pStyle w:val="p1"/>
        <w:rPr>
          <w:sz w:val="24"/>
          <w:szCs w:val="24"/>
        </w:rPr>
      </w:pPr>
    </w:p>
    <w:p w14:paraId="20E2A14C" w14:textId="77777777" w:rsidR="007D21D8" w:rsidRDefault="007D21D8" w:rsidP="007D21D8">
      <w:pPr>
        <w:pStyle w:val="p1"/>
        <w:rPr>
          <w:sz w:val="24"/>
          <w:szCs w:val="24"/>
        </w:rPr>
      </w:pPr>
      <w:r w:rsidRPr="001810FA">
        <w:rPr>
          <w:b/>
          <w:bCs/>
          <w:sz w:val="24"/>
          <w:szCs w:val="24"/>
        </w:rPr>
        <w:t xml:space="preserve">           Lot 2- Supply and Delivery of Startup Kits for maintenance of Processing</w:t>
      </w:r>
      <w:r w:rsidRPr="001810FA">
        <w:rPr>
          <w:sz w:val="24"/>
          <w:szCs w:val="24"/>
        </w:rPr>
        <w:t xml:space="preserve"> </w:t>
      </w:r>
    </w:p>
    <w:p w14:paraId="315294FC" w14:textId="77777777" w:rsidR="007D21D8" w:rsidRPr="001810FA" w:rsidRDefault="007D21D8" w:rsidP="007D21D8">
      <w:pPr>
        <w:pStyle w:val="p1"/>
        <w:rPr>
          <w:sz w:val="24"/>
          <w:szCs w:val="24"/>
        </w:rPr>
      </w:pPr>
      <w:r>
        <w:rPr>
          <w:sz w:val="24"/>
          <w:szCs w:val="24"/>
        </w:rPr>
        <w:t xml:space="preserve">                       </w:t>
      </w:r>
      <w:r w:rsidRPr="001810FA">
        <w:rPr>
          <w:b/>
          <w:bCs/>
          <w:sz w:val="24"/>
          <w:szCs w:val="24"/>
        </w:rPr>
        <w:t>Equipment and Road Gang/CBO</w:t>
      </w:r>
    </w:p>
    <w:p w14:paraId="482A601D" w14:textId="77777777" w:rsidR="007D21D8" w:rsidRPr="001810FA" w:rsidRDefault="007D21D8" w:rsidP="007D21D8">
      <w:pPr>
        <w:ind w:left="426"/>
        <w:rPr>
          <w:rFonts w:cs="Arial"/>
        </w:rPr>
      </w:pPr>
    </w:p>
    <w:p w14:paraId="1CB606D6" w14:textId="77777777" w:rsidR="007D21D8" w:rsidRPr="001810FA" w:rsidRDefault="007D21D8" w:rsidP="007D21D8">
      <w:pPr>
        <w:ind w:left="426"/>
        <w:rPr>
          <w:rFonts w:cs="Arial"/>
        </w:rPr>
      </w:pPr>
    </w:p>
    <w:p w14:paraId="0E311277" w14:textId="77777777" w:rsidR="007D21D8" w:rsidRPr="001810FA" w:rsidRDefault="007D21D8" w:rsidP="007D21D8">
      <w:pPr>
        <w:ind w:left="426"/>
        <w:rPr>
          <w:rFonts w:cs="Arial"/>
        </w:rPr>
      </w:pPr>
      <w:r w:rsidRPr="001810FA">
        <w:rPr>
          <w:rFonts w:cs="Arial"/>
          <w:color w:val="000000"/>
        </w:rPr>
        <w:t>Bidders have the option to bid for one or more lots; but they will only be contracted for one.</w:t>
      </w:r>
      <w:r w:rsidRPr="001810FA">
        <w:rPr>
          <w:rFonts w:cs="Arial"/>
          <w:color w:val="000000" w:themeColor="text1"/>
        </w:rPr>
        <w:t xml:space="preserve"> However, if a bidder wins more than one lot, the combination of lots, that is most </w:t>
      </w:r>
      <w:proofErr w:type="gramStart"/>
      <w:r w:rsidRPr="001810FA">
        <w:rPr>
          <w:rFonts w:cs="Arial"/>
          <w:color w:val="000000" w:themeColor="text1"/>
        </w:rPr>
        <w:t>economically  advantageous</w:t>
      </w:r>
      <w:proofErr w:type="gramEnd"/>
      <w:r w:rsidRPr="001810FA">
        <w:rPr>
          <w:rFonts w:cs="Arial"/>
          <w:color w:val="000000" w:themeColor="text1"/>
        </w:rPr>
        <w:t xml:space="preserve"> to the PMU, will be awarded to the bidder.</w:t>
      </w:r>
    </w:p>
    <w:p w14:paraId="0B9E2717" w14:textId="77777777" w:rsidR="007D21D8" w:rsidRPr="001810FA" w:rsidRDefault="007D21D8" w:rsidP="007D21D8">
      <w:pPr>
        <w:rPr>
          <w:rFonts w:cs="Arial"/>
        </w:rPr>
      </w:pPr>
    </w:p>
    <w:p w14:paraId="4D4E5840" w14:textId="77777777" w:rsidR="007D21D8" w:rsidRPr="001810FA" w:rsidRDefault="007D21D8" w:rsidP="007D21D8">
      <w:pPr>
        <w:pStyle w:val="CharChar"/>
        <w:numPr>
          <w:ilvl w:val="0"/>
          <w:numId w:val="3"/>
        </w:numPr>
        <w:spacing w:before="120" w:after="120"/>
        <w:jc w:val="both"/>
        <w:rPr>
          <w:rFonts w:ascii="Arial" w:hAnsi="Arial" w:cs="Arial"/>
        </w:rPr>
      </w:pPr>
      <w:r w:rsidRPr="001810FA">
        <w:rPr>
          <w:rFonts w:ascii="Arial" w:hAnsi="Arial" w:cs="Arial"/>
        </w:rPr>
        <w:t xml:space="preserve">Bidding will be conducted using the </w:t>
      </w:r>
      <w:r w:rsidRPr="001810FA">
        <w:rPr>
          <w:rFonts w:ascii="Arial" w:hAnsi="Arial" w:cs="Arial"/>
          <w:bCs/>
        </w:rPr>
        <w:t>International Competitive Bidding (ICB)</w:t>
      </w:r>
      <w:r w:rsidRPr="001810FA">
        <w:rPr>
          <w:rFonts w:ascii="Arial" w:hAnsi="Arial" w:cs="Arial"/>
          <w:b/>
        </w:rPr>
        <w:t xml:space="preserve"> </w:t>
      </w:r>
      <w:r w:rsidRPr="001810FA">
        <w:rPr>
          <w:rFonts w:ascii="Arial" w:hAnsi="Arial" w:cs="Arial"/>
          <w:bCs/>
        </w:rPr>
        <w:t>method</w:t>
      </w:r>
      <w:r w:rsidRPr="001810FA">
        <w:rPr>
          <w:rFonts w:ascii="Arial" w:hAnsi="Arial" w:cs="Arial"/>
        </w:rPr>
        <w:t>, the evaluation procedure for which is described in this bidding document, in accordance with the IFAD procurement handbook which is provided on the IFAD website</w:t>
      </w:r>
      <w:r w:rsidRPr="001810FA">
        <w:rPr>
          <w:rFonts w:ascii="Arial" w:hAnsi="Arial" w:cs="Arial"/>
          <w:i/>
          <w:iCs/>
          <w:color w:val="FF0000"/>
        </w:rPr>
        <w:t xml:space="preserve"> </w:t>
      </w:r>
      <w:hyperlink r:id="rId6" w:history="1">
        <w:r w:rsidRPr="001810FA">
          <w:rPr>
            <w:rStyle w:val="Hyperlink"/>
            <w:rFonts w:ascii="Arial" w:eastAsiaTheme="majorEastAsia" w:hAnsi="Arial" w:cs="Arial"/>
          </w:rPr>
          <w:t>www.ifad.org/project-procurement</w:t>
        </w:r>
      </w:hyperlink>
      <w:r w:rsidRPr="001810FA">
        <w:rPr>
          <w:rFonts w:ascii="Arial" w:hAnsi="Arial" w:cs="Arial"/>
        </w:rPr>
        <w:t>. The ICB process, as described, will include a review and verification of qualifications and past performance, including a reference check, prior to the contract award.</w:t>
      </w:r>
    </w:p>
    <w:p w14:paraId="519C603F" w14:textId="77777777" w:rsidR="007D21D8" w:rsidRPr="001810FA" w:rsidRDefault="007D21D8" w:rsidP="007D21D8">
      <w:pPr>
        <w:spacing w:before="120" w:after="120"/>
        <w:ind w:left="360"/>
        <w:jc w:val="both"/>
        <w:rPr>
          <w:rFonts w:cs="Arial"/>
          <w:bCs/>
        </w:rPr>
      </w:pPr>
      <w:r w:rsidRPr="001810FA">
        <w:rPr>
          <w:rFonts w:cs="Arial"/>
        </w:rPr>
        <w:t>.</w:t>
      </w:r>
    </w:p>
    <w:p w14:paraId="77253849" w14:textId="77777777" w:rsidR="007D21D8" w:rsidRPr="00D27083" w:rsidRDefault="007D21D8" w:rsidP="007D21D8">
      <w:pPr>
        <w:pStyle w:val="CharChar"/>
        <w:numPr>
          <w:ilvl w:val="0"/>
          <w:numId w:val="3"/>
        </w:numPr>
        <w:shd w:val="clear" w:color="auto" w:fill="FFFFFF" w:themeFill="background1"/>
        <w:tabs>
          <w:tab w:val="left" w:pos="0"/>
        </w:tabs>
        <w:spacing w:before="240" w:line="240" w:lineRule="exact"/>
        <w:rPr>
          <w:rFonts w:ascii="Arial" w:hAnsi="Arial" w:cs="Arial"/>
        </w:rPr>
      </w:pPr>
      <w:r w:rsidRPr="00D27083">
        <w:rPr>
          <w:rFonts w:ascii="Arial" w:hAnsi="Arial" w:cs="Arial"/>
        </w:rPr>
        <w:t xml:space="preserve">Bidders interested in submitting a bid shall purchase the bidding document against payment of a non-refundable fee of </w:t>
      </w:r>
      <w:r w:rsidRPr="00D27083">
        <w:rPr>
          <w:rFonts w:ascii="Arial" w:hAnsi="Arial" w:cs="Arial"/>
          <w:b/>
          <w:bCs/>
          <w:color w:val="000000" w:themeColor="text1"/>
        </w:rPr>
        <w:t>SLE1200 or USD50</w:t>
      </w:r>
      <w:r w:rsidRPr="00D27083">
        <w:rPr>
          <w:rFonts w:ascii="Arial" w:hAnsi="Arial" w:cs="Arial"/>
        </w:rPr>
        <w:t xml:space="preserve">. Payment shall be made to the Agricultural Value Chain Development </w:t>
      </w:r>
      <w:proofErr w:type="gramStart"/>
      <w:r w:rsidRPr="00D27083">
        <w:rPr>
          <w:rFonts w:ascii="Arial" w:hAnsi="Arial" w:cs="Arial"/>
        </w:rPr>
        <w:t>Project  in</w:t>
      </w:r>
      <w:proofErr w:type="gramEnd"/>
      <w:r w:rsidRPr="00D27083">
        <w:rPr>
          <w:rFonts w:ascii="Arial" w:hAnsi="Arial" w:cs="Arial"/>
        </w:rPr>
        <w:t xml:space="preserve"> the following </w:t>
      </w:r>
      <w:proofErr w:type="gramStart"/>
      <w:r w:rsidRPr="00D27083">
        <w:rPr>
          <w:rFonts w:ascii="Arial" w:hAnsi="Arial" w:cs="Arial"/>
        </w:rPr>
        <w:t>account::</w:t>
      </w:r>
      <w:proofErr w:type="gramEnd"/>
    </w:p>
    <w:p w14:paraId="69ED3BD5" w14:textId="77777777" w:rsidR="007D21D8" w:rsidRPr="00D27083" w:rsidRDefault="007D21D8" w:rsidP="007D21D8">
      <w:pPr>
        <w:pStyle w:val="CharChar"/>
        <w:numPr>
          <w:ilvl w:val="0"/>
          <w:numId w:val="0"/>
        </w:numPr>
        <w:shd w:val="clear" w:color="auto" w:fill="FFFFFF" w:themeFill="background1"/>
        <w:tabs>
          <w:tab w:val="left" w:pos="0"/>
        </w:tabs>
        <w:spacing w:before="240"/>
        <w:ind w:left="1800" w:hanging="720"/>
        <w:rPr>
          <w:rFonts w:ascii="Arial" w:hAnsi="Arial" w:cs="Arial"/>
        </w:rPr>
      </w:pPr>
      <w:r w:rsidRPr="00D27083">
        <w:rPr>
          <w:rFonts w:ascii="Arial" w:hAnsi="Arial" w:cs="Arial"/>
        </w:rPr>
        <w:t>Account Name:  Agriculture Value Chain Development Project</w:t>
      </w:r>
    </w:p>
    <w:p w14:paraId="4D1D4933" w14:textId="77777777" w:rsidR="007D21D8" w:rsidRPr="00D27083" w:rsidRDefault="007D21D8" w:rsidP="007D21D8">
      <w:pPr>
        <w:pStyle w:val="CharChar"/>
        <w:numPr>
          <w:ilvl w:val="0"/>
          <w:numId w:val="0"/>
        </w:numPr>
        <w:shd w:val="clear" w:color="auto" w:fill="FFFFFF" w:themeFill="background1"/>
        <w:tabs>
          <w:tab w:val="left" w:pos="0"/>
        </w:tabs>
        <w:spacing w:before="240"/>
        <w:ind w:left="1080"/>
        <w:rPr>
          <w:rFonts w:ascii="Arial" w:hAnsi="Arial" w:cs="Arial"/>
        </w:rPr>
      </w:pPr>
      <w:r w:rsidRPr="00D27083">
        <w:rPr>
          <w:rFonts w:ascii="Arial" w:hAnsi="Arial" w:cs="Arial"/>
        </w:rPr>
        <w:t>Account No:       014-001-107-861-136-462</w:t>
      </w:r>
    </w:p>
    <w:p w14:paraId="778DF5CD" w14:textId="77777777" w:rsidR="007D21D8" w:rsidRPr="00D27083" w:rsidRDefault="007D21D8" w:rsidP="007D21D8">
      <w:pPr>
        <w:pStyle w:val="CharChar"/>
        <w:numPr>
          <w:ilvl w:val="0"/>
          <w:numId w:val="0"/>
        </w:numPr>
        <w:shd w:val="clear" w:color="auto" w:fill="FFFFFF" w:themeFill="background1"/>
        <w:tabs>
          <w:tab w:val="left" w:pos="0"/>
        </w:tabs>
        <w:spacing w:before="240"/>
        <w:ind w:left="1800" w:hanging="720"/>
        <w:rPr>
          <w:rFonts w:ascii="Arial" w:hAnsi="Arial" w:cs="Arial"/>
        </w:rPr>
      </w:pPr>
      <w:r w:rsidRPr="00D27083">
        <w:rPr>
          <w:rFonts w:ascii="Arial" w:hAnsi="Arial" w:cs="Arial"/>
        </w:rPr>
        <w:t>Bank:                  Commerce and Mortgage Bank</w:t>
      </w:r>
    </w:p>
    <w:p w14:paraId="1C1BB63B" w14:textId="77777777" w:rsidR="007D21D8" w:rsidRPr="00D27083" w:rsidRDefault="007D21D8" w:rsidP="007D21D8">
      <w:pPr>
        <w:pStyle w:val="CharChar"/>
        <w:numPr>
          <w:ilvl w:val="0"/>
          <w:numId w:val="3"/>
        </w:numPr>
        <w:shd w:val="clear" w:color="auto" w:fill="FFFFFF" w:themeFill="background1"/>
        <w:tabs>
          <w:tab w:val="left" w:pos="0"/>
        </w:tabs>
        <w:spacing w:before="240" w:line="240" w:lineRule="exact"/>
        <w:ind w:left="785" w:hanging="425"/>
        <w:jc w:val="both"/>
        <w:rPr>
          <w:rFonts w:ascii="Arial" w:hAnsi="Arial" w:cs="Arial"/>
        </w:rPr>
      </w:pPr>
      <w:r w:rsidRPr="00D27083">
        <w:rPr>
          <w:rFonts w:ascii="Arial" w:hAnsi="Arial" w:cs="Arial"/>
        </w:rPr>
        <w:t xml:space="preserve">Bidding documents can be obtained by sending an e-mail with a copy of the payment slip, giving full contact details of the bidder and the subject of procurement, to </w:t>
      </w:r>
      <w:r w:rsidRPr="00D27083">
        <w:rPr>
          <w:rFonts w:ascii="Arial" w:hAnsi="Arial" w:cs="Arial"/>
          <w:color w:val="000000" w:themeColor="text1"/>
        </w:rPr>
        <w:t xml:space="preserve"> </w:t>
      </w:r>
      <w:hyperlink r:id="rId7" w:history="1">
        <w:r w:rsidRPr="00D27083">
          <w:rPr>
            <w:rStyle w:val="Hyperlink"/>
            <w:rFonts w:ascii="Arial" w:eastAsiaTheme="majorEastAsia" w:hAnsi="Arial" w:cs="Arial"/>
            <w:color w:val="000000" w:themeColor="text1"/>
          </w:rPr>
          <w:t>avdppmu@gmail.com</w:t>
        </w:r>
      </w:hyperlink>
      <w:r w:rsidRPr="00D27083">
        <w:rPr>
          <w:rFonts w:ascii="Arial" w:hAnsi="Arial" w:cs="Arial"/>
        </w:rPr>
        <w:t xml:space="preserve"> and </w:t>
      </w:r>
      <w:hyperlink r:id="rId8" w:history="1">
        <w:r w:rsidRPr="00D27083">
          <w:rPr>
            <w:rStyle w:val="Hyperlink"/>
            <w:rFonts w:ascii="Arial" w:eastAsiaTheme="majorEastAsia" w:hAnsi="Arial" w:cs="Arial"/>
          </w:rPr>
          <w:t>info@avdp.org.sl</w:t>
        </w:r>
      </w:hyperlink>
      <w:r w:rsidRPr="00D27083">
        <w:rPr>
          <w:rFonts w:ascii="Arial" w:hAnsi="Arial" w:cs="Arial"/>
        </w:rPr>
        <w:t xml:space="preserve"> . This will also ensure that the bidders receive the bidding document by email or hard copy (at the following address), as well as any updates regarding the bidding document.</w:t>
      </w:r>
    </w:p>
    <w:p w14:paraId="6E2AB98A" w14:textId="77777777" w:rsidR="007D21D8" w:rsidRPr="00D27083" w:rsidRDefault="007D21D8" w:rsidP="007D21D8">
      <w:pPr>
        <w:pStyle w:val="CharChar"/>
        <w:numPr>
          <w:ilvl w:val="0"/>
          <w:numId w:val="0"/>
        </w:numPr>
        <w:tabs>
          <w:tab w:val="left" w:pos="0"/>
        </w:tabs>
        <w:spacing w:before="240" w:line="240" w:lineRule="exact"/>
        <w:ind w:left="425"/>
        <w:jc w:val="both"/>
        <w:rPr>
          <w:rFonts w:ascii="Arial" w:hAnsi="Arial" w:cs="Arial"/>
        </w:rPr>
      </w:pPr>
    </w:p>
    <w:p w14:paraId="781CE79A" w14:textId="77777777" w:rsidR="007D21D8" w:rsidRPr="00D27083" w:rsidRDefault="007D21D8" w:rsidP="007D21D8">
      <w:pPr>
        <w:pStyle w:val="ListParagraph"/>
        <w:numPr>
          <w:ilvl w:val="0"/>
          <w:numId w:val="3"/>
        </w:numPr>
        <w:contextualSpacing w:val="0"/>
        <w:rPr>
          <w:rFonts w:cs="Arial"/>
          <w:b/>
          <w:color w:val="000000" w:themeColor="text1"/>
          <w:highlight w:val="yellow"/>
        </w:rPr>
      </w:pPr>
      <w:r w:rsidRPr="00D27083">
        <w:rPr>
          <w:rFonts w:cs="Arial"/>
        </w:rPr>
        <w:t xml:space="preserve">Bids must </w:t>
      </w:r>
      <w:r w:rsidRPr="00D27083">
        <w:rPr>
          <w:rFonts w:cs="Arial"/>
          <w:color w:val="000000" w:themeColor="text1"/>
        </w:rPr>
        <w:t>be delivered electronically to the PMU via the following link</w:t>
      </w:r>
      <w:r w:rsidRPr="00D27083">
        <w:rPr>
          <w:rFonts w:cs="Arial"/>
        </w:rPr>
        <w:t xml:space="preserve"> and in the manner specified in the bid data sheet – instructions to bidders 25.1, no later than 17</w:t>
      </w:r>
      <w:r w:rsidRPr="00D27083">
        <w:rPr>
          <w:rFonts w:cs="Arial"/>
          <w:vertAlign w:val="superscript"/>
        </w:rPr>
        <w:t>th</w:t>
      </w:r>
      <w:r w:rsidRPr="00D27083">
        <w:rPr>
          <w:rFonts w:cs="Arial"/>
        </w:rPr>
        <w:t xml:space="preserve"> </w:t>
      </w:r>
      <w:proofErr w:type="gramStart"/>
      <w:r w:rsidRPr="00D27083">
        <w:rPr>
          <w:rFonts w:cs="Arial"/>
        </w:rPr>
        <w:t>April,</w:t>
      </w:r>
      <w:proofErr w:type="gramEnd"/>
      <w:r w:rsidRPr="00D27083">
        <w:rPr>
          <w:rFonts w:cs="Arial"/>
        </w:rPr>
        <w:t xml:space="preserve"> </w:t>
      </w:r>
      <w:proofErr w:type="gramStart"/>
      <w:r w:rsidRPr="00D27083">
        <w:rPr>
          <w:rFonts w:cs="Arial"/>
        </w:rPr>
        <w:t xml:space="preserve">2026 </w:t>
      </w:r>
      <w:r w:rsidRPr="00D27083">
        <w:rPr>
          <w:rFonts w:cs="Arial"/>
          <w:b/>
          <w:bCs/>
        </w:rPr>
        <w:t>,</w:t>
      </w:r>
      <w:proofErr w:type="gramEnd"/>
      <w:r w:rsidRPr="00D27083">
        <w:rPr>
          <w:rFonts w:cs="Arial"/>
          <w:b/>
          <w:bCs/>
        </w:rPr>
        <w:t xml:space="preserve"> </w:t>
      </w:r>
      <w:r w:rsidRPr="00D27083">
        <w:rPr>
          <w:rFonts w:cs="Arial"/>
          <w:b/>
          <w:bCs/>
          <w:iCs/>
        </w:rPr>
        <w:t>2026</w:t>
      </w:r>
      <w:r w:rsidRPr="00D27083">
        <w:rPr>
          <w:rFonts w:cs="Arial"/>
          <w:b/>
          <w:bCs/>
        </w:rPr>
        <w:t xml:space="preserve"> </w:t>
      </w:r>
      <w:r w:rsidRPr="00D27083">
        <w:rPr>
          <w:rFonts w:cs="Arial"/>
          <w:b/>
          <w:bCs/>
          <w:color w:val="000000" w:themeColor="text1"/>
        </w:rPr>
        <w:t>at</w:t>
      </w:r>
      <w:r w:rsidRPr="00D27083">
        <w:rPr>
          <w:rFonts w:cs="Arial"/>
          <w:b/>
          <w:color w:val="000000" w:themeColor="text1"/>
        </w:rPr>
        <w:t xml:space="preserve"> 12:00 GMT.      Link:  </w:t>
      </w:r>
      <w:hyperlink r:id="rId9" w:history="1">
        <w:r w:rsidRPr="00D27083">
          <w:rPr>
            <w:rStyle w:val="Hyperlink"/>
            <w:rFonts w:eastAsiaTheme="majorEastAsia" w:cs="Arial"/>
            <w:b/>
          </w:rPr>
          <w:t>https://bit.ly/BidsForTools2026</w:t>
        </w:r>
      </w:hyperlink>
    </w:p>
    <w:p w14:paraId="07EE048C" w14:textId="77777777" w:rsidR="007D21D8" w:rsidRPr="00D27083" w:rsidRDefault="007D21D8" w:rsidP="007D21D8">
      <w:pPr>
        <w:pStyle w:val="ListParagraph"/>
        <w:rPr>
          <w:rFonts w:cs="Arial"/>
          <w:b/>
          <w:color w:val="000000" w:themeColor="text1"/>
          <w:highlight w:val="yellow"/>
        </w:rPr>
      </w:pPr>
    </w:p>
    <w:p w14:paraId="51311D3D" w14:textId="77777777" w:rsidR="007D21D8" w:rsidRPr="00D27083" w:rsidRDefault="007D21D8" w:rsidP="007D21D8">
      <w:pPr>
        <w:pStyle w:val="ListParagraph"/>
        <w:rPr>
          <w:rFonts w:cs="Arial"/>
          <w:b/>
          <w:color w:val="000000" w:themeColor="text1"/>
          <w:highlight w:val="yellow"/>
        </w:rPr>
      </w:pPr>
    </w:p>
    <w:p w14:paraId="643B97B5" w14:textId="77777777" w:rsidR="007D21D8" w:rsidRPr="00D27083" w:rsidRDefault="007D21D8" w:rsidP="007D21D8">
      <w:pPr>
        <w:rPr>
          <w:rFonts w:cs="Arial"/>
          <w:b/>
          <w:color w:val="000000" w:themeColor="text1"/>
        </w:rPr>
      </w:pPr>
    </w:p>
    <w:p w14:paraId="5D37DFD5" w14:textId="77777777" w:rsidR="007D21D8" w:rsidRPr="00D27083" w:rsidRDefault="007D21D8" w:rsidP="007D21D8">
      <w:pPr>
        <w:pStyle w:val="CharChar"/>
        <w:numPr>
          <w:ilvl w:val="0"/>
          <w:numId w:val="3"/>
        </w:numPr>
        <w:tabs>
          <w:tab w:val="left" w:pos="0"/>
        </w:tabs>
        <w:spacing w:before="240" w:line="240" w:lineRule="exact"/>
        <w:rPr>
          <w:rFonts w:ascii="Arial" w:hAnsi="Arial" w:cs="Arial"/>
        </w:rPr>
      </w:pPr>
      <w:r w:rsidRPr="00D27083">
        <w:rPr>
          <w:rFonts w:ascii="Arial" w:hAnsi="Arial" w:cs="Arial"/>
        </w:rPr>
        <w:lastRenderedPageBreak/>
        <w:t>Bidders shall be aware that late bids will not be accepted under any circumstance. All bids must be accompanied by:</w:t>
      </w:r>
    </w:p>
    <w:p w14:paraId="4392C97E" w14:textId="77777777" w:rsidR="007D21D8" w:rsidRPr="00D27083" w:rsidRDefault="007D21D8" w:rsidP="007D21D8">
      <w:pPr>
        <w:pStyle w:val="CharChar"/>
        <w:numPr>
          <w:ilvl w:val="0"/>
          <w:numId w:val="0"/>
        </w:numPr>
        <w:tabs>
          <w:tab w:val="left" w:pos="0"/>
        </w:tabs>
        <w:spacing w:before="240" w:line="240" w:lineRule="exact"/>
        <w:ind w:left="425"/>
        <w:rPr>
          <w:rFonts w:ascii="Arial" w:hAnsi="Arial" w:cs="Arial"/>
        </w:rPr>
      </w:pPr>
    </w:p>
    <w:p w14:paraId="7148BBD0" w14:textId="77777777" w:rsidR="007D21D8" w:rsidRPr="00D27083" w:rsidRDefault="007D21D8" w:rsidP="007D21D8">
      <w:pPr>
        <w:tabs>
          <w:tab w:val="left" w:pos="468"/>
        </w:tabs>
        <w:ind w:left="810"/>
        <w:rPr>
          <w:rFonts w:cs="Arial"/>
          <w:b/>
          <w:bCs/>
        </w:rPr>
      </w:pPr>
      <w:r w:rsidRPr="00D27083">
        <w:rPr>
          <w:rFonts w:cs="Arial"/>
          <w:b/>
          <w:bCs/>
        </w:rPr>
        <w:t>Applicable to Local Bidders</w:t>
      </w:r>
    </w:p>
    <w:p w14:paraId="0E5A20FD" w14:textId="77777777" w:rsidR="007D21D8" w:rsidRPr="00D27083" w:rsidRDefault="007D21D8" w:rsidP="007D21D8">
      <w:pPr>
        <w:pStyle w:val="ListParagraph"/>
        <w:numPr>
          <w:ilvl w:val="0"/>
          <w:numId w:val="5"/>
        </w:numPr>
        <w:tabs>
          <w:tab w:val="right" w:pos="9182"/>
        </w:tabs>
        <w:spacing w:before="120"/>
        <w:ind w:left="1260" w:right="-153"/>
        <w:contextualSpacing w:val="0"/>
        <w:rPr>
          <w:rFonts w:cs="Arial"/>
        </w:rPr>
      </w:pPr>
      <w:r w:rsidRPr="00D27083">
        <w:rPr>
          <w:rFonts w:cs="Arial"/>
        </w:rPr>
        <w:t>Certificate of Incorporation/Registration</w:t>
      </w:r>
    </w:p>
    <w:p w14:paraId="32B03824" w14:textId="77777777" w:rsidR="007D21D8" w:rsidRPr="00D27083" w:rsidRDefault="007D21D8" w:rsidP="007D21D8">
      <w:pPr>
        <w:pStyle w:val="ListParagraph"/>
        <w:numPr>
          <w:ilvl w:val="0"/>
          <w:numId w:val="5"/>
        </w:numPr>
        <w:tabs>
          <w:tab w:val="right" w:pos="9182"/>
        </w:tabs>
        <w:spacing w:before="120"/>
        <w:ind w:left="1260" w:right="-153"/>
        <w:contextualSpacing w:val="0"/>
        <w:rPr>
          <w:rFonts w:cs="Arial"/>
        </w:rPr>
      </w:pPr>
      <w:r w:rsidRPr="00D27083">
        <w:rPr>
          <w:rFonts w:cs="Arial"/>
        </w:rPr>
        <w:t>Copy of valid NASSIT Clearance Certificate</w:t>
      </w:r>
    </w:p>
    <w:p w14:paraId="2D6699B1" w14:textId="77777777" w:rsidR="007D21D8" w:rsidRPr="00D27083" w:rsidRDefault="007D21D8" w:rsidP="007D21D8">
      <w:pPr>
        <w:pStyle w:val="ListParagraph"/>
        <w:numPr>
          <w:ilvl w:val="0"/>
          <w:numId w:val="5"/>
        </w:numPr>
        <w:tabs>
          <w:tab w:val="right" w:pos="9182"/>
        </w:tabs>
        <w:spacing w:before="120"/>
        <w:ind w:left="1260" w:right="-153"/>
        <w:contextualSpacing w:val="0"/>
        <w:rPr>
          <w:rFonts w:cs="Arial"/>
        </w:rPr>
      </w:pPr>
      <w:r w:rsidRPr="00D27083">
        <w:rPr>
          <w:rFonts w:cs="Arial"/>
        </w:rPr>
        <w:t>Copy of valid NRA Tax Clearance Certificate</w:t>
      </w:r>
    </w:p>
    <w:p w14:paraId="5422E242" w14:textId="77777777" w:rsidR="007D21D8" w:rsidRPr="00D27083" w:rsidRDefault="007D21D8" w:rsidP="007D21D8">
      <w:pPr>
        <w:pStyle w:val="ListParagraph"/>
        <w:numPr>
          <w:ilvl w:val="0"/>
          <w:numId w:val="5"/>
        </w:numPr>
        <w:tabs>
          <w:tab w:val="right" w:pos="9182"/>
        </w:tabs>
        <w:spacing w:before="120"/>
        <w:ind w:left="1260" w:right="-153"/>
        <w:contextualSpacing w:val="0"/>
        <w:rPr>
          <w:rFonts w:cs="Arial"/>
        </w:rPr>
      </w:pPr>
      <w:r w:rsidRPr="00D27083">
        <w:rPr>
          <w:rFonts w:cs="Arial"/>
        </w:rPr>
        <w:t>Copy of valid Local Council Certificate</w:t>
      </w:r>
    </w:p>
    <w:p w14:paraId="594ED857" w14:textId="77777777" w:rsidR="007D21D8" w:rsidRPr="00D27083" w:rsidRDefault="007D21D8" w:rsidP="007D21D8">
      <w:pPr>
        <w:pStyle w:val="ListParagraph"/>
        <w:numPr>
          <w:ilvl w:val="0"/>
          <w:numId w:val="5"/>
        </w:numPr>
        <w:tabs>
          <w:tab w:val="right" w:pos="9182"/>
        </w:tabs>
        <w:spacing w:before="120"/>
        <w:ind w:right="-153"/>
        <w:contextualSpacing w:val="0"/>
        <w:rPr>
          <w:rFonts w:cs="Arial"/>
        </w:rPr>
      </w:pPr>
      <w:r w:rsidRPr="00D27083">
        <w:rPr>
          <w:rFonts w:cs="Arial"/>
        </w:rPr>
        <w:t xml:space="preserve">Evidence of two (2) previous same or similar contracts completed within the last three (3) years and one must be of value USD150,000 </w:t>
      </w:r>
    </w:p>
    <w:p w14:paraId="40CE5DB1" w14:textId="77777777" w:rsidR="007D21D8" w:rsidRPr="00D27083" w:rsidRDefault="007D21D8" w:rsidP="007D21D8">
      <w:pPr>
        <w:tabs>
          <w:tab w:val="right" w:pos="9182"/>
        </w:tabs>
        <w:spacing w:before="120"/>
        <w:ind w:left="900" w:right="-153"/>
        <w:rPr>
          <w:rFonts w:cs="Arial"/>
          <w:b/>
          <w:bCs/>
          <w:color w:val="000000" w:themeColor="text1"/>
        </w:rPr>
      </w:pPr>
      <w:r w:rsidRPr="00D27083">
        <w:rPr>
          <w:rFonts w:cs="Arial"/>
          <w:b/>
          <w:bCs/>
          <w:color w:val="000000" w:themeColor="text1"/>
        </w:rPr>
        <w:t>Applicable to Foreign Bidders</w:t>
      </w:r>
    </w:p>
    <w:p w14:paraId="47ED3235" w14:textId="77777777" w:rsidR="007D21D8" w:rsidRPr="00D27083" w:rsidRDefault="007D21D8" w:rsidP="007D21D8">
      <w:pPr>
        <w:pStyle w:val="ListParagraph"/>
        <w:numPr>
          <w:ilvl w:val="0"/>
          <w:numId w:val="4"/>
        </w:numPr>
        <w:tabs>
          <w:tab w:val="right" w:pos="9182"/>
        </w:tabs>
        <w:spacing w:before="120"/>
        <w:ind w:left="1661" w:right="-153"/>
        <w:contextualSpacing w:val="0"/>
        <w:rPr>
          <w:rFonts w:cs="Arial"/>
        </w:rPr>
      </w:pPr>
      <w:r w:rsidRPr="00D27083">
        <w:rPr>
          <w:rFonts w:cs="Arial"/>
        </w:rPr>
        <w:t>Certificate of Incorporation/Registration</w:t>
      </w:r>
    </w:p>
    <w:p w14:paraId="71ABEC19" w14:textId="77777777" w:rsidR="007D21D8" w:rsidRPr="00D27083" w:rsidRDefault="007D21D8" w:rsidP="007D21D8">
      <w:pPr>
        <w:pStyle w:val="ListParagraph"/>
        <w:numPr>
          <w:ilvl w:val="0"/>
          <w:numId w:val="4"/>
        </w:numPr>
        <w:tabs>
          <w:tab w:val="right" w:pos="9182"/>
        </w:tabs>
        <w:spacing w:before="120"/>
        <w:ind w:left="1661" w:right="-153"/>
        <w:contextualSpacing w:val="0"/>
        <w:rPr>
          <w:rFonts w:cs="Arial"/>
        </w:rPr>
      </w:pPr>
      <w:r w:rsidRPr="00D27083">
        <w:rPr>
          <w:rFonts w:cs="Arial"/>
        </w:rPr>
        <w:t>Copy of valid Tax Clearance Certificate</w:t>
      </w:r>
    </w:p>
    <w:p w14:paraId="6B8D7AE8" w14:textId="77777777" w:rsidR="007D21D8" w:rsidRPr="001810FA" w:rsidRDefault="007D21D8" w:rsidP="007D21D8">
      <w:pPr>
        <w:pStyle w:val="ListParagraph"/>
        <w:numPr>
          <w:ilvl w:val="0"/>
          <w:numId w:val="4"/>
        </w:numPr>
        <w:tabs>
          <w:tab w:val="right" w:pos="9182"/>
        </w:tabs>
        <w:spacing w:before="120"/>
        <w:ind w:right="-153"/>
        <w:contextualSpacing w:val="0"/>
        <w:rPr>
          <w:rFonts w:cs="Arial"/>
        </w:rPr>
      </w:pPr>
      <w:r w:rsidRPr="00D27083">
        <w:rPr>
          <w:rFonts w:cs="Arial"/>
        </w:rPr>
        <w:t xml:space="preserve">Evidence of two (2) previous same or similar contracts completed within the last three (3) years and one must be of value USD150,000 </w:t>
      </w:r>
    </w:p>
    <w:p w14:paraId="2DB111D7" w14:textId="77777777" w:rsidR="007D21D8" w:rsidRPr="00D27083" w:rsidRDefault="007D21D8" w:rsidP="007D21D8">
      <w:pPr>
        <w:ind w:left="1260"/>
        <w:rPr>
          <w:rFonts w:cs="Arial"/>
          <w:bCs/>
          <w:i/>
          <w:iCs/>
          <w:color w:val="FF0000"/>
        </w:rPr>
      </w:pPr>
    </w:p>
    <w:p w14:paraId="7D062CCF" w14:textId="77777777" w:rsidR="007D21D8" w:rsidRPr="00D27083" w:rsidRDefault="007D21D8" w:rsidP="007D21D8">
      <w:pPr>
        <w:pStyle w:val="CharChar"/>
        <w:numPr>
          <w:ilvl w:val="0"/>
          <w:numId w:val="6"/>
        </w:numPr>
        <w:spacing w:before="120" w:after="120"/>
        <w:ind w:left="360"/>
        <w:jc w:val="both"/>
        <w:rPr>
          <w:rFonts w:ascii="Arial" w:hAnsi="Arial" w:cs="Arial"/>
        </w:rPr>
      </w:pPr>
      <w:r w:rsidRPr="00D27083">
        <w:rPr>
          <w:rFonts w:ascii="Arial" w:hAnsi="Arial" w:cs="Arial"/>
        </w:rPr>
        <w:t xml:space="preserve">Bidders should be aware that late bids will not be accepted under any circumstances and will be returned unopened to the bidder. All bids must be accompanied by a bid </w:t>
      </w:r>
      <w:proofErr w:type="gramStart"/>
      <w:r w:rsidRPr="00D27083">
        <w:rPr>
          <w:rFonts w:ascii="Arial" w:hAnsi="Arial" w:cs="Arial"/>
        </w:rPr>
        <w:t>security  as</w:t>
      </w:r>
      <w:proofErr w:type="gramEnd"/>
      <w:r w:rsidRPr="00D27083">
        <w:rPr>
          <w:rFonts w:ascii="Arial" w:hAnsi="Arial" w:cs="Arial"/>
        </w:rPr>
        <w:t xml:space="preserve"> shown below and stated in BDS.</w:t>
      </w:r>
    </w:p>
    <w:p w14:paraId="0E328958" w14:textId="4917AC57" w:rsidR="007D21D8" w:rsidRPr="00D27083" w:rsidRDefault="007D21D8" w:rsidP="00CB6512">
      <w:pPr>
        <w:tabs>
          <w:tab w:val="left" w:pos="0"/>
        </w:tabs>
        <w:spacing w:before="240" w:line="240" w:lineRule="exact"/>
        <w:ind w:left="720"/>
        <w:jc w:val="both"/>
        <w:rPr>
          <w:rFonts w:cs="Arial"/>
        </w:rPr>
      </w:pPr>
      <w:r w:rsidRPr="00D27083">
        <w:rPr>
          <w:rFonts w:cs="Arial"/>
          <w:bCs/>
          <w:color w:val="000000" w:themeColor="text1"/>
        </w:rPr>
        <w:t xml:space="preserve">Bid security in the form of a Bank Guarantee. </w:t>
      </w:r>
      <w:r w:rsidRPr="00D27083">
        <w:rPr>
          <w:rFonts w:cs="Arial"/>
          <w:b/>
          <w:iCs/>
          <w:color w:val="000000" w:themeColor="text1"/>
        </w:rPr>
        <w:t xml:space="preserve">The amount and currency of the Bid Security shall be the equivalent of </w:t>
      </w:r>
      <w:r w:rsidRPr="00D27083">
        <w:rPr>
          <w:rFonts w:cs="Arial"/>
          <w:b/>
          <w:iCs/>
          <w:color w:val="000000" w:themeColor="text1"/>
          <w:highlight w:val="yellow"/>
        </w:rPr>
        <w:t>USD5,000 for lot 1 and USD2,000 for lot 2</w:t>
      </w:r>
      <w:r w:rsidRPr="00D27083">
        <w:rPr>
          <w:rFonts w:cs="Arial"/>
          <w:b/>
          <w:iCs/>
          <w:color w:val="000000" w:themeColor="text1"/>
        </w:rPr>
        <w:t xml:space="preserve"> </w:t>
      </w:r>
      <w:r w:rsidRPr="00D27083">
        <w:rPr>
          <w:rFonts w:cs="Arial"/>
          <w:iCs/>
          <w:color w:val="000000" w:themeColor="text1"/>
        </w:rPr>
        <w:t xml:space="preserve">and </w:t>
      </w:r>
      <w:r w:rsidRPr="00D27083">
        <w:rPr>
          <w:rFonts w:cs="Arial"/>
          <w:color w:val="000000" w:themeColor="text1"/>
        </w:rPr>
        <w:t xml:space="preserve">be denominated in </w:t>
      </w:r>
      <w:r w:rsidRPr="00D27083">
        <w:rPr>
          <w:rFonts w:cs="Arial"/>
          <w:bCs/>
          <w:color w:val="000000" w:themeColor="text1"/>
        </w:rPr>
        <w:t>any freely convertible currency</w:t>
      </w:r>
      <w:r w:rsidRPr="00D27083">
        <w:rPr>
          <w:rFonts w:cs="Arial"/>
          <w:iCs/>
          <w:color w:val="000000" w:themeColor="text1"/>
        </w:rPr>
        <w:t>. Bid Security from community and village banks and Bid Bond from insurance companies are not acceptable</w:t>
      </w:r>
      <w:r w:rsidRPr="00D27083">
        <w:rPr>
          <w:rFonts w:cs="Arial"/>
          <w:color w:val="444444"/>
          <w:shd w:val="clear" w:color="auto" w:fill="FFFFFF"/>
        </w:rPr>
        <w:t>.</w:t>
      </w:r>
    </w:p>
    <w:p w14:paraId="43CBB555" w14:textId="77777777" w:rsidR="007D21D8" w:rsidRPr="00D27083" w:rsidRDefault="007D21D8" w:rsidP="007D21D8">
      <w:pPr>
        <w:pStyle w:val="ListParagraph"/>
        <w:numPr>
          <w:ilvl w:val="0"/>
          <w:numId w:val="6"/>
        </w:numPr>
        <w:tabs>
          <w:tab w:val="left" w:pos="0"/>
        </w:tabs>
        <w:spacing w:before="240" w:line="240" w:lineRule="exact"/>
        <w:ind w:left="360"/>
        <w:contextualSpacing w:val="0"/>
        <w:rPr>
          <w:rFonts w:cs="Arial"/>
          <w:bCs/>
          <w:iCs/>
        </w:rPr>
      </w:pPr>
      <w:r w:rsidRPr="00D27083">
        <w:rPr>
          <w:rFonts w:cs="Arial"/>
        </w:rPr>
        <w:t xml:space="preserve">There will be a bid opening via ZOOM on the </w:t>
      </w:r>
      <w:proofErr w:type="gramStart"/>
      <w:r w:rsidRPr="00D27083">
        <w:rPr>
          <w:rFonts w:cs="Arial"/>
          <w:b/>
          <w:bCs/>
        </w:rPr>
        <w:t>17</w:t>
      </w:r>
      <w:r w:rsidRPr="00D27083">
        <w:rPr>
          <w:rFonts w:cs="Arial"/>
          <w:b/>
          <w:bCs/>
          <w:vertAlign w:val="superscript"/>
        </w:rPr>
        <w:t>th</w:t>
      </w:r>
      <w:proofErr w:type="gramEnd"/>
      <w:r w:rsidRPr="00D27083">
        <w:rPr>
          <w:rFonts w:cs="Arial"/>
          <w:b/>
          <w:bCs/>
        </w:rPr>
        <w:t xml:space="preserve"> </w:t>
      </w:r>
      <w:proofErr w:type="gramStart"/>
      <w:r w:rsidRPr="00D27083">
        <w:rPr>
          <w:rFonts w:cs="Arial"/>
          <w:b/>
          <w:bCs/>
        </w:rPr>
        <w:t>April,</w:t>
      </w:r>
      <w:proofErr w:type="gramEnd"/>
      <w:r w:rsidRPr="00D27083">
        <w:rPr>
          <w:rFonts w:cs="Arial"/>
          <w:b/>
          <w:bCs/>
        </w:rPr>
        <w:t xml:space="preserve"> 2026</w:t>
      </w:r>
      <w:r w:rsidRPr="00D27083">
        <w:rPr>
          <w:rFonts w:cs="Arial"/>
          <w:b/>
          <w:color w:val="000000" w:themeColor="text1"/>
        </w:rPr>
        <w:t xml:space="preserve"> at 12:30 GMT</w:t>
      </w:r>
      <w:r w:rsidRPr="00D27083">
        <w:rPr>
          <w:rFonts w:cs="Arial"/>
        </w:rPr>
        <w:t xml:space="preserve">. Bidders or representatives can participate using the following link </w:t>
      </w:r>
    </w:p>
    <w:p w14:paraId="78F858D7" w14:textId="77777777" w:rsidR="007D21D8" w:rsidRPr="00D27083" w:rsidRDefault="007D21D8" w:rsidP="007D21D8">
      <w:pPr>
        <w:ind w:left="360"/>
        <w:jc w:val="both"/>
        <w:rPr>
          <w:rFonts w:cs="Arial"/>
        </w:rPr>
      </w:pPr>
    </w:p>
    <w:p w14:paraId="6A751D93" w14:textId="77777777" w:rsidR="007D21D8" w:rsidRPr="00D27083" w:rsidRDefault="007D21D8" w:rsidP="007D21D8">
      <w:pPr>
        <w:rPr>
          <w:rFonts w:cs="Arial"/>
        </w:rPr>
      </w:pPr>
      <w:r w:rsidRPr="00D27083">
        <w:rPr>
          <w:rFonts w:cs="Arial"/>
          <w:sz w:val="22"/>
          <w:szCs w:val="22"/>
        </w:rPr>
        <w:t xml:space="preserve">Link or QR Code to join Bid Opening: </w:t>
      </w:r>
      <w:hyperlink r:id="rId10" w:history="1">
        <w:r w:rsidRPr="00D27083">
          <w:rPr>
            <w:rStyle w:val="Hyperlink"/>
            <w:rFonts w:eastAsiaTheme="majorEastAsia" w:cs="Arial"/>
            <w:sz w:val="22"/>
            <w:szCs w:val="22"/>
          </w:rPr>
          <w:t>https://bit.ly/BidOpeningTools2026</w:t>
        </w:r>
      </w:hyperlink>
      <w:r w:rsidRPr="00D27083">
        <w:rPr>
          <w:rFonts w:cs="Arial"/>
          <w:sz w:val="22"/>
          <w:szCs w:val="22"/>
        </w:rPr>
        <w:t xml:space="preserve">        </w:t>
      </w:r>
      <w:r w:rsidRPr="00D27083">
        <w:rPr>
          <w:rFonts w:cs="Arial"/>
        </w:rPr>
        <w:t xml:space="preserve">       </w:t>
      </w:r>
      <w:r w:rsidRPr="00D27083">
        <w:rPr>
          <w:rFonts w:cs="Arial"/>
          <w:noProof/>
        </w:rPr>
        <w:drawing>
          <wp:inline distT="0" distB="0" distL="0" distR="0" wp14:anchorId="473F4F9C" wp14:editId="62DDF0E2">
            <wp:extent cx="989965" cy="770817"/>
            <wp:effectExtent l="0" t="0" r="635" b="4445"/>
            <wp:docPr id="14739937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993769" name=""/>
                    <pic:cNvPicPr/>
                  </pic:nvPicPr>
                  <pic:blipFill>
                    <a:blip r:embed="rId11"/>
                    <a:stretch>
                      <a:fillRect/>
                    </a:stretch>
                  </pic:blipFill>
                  <pic:spPr>
                    <a:xfrm>
                      <a:off x="0" y="0"/>
                      <a:ext cx="1061484" cy="826504"/>
                    </a:xfrm>
                    <a:prstGeom prst="rect">
                      <a:avLst/>
                    </a:prstGeom>
                  </pic:spPr>
                </pic:pic>
              </a:graphicData>
            </a:graphic>
          </wp:inline>
        </w:drawing>
      </w:r>
    </w:p>
    <w:p w14:paraId="3311FC58" w14:textId="77777777" w:rsidR="007D21D8" w:rsidRPr="00D27083" w:rsidRDefault="007D21D8" w:rsidP="007D21D8">
      <w:pPr>
        <w:rPr>
          <w:rFonts w:cs="Arial"/>
        </w:rPr>
      </w:pPr>
    </w:p>
    <w:p w14:paraId="540A8626" w14:textId="77777777" w:rsidR="007D21D8" w:rsidRPr="00D27083" w:rsidRDefault="007D21D8" w:rsidP="007D21D8">
      <w:pPr>
        <w:pStyle w:val="ListParagraph"/>
        <w:numPr>
          <w:ilvl w:val="0"/>
          <w:numId w:val="7"/>
        </w:numPr>
        <w:contextualSpacing w:val="0"/>
        <w:rPr>
          <w:rFonts w:cs="Arial"/>
        </w:rPr>
      </w:pPr>
      <w:r w:rsidRPr="00D27083">
        <w:rPr>
          <w:rFonts w:cs="Arial"/>
        </w:rPr>
        <w:t>For any further clarification, please contact the email address below:</w:t>
      </w:r>
    </w:p>
    <w:p w14:paraId="32C932E7" w14:textId="77777777" w:rsidR="007D21D8" w:rsidRPr="00D27083" w:rsidRDefault="007D21D8" w:rsidP="007D21D8">
      <w:pPr>
        <w:tabs>
          <w:tab w:val="num" w:pos="0"/>
        </w:tabs>
        <w:rPr>
          <w:rFonts w:cs="Arial"/>
        </w:rPr>
      </w:pPr>
    </w:p>
    <w:p w14:paraId="6BB28C40" w14:textId="77777777" w:rsidR="007D21D8" w:rsidRPr="00D27083" w:rsidRDefault="007D21D8" w:rsidP="007D21D8">
      <w:pPr>
        <w:tabs>
          <w:tab w:val="num" w:pos="0"/>
        </w:tabs>
        <w:rPr>
          <w:rFonts w:cs="Arial"/>
        </w:rPr>
      </w:pPr>
      <w:r w:rsidRPr="00D27083">
        <w:rPr>
          <w:rFonts w:cs="Arial"/>
        </w:rPr>
        <w:t>Yours sincerely,</w:t>
      </w:r>
    </w:p>
    <w:p w14:paraId="2BD11A75" w14:textId="77777777" w:rsidR="00CB6512" w:rsidRPr="00D27083" w:rsidRDefault="00CB6512" w:rsidP="00CB6512">
      <w:pPr>
        <w:tabs>
          <w:tab w:val="num" w:pos="0"/>
        </w:tabs>
        <w:rPr>
          <w:rFonts w:cs="Arial"/>
          <w:b/>
        </w:rPr>
      </w:pPr>
    </w:p>
    <w:p w14:paraId="0FF0D53F" w14:textId="77777777" w:rsidR="00CB6512" w:rsidRPr="00D27083" w:rsidRDefault="00CB6512" w:rsidP="00CB6512">
      <w:pPr>
        <w:tabs>
          <w:tab w:val="num" w:pos="0"/>
        </w:tabs>
        <w:rPr>
          <w:rFonts w:cs="Arial"/>
          <w:b/>
        </w:rPr>
      </w:pPr>
    </w:p>
    <w:p w14:paraId="25318417" w14:textId="77777777" w:rsidR="00CB6512" w:rsidRPr="00D27083" w:rsidRDefault="00CB6512" w:rsidP="00CB6512">
      <w:pPr>
        <w:tabs>
          <w:tab w:val="left" w:pos="0"/>
        </w:tabs>
        <w:rPr>
          <w:rFonts w:cs="Arial"/>
          <w:bCs/>
          <w:i/>
          <w:iCs/>
          <w:color w:val="000000" w:themeColor="text1"/>
        </w:rPr>
      </w:pPr>
      <w:r w:rsidRPr="00D27083">
        <w:rPr>
          <w:rFonts w:cs="Arial"/>
          <w:bCs/>
          <w:i/>
          <w:iCs/>
          <w:color w:val="000000" w:themeColor="text1"/>
        </w:rPr>
        <w:t>Agricultural Value Chain Development Project</w:t>
      </w:r>
    </w:p>
    <w:p w14:paraId="77A534A7" w14:textId="77777777" w:rsidR="00CB6512" w:rsidRPr="00D27083" w:rsidRDefault="00CB6512" w:rsidP="00CB6512">
      <w:pPr>
        <w:tabs>
          <w:tab w:val="left" w:pos="0"/>
        </w:tabs>
        <w:rPr>
          <w:rFonts w:cs="Arial"/>
          <w:bCs/>
          <w:i/>
          <w:iCs/>
          <w:color w:val="000000" w:themeColor="text1"/>
        </w:rPr>
      </w:pPr>
      <w:r w:rsidRPr="00D27083">
        <w:rPr>
          <w:rFonts w:cs="Arial"/>
          <w:bCs/>
          <w:i/>
          <w:iCs/>
          <w:color w:val="000000" w:themeColor="text1"/>
        </w:rPr>
        <w:t xml:space="preserve">183 Old Railway Line, </w:t>
      </w:r>
      <w:proofErr w:type="spellStart"/>
      <w:r w:rsidRPr="00D27083">
        <w:rPr>
          <w:rFonts w:cs="Arial"/>
          <w:bCs/>
          <w:i/>
          <w:iCs/>
          <w:color w:val="000000" w:themeColor="text1"/>
        </w:rPr>
        <w:t>Messima</w:t>
      </w:r>
      <w:proofErr w:type="spellEnd"/>
      <w:r w:rsidRPr="00D27083">
        <w:rPr>
          <w:rFonts w:cs="Arial"/>
          <w:bCs/>
          <w:i/>
          <w:iCs/>
          <w:color w:val="000000" w:themeColor="text1"/>
        </w:rPr>
        <w:t>, Bo City</w:t>
      </w:r>
    </w:p>
    <w:p w14:paraId="17E1E3C1" w14:textId="77777777" w:rsidR="00CB6512" w:rsidRPr="00D27083" w:rsidRDefault="00CB6512" w:rsidP="00CB6512">
      <w:pPr>
        <w:tabs>
          <w:tab w:val="left" w:pos="0"/>
        </w:tabs>
        <w:rPr>
          <w:rFonts w:cs="Arial"/>
          <w:bCs/>
          <w:i/>
          <w:iCs/>
          <w:color w:val="000000" w:themeColor="text1"/>
        </w:rPr>
      </w:pPr>
      <w:r w:rsidRPr="00D27083">
        <w:rPr>
          <w:rFonts w:cs="Arial"/>
          <w:bCs/>
          <w:i/>
          <w:iCs/>
          <w:color w:val="000000" w:themeColor="text1"/>
        </w:rPr>
        <w:t>Sierra Leone</w:t>
      </w:r>
    </w:p>
    <w:p w14:paraId="4FEB2AF8" w14:textId="77777777" w:rsidR="00CB6512" w:rsidRPr="00D27083" w:rsidRDefault="00CB6512" w:rsidP="00CB6512">
      <w:pPr>
        <w:pStyle w:val="LIBBulletedText"/>
        <w:numPr>
          <w:ilvl w:val="0"/>
          <w:numId w:val="0"/>
        </w:numPr>
        <w:spacing w:before="120"/>
        <w:rPr>
          <w:rFonts w:ascii="Arial" w:hAnsi="Arial" w:cs="Arial"/>
        </w:rPr>
      </w:pPr>
      <w:hyperlink r:id="rId12" w:history="1">
        <w:r w:rsidRPr="00D27083">
          <w:rPr>
            <w:rStyle w:val="Hyperlink"/>
            <w:rFonts w:ascii="Arial" w:eastAsiaTheme="majorEastAsia" w:hAnsi="Arial" w:cs="Arial"/>
            <w:bCs/>
            <w:i/>
            <w:iCs/>
          </w:rPr>
          <w:t>avdppmu@gmail.com</w:t>
        </w:r>
      </w:hyperlink>
    </w:p>
    <w:p w14:paraId="15295138" w14:textId="77777777" w:rsidR="007D21D8" w:rsidRPr="007D21D8" w:rsidRDefault="007D21D8" w:rsidP="00CB6512">
      <w:pPr>
        <w:tabs>
          <w:tab w:val="num" w:pos="0"/>
        </w:tabs>
      </w:pPr>
    </w:p>
    <w:sectPr w:rsidR="007D21D8" w:rsidRPr="007D21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A4CE5"/>
    <w:multiLevelType w:val="hybridMultilevel"/>
    <w:tmpl w:val="DA0C99D6"/>
    <w:lvl w:ilvl="0" w:tplc="08090001">
      <w:start w:val="1"/>
      <w:numFmt w:val="bullet"/>
      <w:lvlText w:val=""/>
      <w:lvlJc w:val="left"/>
      <w:pPr>
        <w:ind w:left="1211" w:hanging="360"/>
      </w:pPr>
      <w:rPr>
        <w:rFonts w:ascii="Symbol" w:hAnsi="Symbol" w:hint="default"/>
      </w:rPr>
    </w:lvl>
    <w:lvl w:ilvl="1" w:tplc="04090019" w:tentative="1">
      <w:start w:val="1"/>
      <w:numFmt w:val="lowerLetter"/>
      <w:lvlText w:val="%2."/>
      <w:lvlJc w:val="left"/>
      <w:pPr>
        <w:ind w:left="1748" w:hanging="360"/>
      </w:pPr>
    </w:lvl>
    <w:lvl w:ilvl="2" w:tplc="0409001B" w:tentative="1">
      <w:start w:val="1"/>
      <w:numFmt w:val="lowerRoman"/>
      <w:lvlText w:val="%3."/>
      <w:lvlJc w:val="right"/>
      <w:pPr>
        <w:ind w:left="2468" w:hanging="180"/>
      </w:pPr>
    </w:lvl>
    <w:lvl w:ilvl="3" w:tplc="0409000F" w:tentative="1">
      <w:start w:val="1"/>
      <w:numFmt w:val="decimal"/>
      <w:lvlText w:val="%4."/>
      <w:lvlJc w:val="left"/>
      <w:pPr>
        <w:ind w:left="3188" w:hanging="360"/>
      </w:pPr>
    </w:lvl>
    <w:lvl w:ilvl="4" w:tplc="04090019" w:tentative="1">
      <w:start w:val="1"/>
      <w:numFmt w:val="lowerLetter"/>
      <w:lvlText w:val="%5."/>
      <w:lvlJc w:val="left"/>
      <w:pPr>
        <w:ind w:left="3908" w:hanging="360"/>
      </w:pPr>
    </w:lvl>
    <w:lvl w:ilvl="5" w:tplc="0409001B" w:tentative="1">
      <w:start w:val="1"/>
      <w:numFmt w:val="lowerRoman"/>
      <w:lvlText w:val="%6."/>
      <w:lvlJc w:val="right"/>
      <w:pPr>
        <w:ind w:left="4628" w:hanging="180"/>
      </w:pPr>
    </w:lvl>
    <w:lvl w:ilvl="6" w:tplc="0409000F" w:tentative="1">
      <w:start w:val="1"/>
      <w:numFmt w:val="decimal"/>
      <w:lvlText w:val="%7."/>
      <w:lvlJc w:val="left"/>
      <w:pPr>
        <w:ind w:left="5348" w:hanging="360"/>
      </w:pPr>
    </w:lvl>
    <w:lvl w:ilvl="7" w:tplc="04090019" w:tentative="1">
      <w:start w:val="1"/>
      <w:numFmt w:val="lowerLetter"/>
      <w:lvlText w:val="%8."/>
      <w:lvlJc w:val="left"/>
      <w:pPr>
        <w:ind w:left="6068" w:hanging="360"/>
      </w:pPr>
    </w:lvl>
    <w:lvl w:ilvl="8" w:tplc="0409001B" w:tentative="1">
      <w:start w:val="1"/>
      <w:numFmt w:val="lowerRoman"/>
      <w:lvlText w:val="%9."/>
      <w:lvlJc w:val="right"/>
      <w:pPr>
        <w:ind w:left="6788" w:hanging="180"/>
      </w:pPr>
    </w:lvl>
  </w:abstractNum>
  <w:abstractNum w:abstractNumId="1" w15:restartNumberingAfterBreak="0">
    <w:nsid w:val="2C7423F3"/>
    <w:multiLevelType w:val="hybridMultilevel"/>
    <w:tmpl w:val="8B4A23B6"/>
    <w:lvl w:ilvl="0" w:tplc="4252AB1E">
      <w:start w:val="1"/>
      <w:numFmt w:val="decimal"/>
      <w:lvlText w:val="%1."/>
      <w:lvlJc w:val="left"/>
      <w:pPr>
        <w:ind w:left="720" w:hanging="360"/>
      </w:pPr>
      <w:rPr>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F30C7"/>
    <w:multiLevelType w:val="hybridMultilevel"/>
    <w:tmpl w:val="EB50E80A"/>
    <w:lvl w:ilvl="0" w:tplc="04090001">
      <w:start w:val="1"/>
      <w:numFmt w:val="bullet"/>
      <w:lvlText w:val=""/>
      <w:lvlJc w:val="left"/>
      <w:pPr>
        <w:ind w:left="810" w:hanging="360"/>
      </w:pPr>
      <w:rPr>
        <w:rFonts w:ascii="Symbol" w:hAnsi="Symbol" w:hint="default"/>
        <w:b w:val="0"/>
        <w:i w:val="0"/>
        <w:sz w:val="24"/>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 w15:restartNumberingAfterBreak="0">
    <w:nsid w:val="53A527C3"/>
    <w:multiLevelType w:val="hybridMultilevel"/>
    <w:tmpl w:val="317E107E"/>
    <w:lvl w:ilvl="0" w:tplc="FFFFFFFF">
      <w:start w:val="1"/>
      <w:numFmt w:val="decimal"/>
      <w:pStyle w:val="LIBBulletedText"/>
      <w:lvlText w:val="%1."/>
      <w:lvlJc w:val="left"/>
      <w:pPr>
        <w:tabs>
          <w:tab w:val="num" w:pos="720"/>
        </w:tabs>
        <w:ind w:left="720" w:hanging="720"/>
      </w:pPr>
      <w:rPr>
        <w:rFonts w:hint="default"/>
      </w:rPr>
    </w:lvl>
    <w:lvl w:ilvl="1" w:tplc="FFFFFFFF">
      <w:start w:val="1"/>
      <w:numFmt w:val="upperRoman"/>
      <w:pStyle w:val="BulletedTextforlists"/>
      <w:lvlText w:val="%2"/>
      <w:lvlJc w:val="left"/>
      <w:pPr>
        <w:tabs>
          <w:tab w:val="num" w:pos="1440"/>
        </w:tabs>
        <w:ind w:left="1440" w:hanging="360"/>
      </w:pPr>
      <w:rPr>
        <w:rFonts w:ascii="Times New Roman" w:hAnsi="Times New Roman" w:cs="Times New Roman" w:hint="default"/>
        <w:b w:val="0"/>
        <w:i w:val="0"/>
        <w:sz w:val="24"/>
        <w:szCs w:val="24"/>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6ED06297"/>
    <w:multiLevelType w:val="hybridMultilevel"/>
    <w:tmpl w:val="4FD2BC74"/>
    <w:lvl w:ilvl="0" w:tplc="FFFFFFFF">
      <w:start w:val="12"/>
      <w:numFmt w:val="decimal"/>
      <w:lvlText w:val="%1."/>
      <w:lvlJc w:val="left"/>
      <w:pPr>
        <w:ind w:left="360" w:hanging="360"/>
      </w:pPr>
      <w:rPr>
        <w:rFonts w:hint="default"/>
        <w:color w:val="000000" w:themeColor="text1"/>
      </w:rPr>
    </w:lvl>
    <w:lvl w:ilvl="1" w:tplc="FFFFFFFF" w:tentative="1">
      <w:start w:val="1"/>
      <w:numFmt w:val="lowerLetter"/>
      <w:lvlText w:val="%2."/>
      <w:lvlJc w:val="left"/>
      <w:pPr>
        <w:ind w:left="630" w:hanging="360"/>
      </w:pPr>
    </w:lvl>
    <w:lvl w:ilvl="2" w:tplc="FFFFFFFF" w:tentative="1">
      <w:start w:val="1"/>
      <w:numFmt w:val="lowerRoman"/>
      <w:lvlText w:val="%3."/>
      <w:lvlJc w:val="right"/>
      <w:pPr>
        <w:ind w:left="1350" w:hanging="180"/>
      </w:pPr>
    </w:lvl>
    <w:lvl w:ilvl="3" w:tplc="FFFFFFFF" w:tentative="1">
      <w:start w:val="1"/>
      <w:numFmt w:val="decimal"/>
      <w:lvlText w:val="%4."/>
      <w:lvlJc w:val="left"/>
      <w:pPr>
        <w:ind w:left="2070" w:hanging="360"/>
      </w:pPr>
    </w:lvl>
    <w:lvl w:ilvl="4" w:tplc="FFFFFFFF" w:tentative="1">
      <w:start w:val="1"/>
      <w:numFmt w:val="lowerLetter"/>
      <w:lvlText w:val="%5."/>
      <w:lvlJc w:val="left"/>
      <w:pPr>
        <w:ind w:left="2790" w:hanging="360"/>
      </w:pPr>
    </w:lvl>
    <w:lvl w:ilvl="5" w:tplc="FFFFFFFF" w:tentative="1">
      <w:start w:val="1"/>
      <w:numFmt w:val="lowerRoman"/>
      <w:lvlText w:val="%6."/>
      <w:lvlJc w:val="right"/>
      <w:pPr>
        <w:ind w:left="3510" w:hanging="180"/>
      </w:pPr>
    </w:lvl>
    <w:lvl w:ilvl="6" w:tplc="FFFFFFFF" w:tentative="1">
      <w:start w:val="1"/>
      <w:numFmt w:val="decimal"/>
      <w:lvlText w:val="%7."/>
      <w:lvlJc w:val="left"/>
      <w:pPr>
        <w:ind w:left="4230" w:hanging="360"/>
      </w:pPr>
    </w:lvl>
    <w:lvl w:ilvl="7" w:tplc="FFFFFFFF" w:tentative="1">
      <w:start w:val="1"/>
      <w:numFmt w:val="lowerLetter"/>
      <w:lvlText w:val="%8."/>
      <w:lvlJc w:val="left"/>
      <w:pPr>
        <w:ind w:left="4950" w:hanging="360"/>
      </w:pPr>
    </w:lvl>
    <w:lvl w:ilvl="8" w:tplc="FFFFFFFF" w:tentative="1">
      <w:start w:val="1"/>
      <w:numFmt w:val="lowerRoman"/>
      <w:lvlText w:val="%9."/>
      <w:lvlJc w:val="right"/>
      <w:pPr>
        <w:ind w:left="5670" w:hanging="180"/>
      </w:pPr>
    </w:lvl>
  </w:abstractNum>
  <w:abstractNum w:abstractNumId="6" w15:restartNumberingAfterBreak="0">
    <w:nsid w:val="72393767"/>
    <w:multiLevelType w:val="hybridMultilevel"/>
    <w:tmpl w:val="4FD2BC74"/>
    <w:lvl w:ilvl="0" w:tplc="760E5D38">
      <w:start w:val="12"/>
      <w:numFmt w:val="decimal"/>
      <w:lvlText w:val="%1."/>
      <w:lvlJc w:val="left"/>
      <w:pPr>
        <w:ind w:left="1170" w:hanging="360"/>
      </w:pPr>
      <w:rPr>
        <w:rFonts w:hint="default"/>
        <w:color w:val="000000" w:themeColor="text1"/>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757825318">
    <w:abstractNumId w:val="4"/>
  </w:num>
  <w:num w:numId="2" w16cid:durableId="1825779776">
    <w:abstractNumId w:val="3"/>
  </w:num>
  <w:num w:numId="3" w16cid:durableId="1118331787">
    <w:abstractNumId w:val="1"/>
  </w:num>
  <w:num w:numId="4" w16cid:durableId="818695472">
    <w:abstractNumId w:val="0"/>
  </w:num>
  <w:num w:numId="5" w16cid:durableId="1475215416">
    <w:abstractNumId w:val="2"/>
  </w:num>
  <w:num w:numId="6" w16cid:durableId="1476487234">
    <w:abstractNumId w:val="6"/>
  </w:num>
  <w:num w:numId="7" w16cid:durableId="21084271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1D8"/>
    <w:rsid w:val="007D21D8"/>
    <w:rsid w:val="008A4AC8"/>
    <w:rsid w:val="00CB6512"/>
    <w:rsid w:val="00CD2128"/>
    <w:rsid w:val="00D60CB5"/>
    <w:rsid w:val="00F90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82B5F1"/>
  <w15:chartTrackingRefBased/>
  <w15:docId w15:val="{60A71524-1DFD-E44C-84F2-77604017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1D8"/>
    <w:pPr>
      <w:spacing w:after="0" w:line="240" w:lineRule="auto"/>
    </w:pPr>
    <w:rPr>
      <w:rFonts w:ascii="Arial" w:eastAsia="Times New Roman" w:hAnsi="Arial" w:cs="Times New Roman"/>
      <w:kern w:val="0"/>
      <w:lang w:val="en-US"/>
      <w14:ligatures w14:val="none"/>
    </w:rPr>
  </w:style>
  <w:style w:type="paragraph" w:styleId="Heading1">
    <w:name w:val="heading 1"/>
    <w:basedOn w:val="Normal"/>
    <w:next w:val="Normal"/>
    <w:link w:val="Heading1Char"/>
    <w:uiPriority w:val="9"/>
    <w:qFormat/>
    <w:rsid w:val="007D21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1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1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1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1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1D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1D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1D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1D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1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1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1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1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1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1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1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1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1D8"/>
    <w:rPr>
      <w:rFonts w:eastAsiaTheme="majorEastAsia" w:cstheme="majorBidi"/>
      <w:color w:val="272727" w:themeColor="text1" w:themeTint="D8"/>
    </w:rPr>
  </w:style>
  <w:style w:type="paragraph" w:styleId="Title">
    <w:name w:val="Title"/>
    <w:basedOn w:val="Normal"/>
    <w:next w:val="Normal"/>
    <w:link w:val="TitleChar"/>
    <w:uiPriority w:val="10"/>
    <w:qFormat/>
    <w:rsid w:val="007D21D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1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1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1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1D8"/>
    <w:pPr>
      <w:spacing w:before="160"/>
      <w:jc w:val="center"/>
    </w:pPr>
    <w:rPr>
      <w:i/>
      <w:iCs/>
      <w:color w:val="404040" w:themeColor="text1" w:themeTint="BF"/>
    </w:rPr>
  </w:style>
  <w:style w:type="character" w:customStyle="1" w:styleId="QuoteChar">
    <w:name w:val="Quote Char"/>
    <w:basedOn w:val="DefaultParagraphFont"/>
    <w:link w:val="Quote"/>
    <w:uiPriority w:val="29"/>
    <w:rsid w:val="007D21D8"/>
    <w:rPr>
      <w:i/>
      <w:iCs/>
      <w:color w:val="404040" w:themeColor="text1" w:themeTint="BF"/>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Paragraph Bullets,Bullets"/>
    <w:basedOn w:val="Normal"/>
    <w:uiPriority w:val="34"/>
    <w:qFormat/>
    <w:rsid w:val="007D21D8"/>
    <w:pPr>
      <w:ind w:left="720"/>
      <w:contextualSpacing/>
    </w:pPr>
  </w:style>
  <w:style w:type="character" w:styleId="IntenseEmphasis">
    <w:name w:val="Intense Emphasis"/>
    <w:basedOn w:val="DefaultParagraphFont"/>
    <w:uiPriority w:val="21"/>
    <w:qFormat/>
    <w:rsid w:val="007D21D8"/>
    <w:rPr>
      <w:i/>
      <w:iCs/>
      <w:color w:val="0F4761" w:themeColor="accent1" w:themeShade="BF"/>
    </w:rPr>
  </w:style>
  <w:style w:type="paragraph" w:styleId="IntenseQuote">
    <w:name w:val="Intense Quote"/>
    <w:basedOn w:val="Normal"/>
    <w:next w:val="Normal"/>
    <w:link w:val="IntenseQuoteChar"/>
    <w:uiPriority w:val="30"/>
    <w:qFormat/>
    <w:rsid w:val="007D21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1D8"/>
    <w:rPr>
      <w:i/>
      <w:iCs/>
      <w:color w:val="0F4761" w:themeColor="accent1" w:themeShade="BF"/>
    </w:rPr>
  </w:style>
  <w:style w:type="character" w:styleId="IntenseReference">
    <w:name w:val="Intense Reference"/>
    <w:basedOn w:val="DefaultParagraphFont"/>
    <w:uiPriority w:val="32"/>
    <w:qFormat/>
    <w:rsid w:val="007D21D8"/>
    <w:rPr>
      <w:b/>
      <w:bCs/>
      <w:smallCaps/>
      <w:color w:val="0F4761" w:themeColor="accent1" w:themeShade="BF"/>
      <w:spacing w:val="5"/>
    </w:rPr>
  </w:style>
  <w:style w:type="character" w:styleId="Hyperlink">
    <w:name w:val="Hyperlink"/>
    <w:aliases w:val="TOC ADB"/>
    <w:uiPriority w:val="99"/>
    <w:qFormat/>
    <w:rsid w:val="007D21D8"/>
    <w:rPr>
      <w:color w:val="0000FF"/>
      <w:u w:val="single"/>
    </w:rPr>
  </w:style>
  <w:style w:type="paragraph" w:customStyle="1" w:styleId="LIBBulletedText">
    <w:name w:val="LIB Bulleted Text"/>
    <w:basedOn w:val="List"/>
    <w:link w:val="LIBBulletedTextCharChar"/>
    <w:rsid w:val="007D21D8"/>
    <w:pPr>
      <w:numPr>
        <w:numId w:val="1"/>
      </w:numPr>
      <w:spacing w:before="240"/>
      <w:contextualSpacing w:val="0"/>
      <w:jc w:val="both"/>
    </w:pPr>
    <w:rPr>
      <w:rFonts w:asciiTheme="minorHAnsi" w:hAnsiTheme="minorHAnsi"/>
      <w:szCs w:val="20"/>
      <w:lang w:val="en-GB"/>
    </w:rPr>
  </w:style>
  <w:style w:type="paragraph" w:customStyle="1" w:styleId="BulletedTextforlists">
    <w:name w:val="Bulleted Text (for lists)"/>
    <w:basedOn w:val="LIBBulletedText"/>
    <w:rsid w:val="007D21D8"/>
    <w:pPr>
      <w:numPr>
        <w:ilvl w:val="1"/>
      </w:numPr>
      <w:tabs>
        <w:tab w:val="clear" w:pos="1440"/>
        <w:tab w:val="num" w:pos="360"/>
      </w:tabs>
      <w:spacing w:before="60"/>
    </w:pPr>
  </w:style>
  <w:style w:type="paragraph" w:customStyle="1" w:styleId="CharChar">
    <w:name w:val="Char Char"/>
    <w:basedOn w:val="Normal"/>
    <w:rsid w:val="007D21D8"/>
    <w:pPr>
      <w:numPr>
        <w:numId w:val="2"/>
      </w:numPr>
    </w:pPr>
    <w:rPr>
      <w:rFonts w:asciiTheme="minorHAnsi" w:hAnsiTheme="minorHAnsi"/>
    </w:rPr>
  </w:style>
  <w:style w:type="character" w:customStyle="1" w:styleId="LIBBulletedTextCharChar">
    <w:name w:val="LIB Bulleted Text Char Char"/>
    <w:basedOn w:val="DefaultParagraphFont"/>
    <w:link w:val="LIBBulletedText"/>
    <w:rsid w:val="007D21D8"/>
    <w:rPr>
      <w:rFonts w:eastAsia="Times New Roman" w:cs="Times New Roman"/>
      <w:kern w:val="0"/>
      <w:szCs w:val="20"/>
      <w14:ligatures w14:val="none"/>
    </w:rPr>
  </w:style>
  <w:style w:type="paragraph" w:customStyle="1" w:styleId="p1">
    <w:name w:val="p1"/>
    <w:basedOn w:val="Normal"/>
    <w:rsid w:val="007D21D8"/>
    <w:rPr>
      <w:rFonts w:cs="Arial"/>
      <w:color w:val="000000"/>
      <w:sz w:val="18"/>
      <w:szCs w:val="18"/>
      <w:lang w:val="en-GB" w:eastAsia="en-GB"/>
    </w:rPr>
  </w:style>
  <w:style w:type="paragraph" w:styleId="List">
    <w:name w:val="List"/>
    <w:basedOn w:val="Normal"/>
    <w:uiPriority w:val="99"/>
    <w:semiHidden/>
    <w:unhideWhenUsed/>
    <w:rsid w:val="007D21D8"/>
    <w:pPr>
      <w:ind w:left="283"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vdp.org.s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vdppmu@gmail.com" TargetMode="External"/><Relationship Id="rId12" Type="http://schemas.openxmlformats.org/officeDocument/2006/relationships/hyperlink" Target="mailto:avdppmu@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fad.org/project-procurement" TargetMode="External"/><Relationship Id="rId11"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hyperlink" Target="https://bit.ly/BidOpeningTools2026" TargetMode="External"/><Relationship Id="rId4" Type="http://schemas.openxmlformats.org/officeDocument/2006/relationships/webSettings" Target="webSettings.xml"/><Relationship Id="rId9" Type="http://schemas.openxmlformats.org/officeDocument/2006/relationships/hyperlink" Target="https://bit.ly/BidsForTools202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990</Words>
  <Characters>5321</Characters>
  <Application>Microsoft Office Word</Application>
  <DocSecurity>0</DocSecurity>
  <Lines>140</Lines>
  <Paragraphs>53</Paragraphs>
  <ScaleCrop>false</ScaleCrop>
  <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Lamin Sesay</dc:creator>
  <cp:keywords/>
  <dc:description/>
  <cp:lastModifiedBy>Mohamed Lamin Sesay</cp:lastModifiedBy>
  <cp:revision>2</cp:revision>
  <dcterms:created xsi:type="dcterms:W3CDTF">2026-03-11T13:07:00Z</dcterms:created>
  <dcterms:modified xsi:type="dcterms:W3CDTF">2026-03-11T13:10:00Z</dcterms:modified>
</cp:coreProperties>
</file>